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80"/>
          <w:szCs w:val="80"/>
        </w:rPr>
        <w:outlineLvl w:val="0"/>
      </w:pPr>
      <w:r/>
      <w:bookmarkStart w:id="0" w:name="_Toc17136"/>
      <w:r/>
      <w:bookmarkStart w:id="1" w:name="_Toc18353"/>
      <w:r/>
      <w:bookmarkStart w:id="2" w:name="OLE_LINK137"/>
      <w:r/>
      <w:bookmarkStart w:id="3" w:name="OLE_LINK136"/>
      <w:r/>
      <w:bookmarkStart w:id="4" w:name="OLE_LINK185"/>
      <w:r/>
      <w:bookmarkStart w:id="5" w:name="OLE_LINK186"/>
      <w:r/>
      <w:r/>
    </w:p>
    <w:p>
      <w:pPr>
        <w:jc w:val="center"/>
        <w:rPr>
          <w:rFonts w:ascii="宋体" w:hAnsi="宋体" w:cs="宋体"/>
          <w:b/>
          <w:bCs/>
          <w:sz w:val="80"/>
          <w:szCs w:val="80"/>
        </w:rPr>
        <w:outlineLvl w:val="0"/>
      </w:pPr>
      <w:r>
        <w:rPr>
          <w:rFonts w:hint="eastAsia" w:ascii="宋体" w:hAnsi="宋体" w:cs="宋体"/>
          <w:b/>
          <w:bCs/>
          <w:sz w:val="80"/>
          <w:szCs w:val="80"/>
        </w:rPr>
        <w:t xml:space="preserve">连云港市政府采购</w:t>
      </w:r>
      <w:bookmarkEnd w:id="0"/>
      <w:r/>
      <w:bookmarkEnd w:id="1"/>
      <w:r/>
      <w:r/>
    </w:p>
    <w:p>
      <w:pPr>
        <w:pStyle w:val="1230"/>
        <w:jc w:val="both"/>
        <w:spacing w:before="0" w:beforeAutospacing="0" w:after="0" w:afterAutospacing="0"/>
        <w:rPr>
          <w:rFonts w:eastAsia="宋体"/>
          <w:b/>
          <w:bCs/>
          <w:sz w:val="80"/>
          <w:szCs w:val="80"/>
        </w:rPr>
      </w:pPr>
      <w:r>
        <w:rPr>
          <w:rFonts w:eastAsia="宋体"/>
          <w:b/>
          <w:bCs/>
          <w:sz w:val="80"/>
          <w:szCs w:val="80"/>
        </w:rPr>
      </w:r>
      <w:r/>
    </w:p>
    <w:p>
      <w:pPr>
        <w:pStyle w:val="1230"/>
        <w:jc w:val="center"/>
        <w:spacing w:before="0" w:beforeAutospacing="0" w:after="0" w:afterAutospacing="0"/>
        <w:rPr>
          <w:rFonts w:eastAsia="宋体"/>
          <w:b/>
          <w:bCs/>
          <w:sz w:val="80"/>
          <w:szCs w:val="80"/>
        </w:rPr>
      </w:pPr>
      <w:r>
        <w:rPr>
          <w:rFonts w:eastAsia="宋体"/>
          <w:b/>
          <w:bCs/>
          <w:sz w:val="80"/>
          <w:szCs w:val="80"/>
        </w:rPr>
      </w:r>
      <w:r/>
    </w:p>
    <w:p>
      <w:pPr>
        <w:pStyle w:val="1230"/>
        <w:jc w:val="center"/>
        <w:spacing w:before="0" w:beforeAutospacing="0" w:after="0" w:afterAutospacing="0"/>
        <w:rPr>
          <w:rFonts w:eastAsia="宋体"/>
          <w:b/>
          <w:bCs/>
          <w:sz w:val="52"/>
          <w:szCs w:val="52"/>
        </w:rPr>
      </w:pPr>
      <w:r>
        <w:rPr>
          <w:rFonts w:eastAsia="宋体"/>
          <w:b/>
          <w:bCs/>
          <w:sz w:val="52"/>
          <w:szCs w:val="52"/>
        </w:rPr>
      </w:r>
      <w:r/>
    </w:p>
    <w:p>
      <w:pPr>
        <w:pStyle w:val="1230"/>
        <w:jc w:val="center"/>
        <w:spacing w:before="0" w:beforeAutospacing="0" w:after="0" w:afterAutospacing="0"/>
        <w:rPr>
          <w:rFonts w:eastAsia="宋体"/>
        </w:rPr>
        <w:outlineLvl w:val="0"/>
      </w:pPr>
      <w:r/>
      <w:bookmarkStart w:id="6" w:name="_Toc19022"/>
      <w:r/>
      <w:bookmarkStart w:id="7" w:name="_Toc20134"/>
      <w:r>
        <w:rPr>
          <w:rFonts w:hint="eastAsia" w:eastAsia="宋体"/>
          <w:b/>
          <w:bCs/>
          <w:sz w:val="80"/>
          <w:szCs w:val="80"/>
        </w:rPr>
        <w:t xml:space="preserve">竞争性磋商文件</w:t>
      </w:r>
      <w:bookmarkEnd w:id="6"/>
      <w:r/>
      <w:bookmarkEnd w:id="7"/>
      <w:r/>
      <w:r/>
    </w:p>
    <w:p>
      <w:pPr>
        <w:spacing w:line="720" w:lineRule="exact"/>
        <w:rPr>
          <w:rFonts w:ascii="宋体" w:hAnsi="宋体" w:cs="宋体"/>
          <w:sz w:val="72"/>
        </w:rPr>
      </w:pPr>
      <w:r>
        <w:rPr>
          <w:rFonts w:ascii="宋体" w:hAnsi="宋体" w:cs="宋体"/>
          <w:sz w:val="72"/>
        </w:rPr>
      </w:r>
      <w:r/>
    </w:p>
    <w:p>
      <w:pPr>
        <w:spacing w:line="720" w:lineRule="exact"/>
        <w:rPr>
          <w:rFonts w:ascii="宋体" w:hAnsi="宋体" w:cs="宋体"/>
          <w:sz w:val="72"/>
        </w:rPr>
      </w:pPr>
      <w:r>
        <w:rPr>
          <w:rFonts w:ascii="宋体" w:hAnsi="宋体" w:cs="宋体"/>
          <w:sz w:val="72"/>
        </w:rPr>
      </w:r>
      <w:r/>
    </w:p>
    <w:p>
      <w:pPr>
        <w:spacing w:line="720" w:lineRule="exact"/>
        <w:rPr>
          <w:rFonts w:ascii="宋体" w:hAnsi="宋体" w:cs="宋体"/>
          <w:sz w:val="72"/>
        </w:rPr>
      </w:pPr>
      <w:r>
        <w:rPr>
          <w:rFonts w:ascii="宋体" w:hAnsi="宋体" w:cs="宋体"/>
          <w:sz w:val="72"/>
        </w:rPr>
      </w:r>
      <w:r/>
    </w:p>
    <w:p>
      <w:pPr>
        <w:pStyle w:val="1228"/>
        <w:rPr>
          <w:rFonts w:ascii="宋体" w:hAnsi="宋体" w:eastAsia="宋体" w:cs="宋体"/>
          <w:color w:val="auto"/>
        </w:rPr>
      </w:pPr>
      <w:r>
        <w:rPr>
          <w:rFonts w:ascii="宋体" w:hAnsi="宋体" w:eastAsia="宋体" w:cs="宋体"/>
          <w:color w:val="auto"/>
        </w:rPr>
      </w:r>
      <w:r/>
    </w:p>
    <w:p>
      <w:pPr>
        <w:spacing w:line="720" w:lineRule="exact"/>
        <w:rPr>
          <w:rFonts w:ascii="宋体" w:hAnsi="宋体" w:cs="宋体"/>
          <w:sz w:val="72"/>
        </w:rPr>
      </w:pPr>
      <w:r>
        <w:rPr>
          <w:rFonts w:ascii="宋体" w:hAnsi="宋体" w:cs="宋体"/>
          <w:sz w:val="72"/>
        </w:rPr>
      </w:r>
      <w:r/>
    </w:p>
    <w:p>
      <w:pPr>
        <w:ind w:left="2314" w:hanging="1606"/>
        <w:jc w:val="left"/>
        <w:spacing w:before="120" w:after="120" w:line="420" w:lineRule="auto"/>
        <w:rPr>
          <w:rFonts w:ascii="宋体" w:hAnsi="宋体" w:cs="宋体"/>
          <w:b/>
          <w:bCs/>
          <w:sz w:val="32"/>
        </w:rPr>
      </w:pPr>
      <w:r/>
      <w:bookmarkStart w:id="8" w:name="_Toc17663"/>
      <w:r/>
      <w:bookmarkStart w:id="9" w:name="_Toc13934"/>
      <w:r>
        <w:rPr>
          <w:rFonts w:hint="eastAsia" w:ascii="宋体" w:hAnsi="宋体" w:cs="宋体"/>
          <w:b/>
          <w:bCs/>
          <w:sz w:val="32"/>
        </w:rPr>
        <w:t xml:space="preserve">项目名称：</w:t>
      </w:r>
      <w:bookmarkStart w:id="10" w:name="OLE_LINK494"/>
      <w:r/>
      <w:bookmarkStart w:id="11" w:name="OLE_LINK495"/>
      <w:r/>
      <w:bookmarkStart w:id="12" w:name="OLE_LINK146"/>
      <w:r/>
      <w:bookmarkStart w:id="13" w:name="OLE_LINK147"/>
      <w:r/>
      <w:bookmarkEnd w:id="8"/>
      <w:r/>
      <w:bookmarkEnd w:id="9"/>
      <w:r>
        <w:rPr>
          <w:rFonts w:hint="eastAsia" w:ascii="宋体" w:hAnsi="宋体"/>
          <w:b/>
          <w:bCs/>
          <w:sz w:val="30"/>
          <w:szCs w:val="30"/>
        </w:rPr>
        <w:t xml:space="preserve">东海县地籍调查和地籍图编制项目</w:t>
      </w:r>
      <w:bookmarkEnd w:id="12"/>
      <w:r/>
      <w:bookmarkEnd w:id="13"/>
      <w:r>
        <w:rPr>
          <w:rFonts w:hint="eastAsia" w:ascii="宋体" w:hAnsi="宋体"/>
          <w:b/>
          <w:bCs/>
          <w:sz w:val="30"/>
          <w:szCs w:val="30"/>
        </w:rPr>
        <w:t xml:space="preserve">内业</w:t>
      </w:r>
      <w:bookmarkEnd w:id="10"/>
      <w:r/>
      <w:bookmarkEnd w:id="11"/>
      <w:r/>
      <w:r/>
    </w:p>
    <w:p>
      <w:pPr>
        <w:ind w:left="708"/>
        <w:jc w:val="left"/>
        <w:spacing w:before="120" w:after="120" w:line="420" w:lineRule="auto"/>
        <w:rPr>
          <w:rFonts w:ascii="宋体" w:hAnsi="宋体"/>
          <w:b/>
          <w:bCs/>
          <w:sz w:val="30"/>
          <w:szCs w:val="30"/>
        </w:rPr>
      </w:pPr>
      <w:r>
        <w:rPr>
          <w:rFonts w:hint="eastAsia" w:ascii="宋体" w:hAnsi="宋体" w:cs="宋体"/>
          <w:b/>
          <w:bCs/>
          <w:sz w:val="32"/>
        </w:rPr>
        <w:t xml:space="preserve">项目编号：</w:t>
      </w:r>
      <w:bookmarkStart w:id="14" w:name="OLE_LINK157"/>
      <w:r/>
      <w:bookmarkStart w:id="15" w:name="OLE_LINK158"/>
      <w:r/>
      <w:bookmarkStart w:id="16" w:name="OLE_LINK176"/>
      <w:r>
        <w:rPr>
          <w:rFonts w:ascii="宋体" w:hAnsi="宋体"/>
          <w:b/>
          <w:bCs/>
          <w:sz w:val="30"/>
          <w:szCs w:val="30"/>
        </w:rPr>
        <w:t xml:space="preserve">JSZC-320722-QWGL-C2025-0005</w:t>
      </w:r>
      <w:r>
        <w:rPr>
          <w:rFonts w:hint="eastAsia" w:ascii="宋体" w:hAnsi="宋体"/>
          <w:b/>
          <w:bCs/>
          <w:sz w:val="30"/>
          <w:szCs w:val="30"/>
        </w:rPr>
        <w:t xml:space="preserve">-01</w:t>
      </w:r>
      <w:bookmarkEnd w:id="14"/>
      <w:r/>
      <w:bookmarkEnd w:id="15"/>
      <w:r/>
      <w:bookmarkEnd w:id="16"/>
      <w:r/>
      <w:r/>
    </w:p>
    <w:p>
      <w:pPr>
        <w:ind w:left="708"/>
        <w:jc w:val="left"/>
        <w:spacing w:before="120" w:after="120" w:line="420" w:lineRule="auto"/>
        <w:rPr>
          <w:rFonts w:ascii="宋体" w:hAnsi="宋体" w:cs="宋体"/>
          <w:b/>
          <w:bCs/>
          <w:sz w:val="32"/>
        </w:rPr>
      </w:pPr>
      <w:r>
        <w:rPr>
          <w:rFonts w:hint="eastAsia" w:ascii="宋体" w:hAnsi="宋体" w:cs="宋体"/>
          <w:b/>
          <w:bCs/>
          <w:sz w:val="32"/>
        </w:rPr>
        <w:t xml:space="preserve">采   购   人：东海县自然资源和规划局</w:t>
      </w:r>
      <w:r/>
    </w:p>
    <w:p>
      <w:pPr>
        <w:ind w:left="708"/>
        <w:jc w:val="left"/>
        <w:spacing w:before="120" w:after="120" w:line="420" w:lineRule="auto"/>
        <w:rPr>
          <w:rFonts w:ascii="宋体" w:hAnsi="宋体" w:cs="宋体"/>
          <w:b/>
          <w:bCs/>
          <w:sz w:val="32"/>
        </w:rPr>
      </w:pPr>
      <w:r>
        <w:rPr>
          <w:rFonts w:hint="eastAsia" w:ascii="宋体" w:hAnsi="宋体" w:cs="宋体"/>
          <w:b/>
          <w:bCs/>
          <w:sz w:val="32"/>
        </w:rPr>
        <w:t xml:space="preserve">采购代理机构：</w:t>
      </w:r>
      <w:bookmarkStart w:id="17" w:name="OLE_LINK197"/>
      <w:r/>
      <w:bookmarkStart w:id="18" w:name="OLE_LINK196"/>
      <w:r>
        <w:rPr>
          <w:rFonts w:hint="eastAsia" w:ascii="宋体" w:hAnsi="宋体" w:cs="宋体"/>
          <w:b/>
          <w:bCs/>
          <w:sz w:val="32"/>
        </w:rPr>
        <w:t xml:space="preserve">江苏秋沃工程管理有限公司</w:t>
      </w:r>
      <w:bookmarkEnd w:id="17"/>
      <w:r/>
      <w:bookmarkEnd w:id="18"/>
      <w:r/>
      <w:r/>
    </w:p>
    <w:p>
      <w:pPr>
        <w:jc w:val="center"/>
        <w:spacing w:line="420" w:lineRule="auto"/>
        <w:rPr>
          <w:rFonts w:ascii="宋体" w:hAnsi="宋体" w:cs="宋体"/>
          <w:b/>
          <w:bCs/>
          <w:sz w:val="32"/>
          <w:szCs w:val="32"/>
        </w:rPr>
      </w:pPr>
      <w:r>
        <w:rPr>
          <w:rFonts w:hint="eastAsia" w:ascii="宋体" w:hAnsi="宋体" w:cs="宋体"/>
          <w:b/>
          <w:bCs/>
          <w:sz w:val="32"/>
          <w:szCs w:val="32"/>
        </w:rPr>
        <w:t xml:space="preserve">2025年12月</w:t>
      </w:r>
      <w:bookmarkStart w:id="19" w:name="_1498658328"/>
      <w:r/>
      <w:bookmarkStart w:id="20" w:name="_1528091905"/>
      <w:r/>
      <w:bookmarkStart w:id="21" w:name="_1503734218"/>
      <w:r/>
      <w:bookmarkStart w:id="22" w:name="_1506327980"/>
      <w:r/>
      <w:bookmarkStart w:id="23" w:name="_1526888064"/>
      <w:r/>
      <w:bookmarkStart w:id="24" w:name="_1500710620"/>
      <w:r/>
      <w:bookmarkStart w:id="25" w:name="_1514183196"/>
      <w:r/>
      <w:bookmarkStart w:id="26" w:name="_1528033681"/>
      <w:r/>
      <w:bookmarkStart w:id="27" w:name="_1499087808"/>
      <w:r/>
      <w:bookmarkStart w:id="28" w:name="_1525587777"/>
      <w:r/>
      <w:bookmarkStart w:id="29" w:name="_1506239732"/>
      <w:r/>
      <w:bookmarkEnd w:id="2"/>
      <w:r/>
      <w:bookmarkEnd w:id="3"/>
      <w:r/>
      <w:bookmarkEnd w:id="19"/>
      <w:r/>
      <w:bookmarkEnd w:id="20"/>
      <w:r/>
      <w:bookmarkEnd w:id="21"/>
      <w:r/>
      <w:bookmarkEnd w:id="22"/>
      <w:r/>
      <w:bookmarkEnd w:id="23"/>
      <w:r/>
      <w:bookmarkEnd w:id="24"/>
      <w:r/>
      <w:bookmarkEnd w:id="25"/>
      <w:r/>
      <w:bookmarkEnd w:id="26"/>
      <w:r/>
      <w:bookmarkEnd w:id="27"/>
      <w:r/>
      <w:bookmarkEnd w:id="28"/>
      <w:r/>
      <w:bookmarkEnd w:id="29"/>
      <w:r/>
      <w:bookmarkEnd w:id="4"/>
      <w:bookmarkEnd w:id="5"/>
      <w:r/>
    </w:p>
    <w:p>
      <w:pPr>
        <w:jc w:val="center"/>
        <w:rPr>
          <w:rFonts w:ascii="宋体" w:hAnsi="宋体"/>
        </w:rPr>
        <w:sectPr>
          <w:footerReference w:type="default" r:id="rId9"/>
          <w:footnotePr/>
          <w:endnotePr/>
          <w:type w:val="nextPage"/>
          <w:pgSz w:w="11906" w:h="16838" w:orient="portrait"/>
          <w:pgMar w:top="1134" w:right="1134" w:bottom="1134" w:left="1134" w:header="1134" w:footer="1134" w:gutter="0"/>
          <w:pgNumType w:start="1"/>
          <w:cols w:num="1" w:sep="0" w:space="720" w:equalWidth="1"/>
          <w:docGrid w:linePitch="360"/>
        </w:sectPr>
      </w:pPr>
      <w:r>
        <w:rPr>
          <w:rFonts w:ascii="宋体" w:hAnsi="宋体"/>
        </w:rPr>
      </w:r>
      <w:r/>
    </w:p>
    <w:p>
      <w:pPr>
        <w:jc w:val="center"/>
      </w:pPr>
      <w:r>
        <w:rPr>
          <w:rFonts w:hint="eastAsia" w:ascii="黑体" w:hAnsi="黑体" w:eastAsia="黑体" w:cs="黑体"/>
          <w:b/>
          <w:bCs/>
          <w:sz w:val="44"/>
          <w:szCs w:val="48"/>
        </w:rPr>
        <w:t xml:space="preserve">目录</w:t>
      </w:r>
      <w:r/>
    </w:p>
    <w:p>
      <w:pPr>
        <w:pStyle w:val="1221"/>
        <w:tabs>
          <w:tab w:val="right" w:pos="9638" w:leader="dot"/>
        </w:tabs>
      </w:pPr>
      <w:r>
        <w:rPr>
          <w:rFonts w:hint="eastAsia" w:ascii="Arial" w:hAnsi="Arial"/>
          <w:b/>
          <w:bCs/>
          <w:sz w:val="32"/>
          <w:szCs w:val="24"/>
        </w:rPr>
        <w:fldChar w:fldCharType="begin"/>
      </w:r>
      <w:r>
        <w:rPr>
          <w:rFonts w:hint="eastAsia" w:ascii="Arial" w:hAnsi="Arial"/>
          <w:b/>
          <w:bCs/>
          <w:sz w:val="32"/>
          <w:szCs w:val="24"/>
        </w:rPr>
        <w:instrText xml:space="preserve">TOC \o "1-1" \h \u </w:instrText>
      </w:r>
      <w:r>
        <w:rPr>
          <w:rFonts w:hint="eastAsia" w:ascii="Arial" w:hAnsi="Arial"/>
          <w:b/>
          <w:bCs/>
          <w:sz w:val="32"/>
          <w:szCs w:val="24"/>
        </w:rPr>
        <w:fldChar w:fldCharType="separate"/>
      </w:r>
      <w:r/>
    </w:p>
    <w:p>
      <w:pPr>
        <w:pStyle w:val="1221"/>
        <w:tabs>
          <w:tab w:val="right" w:pos="9638" w:leader="dot"/>
        </w:tabs>
        <w:rPr>
          <w:sz w:val="36"/>
          <w:szCs w:val="36"/>
        </w:rPr>
      </w:pPr>
      <w:r/>
      <w:hyperlink w:tooltip="#_Toc1311" w:anchor="_Toc1311" w:history="1">
        <w:r>
          <w:rPr>
            <w:rFonts w:hint="eastAsia" w:ascii="黑体" w:hAnsi="黑体" w:eastAsia="黑体"/>
            <w:sz w:val="36"/>
            <w:szCs w:val="36"/>
          </w:rPr>
          <w:t xml:space="preserve">第一章  磋商邀请</w:t>
        </w:r>
        <w:r>
          <w:rPr>
            <w:sz w:val="36"/>
            <w:szCs w:val="36"/>
          </w:rPr>
          <w:tab/>
        </w:r>
        <w:r>
          <w:rPr>
            <w:sz w:val="36"/>
            <w:szCs w:val="36"/>
          </w:rPr>
          <w:fldChar w:fldCharType="begin"/>
        </w:r>
        <w:r>
          <w:rPr>
            <w:sz w:val="36"/>
            <w:szCs w:val="36"/>
          </w:rPr>
          <w:instrText xml:space="preserve"> PAGEREF _Toc1311 \h </w:instrText>
        </w:r>
        <w:r>
          <w:rPr>
            <w:sz w:val="36"/>
            <w:szCs w:val="36"/>
          </w:rPr>
        </w:r>
        <w:r>
          <w:rPr>
            <w:sz w:val="36"/>
            <w:szCs w:val="36"/>
          </w:rPr>
          <w:fldChar w:fldCharType="separate"/>
        </w:r>
        <w:r>
          <w:rPr>
            <w:sz w:val="36"/>
            <w:szCs w:val="36"/>
          </w:rPr>
          <w:t xml:space="preserve">2</w:t>
        </w:r>
        <w:r>
          <w:rPr>
            <w:sz w:val="36"/>
            <w:szCs w:val="36"/>
          </w:rPr>
          <w:fldChar w:fldCharType="end"/>
        </w:r>
      </w:hyperlink>
      <w:r/>
      <w:r/>
    </w:p>
    <w:p>
      <w:pPr>
        <w:pStyle w:val="1221"/>
        <w:tabs>
          <w:tab w:val="right" w:pos="9638" w:leader="dot"/>
        </w:tabs>
        <w:rPr>
          <w:sz w:val="36"/>
          <w:szCs w:val="36"/>
        </w:rPr>
      </w:pPr>
      <w:r/>
      <w:hyperlink w:tooltip="#_Toc18114" w:anchor="_Toc18114" w:history="1">
        <w:r>
          <w:rPr>
            <w:rFonts w:hint="eastAsia" w:ascii="黑体" w:hAnsi="黑体" w:eastAsia="黑体"/>
            <w:sz w:val="36"/>
            <w:szCs w:val="36"/>
          </w:rPr>
          <w:t xml:space="preserve">第二章  供应商须知</w:t>
        </w:r>
        <w:r>
          <w:rPr>
            <w:sz w:val="36"/>
            <w:szCs w:val="36"/>
          </w:rPr>
          <w:tab/>
        </w:r>
        <w:r>
          <w:rPr>
            <w:sz w:val="36"/>
            <w:szCs w:val="36"/>
          </w:rPr>
          <w:fldChar w:fldCharType="begin"/>
        </w:r>
        <w:r>
          <w:rPr>
            <w:sz w:val="36"/>
            <w:szCs w:val="36"/>
          </w:rPr>
          <w:instrText xml:space="preserve"> PAGEREF _Toc18114 \h </w:instrText>
        </w:r>
        <w:r>
          <w:rPr>
            <w:sz w:val="36"/>
            <w:szCs w:val="36"/>
          </w:rPr>
        </w:r>
        <w:r>
          <w:rPr>
            <w:sz w:val="36"/>
            <w:szCs w:val="36"/>
          </w:rPr>
          <w:fldChar w:fldCharType="separate"/>
        </w:r>
        <w:r>
          <w:rPr>
            <w:sz w:val="36"/>
            <w:szCs w:val="36"/>
          </w:rPr>
          <w:t xml:space="preserve">6</w:t>
        </w:r>
        <w:r>
          <w:rPr>
            <w:sz w:val="36"/>
            <w:szCs w:val="36"/>
          </w:rPr>
          <w:fldChar w:fldCharType="end"/>
        </w:r>
      </w:hyperlink>
      <w:r/>
      <w:r/>
    </w:p>
    <w:p>
      <w:pPr>
        <w:pStyle w:val="1221"/>
        <w:tabs>
          <w:tab w:val="right" w:pos="9638" w:leader="dot"/>
        </w:tabs>
        <w:rPr>
          <w:sz w:val="36"/>
          <w:szCs w:val="36"/>
        </w:rPr>
      </w:pPr>
      <w:r/>
      <w:hyperlink w:tooltip="#_Toc20393" w:anchor="_Toc20393" w:history="1">
        <w:r>
          <w:rPr>
            <w:rFonts w:hint="eastAsia" w:ascii="黑体" w:hAnsi="黑体" w:eastAsia="黑体"/>
            <w:sz w:val="36"/>
            <w:szCs w:val="36"/>
          </w:rPr>
          <w:t xml:space="preserve">第三章  合同文本</w:t>
        </w:r>
        <w:r>
          <w:rPr>
            <w:sz w:val="36"/>
            <w:szCs w:val="36"/>
          </w:rPr>
          <w:tab/>
        </w:r>
        <w:r>
          <w:rPr>
            <w:sz w:val="36"/>
            <w:szCs w:val="36"/>
          </w:rPr>
          <w:fldChar w:fldCharType="begin"/>
        </w:r>
        <w:r>
          <w:rPr>
            <w:sz w:val="36"/>
            <w:szCs w:val="36"/>
          </w:rPr>
          <w:instrText xml:space="preserve"> PAGEREF _Toc20393 \h </w:instrText>
        </w:r>
        <w:r>
          <w:rPr>
            <w:sz w:val="36"/>
            <w:szCs w:val="36"/>
          </w:rPr>
        </w:r>
        <w:r>
          <w:rPr>
            <w:sz w:val="36"/>
            <w:szCs w:val="36"/>
          </w:rPr>
          <w:fldChar w:fldCharType="separate"/>
        </w:r>
        <w:r>
          <w:rPr>
            <w:sz w:val="36"/>
            <w:szCs w:val="36"/>
          </w:rPr>
          <w:t xml:space="preserve">21</w:t>
        </w:r>
        <w:r>
          <w:rPr>
            <w:sz w:val="36"/>
            <w:szCs w:val="36"/>
          </w:rPr>
          <w:fldChar w:fldCharType="end"/>
        </w:r>
      </w:hyperlink>
      <w:r/>
      <w:r/>
    </w:p>
    <w:p>
      <w:pPr>
        <w:pStyle w:val="1221"/>
        <w:tabs>
          <w:tab w:val="right" w:pos="9638" w:leader="dot"/>
        </w:tabs>
        <w:rPr>
          <w:sz w:val="36"/>
          <w:szCs w:val="36"/>
        </w:rPr>
      </w:pPr>
      <w:r/>
      <w:hyperlink w:tooltip="#_Toc6318" w:anchor="_Toc6318" w:history="1">
        <w:r>
          <w:rPr>
            <w:rFonts w:hint="eastAsia" w:ascii="黑体" w:hAnsi="黑体" w:eastAsia="黑体"/>
            <w:sz w:val="36"/>
            <w:szCs w:val="36"/>
          </w:rPr>
          <w:t xml:space="preserve">第四章  采购需求</w:t>
        </w:r>
        <w:r>
          <w:rPr>
            <w:sz w:val="36"/>
            <w:szCs w:val="36"/>
          </w:rPr>
          <w:tab/>
        </w:r>
        <w:r>
          <w:rPr>
            <w:sz w:val="36"/>
            <w:szCs w:val="36"/>
          </w:rPr>
          <w:fldChar w:fldCharType="begin"/>
        </w:r>
        <w:r>
          <w:rPr>
            <w:sz w:val="36"/>
            <w:szCs w:val="36"/>
          </w:rPr>
          <w:instrText xml:space="preserve"> PAGEREF _Toc6318 \h </w:instrText>
        </w:r>
        <w:r>
          <w:rPr>
            <w:sz w:val="36"/>
            <w:szCs w:val="36"/>
          </w:rPr>
        </w:r>
        <w:r>
          <w:rPr>
            <w:sz w:val="36"/>
            <w:szCs w:val="36"/>
          </w:rPr>
          <w:fldChar w:fldCharType="separate"/>
        </w:r>
        <w:r>
          <w:rPr>
            <w:sz w:val="36"/>
            <w:szCs w:val="36"/>
          </w:rPr>
          <w:t xml:space="preserve">28</w:t>
        </w:r>
        <w:r>
          <w:rPr>
            <w:sz w:val="36"/>
            <w:szCs w:val="36"/>
          </w:rPr>
          <w:fldChar w:fldCharType="end"/>
        </w:r>
      </w:hyperlink>
      <w:r/>
      <w:r/>
    </w:p>
    <w:p>
      <w:pPr>
        <w:pStyle w:val="1221"/>
        <w:tabs>
          <w:tab w:val="right" w:pos="9638" w:leader="dot"/>
        </w:tabs>
        <w:rPr>
          <w:sz w:val="36"/>
          <w:szCs w:val="36"/>
        </w:rPr>
      </w:pPr>
      <w:r/>
      <w:hyperlink w:tooltip="#_Toc27358" w:anchor="_Toc27358" w:history="1">
        <w:r>
          <w:rPr>
            <w:rFonts w:ascii="黑体" w:hAnsi="黑体" w:eastAsia="黑体"/>
            <w:sz w:val="36"/>
            <w:szCs w:val="36"/>
          </w:rPr>
          <w:t xml:space="preserve">第五章</w:t>
        </w:r>
        <w:r>
          <w:rPr>
            <w:rFonts w:hint="eastAsia" w:ascii="黑体" w:hAnsi="黑体" w:eastAsia="黑体"/>
            <w:sz w:val="36"/>
            <w:szCs w:val="36"/>
          </w:rPr>
          <w:t xml:space="preserve">  评审方法与评审标准</w:t>
        </w:r>
        <w:r>
          <w:rPr>
            <w:sz w:val="36"/>
            <w:szCs w:val="36"/>
          </w:rPr>
          <w:tab/>
        </w:r>
        <w:r>
          <w:rPr>
            <w:sz w:val="36"/>
            <w:szCs w:val="36"/>
          </w:rPr>
          <w:fldChar w:fldCharType="begin"/>
        </w:r>
        <w:r>
          <w:rPr>
            <w:sz w:val="36"/>
            <w:szCs w:val="36"/>
          </w:rPr>
          <w:instrText xml:space="preserve"> PAGEREF _Toc27358 \h </w:instrText>
        </w:r>
        <w:r>
          <w:rPr>
            <w:sz w:val="36"/>
            <w:szCs w:val="36"/>
          </w:rPr>
        </w:r>
        <w:r>
          <w:rPr>
            <w:sz w:val="36"/>
            <w:szCs w:val="36"/>
          </w:rPr>
          <w:fldChar w:fldCharType="separate"/>
        </w:r>
        <w:r>
          <w:rPr>
            <w:sz w:val="36"/>
            <w:szCs w:val="36"/>
          </w:rPr>
          <w:t xml:space="preserve">32</w:t>
        </w:r>
        <w:r>
          <w:rPr>
            <w:sz w:val="36"/>
            <w:szCs w:val="36"/>
          </w:rPr>
          <w:fldChar w:fldCharType="end"/>
        </w:r>
      </w:hyperlink>
      <w:r/>
      <w:r/>
    </w:p>
    <w:p>
      <w:pPr>
        <w:pStyle w:val="1221"/>
        <w:tabs>
          <w:tab w:val="right" w:pos="9638" w:leader="dot"/>
        </w:tabs>
        <w:rPr>
          <w:sz w:val="36"/>
          <w:szCs w:val="36"/>
        </w:rPr>
      </w:pPr>
      <w:r/>
      <w:hyperlink w:tooltip="#_Toc9027" w:anchor="_Toc9027" w:history="1">
        <w:r>
          <w:rPr>
            <w:rFonts w:hint="eastAsia" w:ascii="黑体" w:hAnsi="黑体" w:eastAsia="黑体"/>
            <w:sz w:val="36"/>
            <w:szCs w:val="36"/>
          </w:rPr>
          <w:t xml:space="preserve">第六章  响应文件格式</w:t>
        </w:r>
        <w:r>
          <w:rPr>
            <w:sz w:val="36"/>
            <w:szCs w:val="36"/>
          </w:rPr>
          <w:tab/>
        </w:r>
        <w:r>
          <w:rPr>
            <w:sz w:val="36"/>
            <w:szCs w:val="36"/>
          </w:rPr>
          <w:fldChar w:fldCharType="begin"/>
        </w:r>
        <w:r>
          <w:rPr>
            <w:sz w:val="36"/>
            <w:szCs w:val="36"/>
          </w:rPr>
          <w:instrText xml:space="preserve"> PAGEREF _Toc9027 \h </w:instrText>
        </w:r>
        <w:r>
          <w:rPr>
            <w:sz w:val="36"/>
            <w:szCs w:val="36"/>
          </w:rPr>
        </w:r>
        <w:r>
          <w:rPr>
            <w:sz w:val="36"/>
            <w:szCs w:val="36"/>
          </w:rPr>
          <w:fldChar w:fldCharType="separate"/>
        </w:r>
        <w:r>
          <w:rPr>
            <w:sz w:val="36"/>
            <w:szCs w:val="36"/>
          </w:rPr>
          <w:t xml:space="preserve">36</w:t>
        </w:r>
        <w:r>
          <w:rPr>
            <w:sz w:val="36"/>
            <w:szCs w:val="36"/>
          </w:rPr>
          <w:fldChar w:fldCharType="end"/>
        </w:r>
      </w:hyperlink>
      <w:r/>
      <w:r/>
    </w:p>
    <w:p>
      <w:r>
        <w:rPr>
          <w:rFonts w:hint="eastAsia" w:ascii="Arial" w:hAnsi="Arial"/>
          <w:bCs/>
          <w:szCs w:val="24"/>
        </w:rPr>
        <w:fldChar w:fldCharType="end"/>
      </w:r>
      <w:r/>
    </w:p>
    <w:p>
      <w:pPr>
        <w:pStyle w:val="1023"/>
        <w:jc w:val="center"/>
        <w:spacing w:before="156" w:after="156" w:line="600" w:lineRule="exact"/>
        <w:rPr>
          <w:rFonts w:ascii="黑体" w:hAnsi="黑体" w:eastAsia="黑体"/>
          <w:b w:val="0"/>
        </w:rPr>
        <w:sectPr>
          <w:footerReference w:type="default" r:id="rId10"/>
          <w:footnotePr/>
          <w:endnotePr/>
          <w:type w:val="nextPage"/>
          <w:pgSz w:w="11906" w:h="16838" w:orient="portrait"/>
          <w:pgMar w:top="1134" w:right="1134" w:bottom="1134" w:left="1134" w:header="1134" w:footer="1134" w:gutter="0"/>
          <w:cols w:num="1" w:sep="0" w:space="720" w:equalWidth="1"/>
          <w:docGrid w:linePitch="360"/>
        </w:sectPr>
      </w:pPr>
      <w:r/>
      <w:bookmarkStart w:id="30" w:name="_Toc161932691"/>
      <w:r/>
      <w:bookmarkStart w:id="31" w:name="_Toc1311"/>
      <w:r/>
      <w:r/>
    </w:p>
    <w:p>
      <w:pPr>
        <w:pStyle w:val="1023"/>
        <w:jc w:val="center"/>
        <w:spacing w:before="156" w:after="156" w:line="600" w:lineRule="exact"/>
        <w:rPr>
          <w:rFonts w:ascii="黑体" w:hAnsi="黑体" w:eastAsia="黑体"/>
          <w:b w:val="0"/>
        </w:rPr>
      </w:pPr>
      <w:r>
        <w:rPr>
          <w:rFonts w:hint="eastAsia" w:ascii="黑体" w:hAnsi="黑体" w:eastAsia="黑体"/>
          <w:b w:val="0"/>
        </w:rPr>
        <w:t xml:space="preserve">第一章  磋商邀请</w:t>
      </w:r>
      <w:bookmarkEnd w:id="30"/>
      <w:r/>
      <w:bookmarkEnd w:id="31"/>
      <w:r/>
      <w:r/>
    </w:p>
    <w:p>
      <w:pPr>
        <w:ind w:firstLine="480"/>
        <w:jc w:val="left"/>
        <w:spacing w:line="520" w:lineRule="exact"/>
        <w:rPr>
          <w:rFonts w:ascii="宋体" w:hAnsi="宋体" w:cs="宋体"/>
          <w:sz w:val="24"/>
          <w:szCs w:val="24"/>
        </w:rPr>
      </w:pPr>
      <w:r/>
      <w:bookmarkStart w:id="32" w:name="OLE_LINK177"/>
      <w:r/>
      <w:bookmarkStart w:id="33" w:name="OLE_LINK178"/>
      <w:r/>
      <w:bookmarkStart w:id="34" w:name="OLE_LINK187"/>
      <w:r>
        <w:rPr>
          <w:rFonts w:hint="eastAsia" w:ascii="宋体" w:hAnsi="宋体" w:cs="宋体"/>
          <w:sz w:val="24"/>
          <w:szCs w:val="24"/>
        </w:rPr>
        <w:t xml:space="preserve">受</w:t>
      </w:r>
      <w:r>
        <w:rPr>
          <w:rFonts w:hint="eastAsia" w:ascii="宋体" w:hAnsi="宋体" w:cs="宋体"/>
          <w:b/>
          <w:sz w:val="24"/>
          <w:szCs w:val="24"/>
          <w:u w:val="single"/>
        </w:rPr>
        <w:t xml:space="preserve">东海县自然资源和规划局</w:t>
      </w:r>
      <w:r>
        <w:rPr>
          <w:rFonts w:hint="eastAsia" w:ascii="宋体" w:hAnsi="宋体" w:cs="宋体"/>
          <w:sz w:val="24"/>
          <w:szCs w:val="24"/>
        </w:rPr>
        <w:t xml:space="preserve">的委托，江苏秋沃工程管理有限公司就</w:t>
      </w:r>
      <w:bookmarkStart w:id="35" w:name="OLE_LINK144"/>
      <w:r/>
      <w:bookmarkStart w:id="36" w:name="OLE_LINK145"/>
      <w:r/>
      <w:bookmarkStart w:id="37" w:name="OLE_LINK159"/>
      <w:r>
        <w:rPr>
          <w:rFonts w:hint="eastAsia" w:ascii="宋体" w:hAnsi="宋体" w:cs="宋体"/>
          <w:b/>
          <w:sz w:val="24"/>
          <w:szCs w:val="24"/>
          <w:u w:val="single"/>
        </w:rPr>
        <w:t xml:space="preserve">东海县地籍调查和地籍图编制项目</w:t>
      </w:r>
      <w:bookmarkEnd w:id="35"/>
      <w:r/>
      <w:bookmarkEnd w:id="36"/>
      <w:r/>
      <w:bookmarkEnd w:id="37"/>
      <w:r>
        <w:rPr>
          <w:rFonts w:hint="eastAsia" w:ascii="宋体" w:hAnsi="宋体" w:cs="宋体"/>
          <w:sz w:val="24"/>
          <w:szCs w:val="24"/>
        </w:rPr>
        <w:t xml:space="preserve">项目进行竞争性磋商采购，欢迎符合条件的供应商参加磋商。</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50"/>
      </w:tblGrid>
      <w:tr>
        <w:trPr>
          <w:trHeight w:val="1695"/>
        </w:trPr>
        <w:tc>
          <w:tcPr>
            <w:tcBorders>
              <w:top w:val="single" w:color="000000" w:sz="4" w:space="0"/>
              <w:left w:val="single" w:color="000000" w:sz="4" w:space="0"/>
              <w:bottom w:val="single" w:color="000000" w:sz="4" w:space="0"/>
              <w:right w:val="single" w:color="000000" w:sz="4" w:space="0"/>
            </w:tcBorders>
            <w:tcW w:w="9750" w:type="dxa"/>
            <w:textDirection w:val="lrTb"/>
            <w:noWrap w:val="false"/>
          </w:tcPr>
          <w:p>
            <w:pPr>
              <w:jc w:val="left"/>
              <w:spacing w:line="520" w:lineRule="exact"/>
              <w:rPr>
                <w:rFonts w:ascii="宋体" w:hAnsi="宋体" w:cs="宋体"/>
                <w:sz w:val="24"/>
                <w:szCs w:val="24"/>
              </w:rPr>
            </w:pPr>
            <w:r>
              <w:rPr>
                <w:rFonts w:hint="eastAsia" w:ascii="宋体" w:hAnsi="宋体" w:cs="宋体"/>
                <w:sz w:val="24"/>
                <w:szCs w:val="24"/>
              </w:rPr>
              <w:t xml:space="preserve">项目概况</w:t>
            </w:r>
            <w:r/>
          </w:p>
          <w:p>
            <w:pPr>
              <w:ind w:firstLine="480"/>
              <w:jc w:val="left"/>
              <w:spacing w:line="520" w:lineRule="exact"/>
              <w:rPr>
                <w:rFonts w:ascii="宋体" w:hAnsi="宋体" w:cs="宋体"/>
                <w:sz w:val="24"/>
                <w:szCs w:val="24"/>
              </w:rPr>
            </w:pPr>
            <w:r>
              <w:rPr>
                <w:rFonts w:hint="eastAsia" w:ascii="宋体" w:hAnsi="宋体" w:cs="宋体"/>
                <w:sz w:val="24"/>
                <w:szCs w:val="24"/>
                <w:u w:val="single"/>
              </w:rPr>
              <w:t xml:space="preserve">东海县地籍调查和地籍图编制项目 </w:t>
            </w:r>
            <w:r>
              <w:rPr>
                <w:rFonts w:hint="eastAsia" w:ascii="宋体" w:hAnsi="宋体" w:cs="宋体"/>
                <w:sz w:val="24"/>
                <w:szCs w:val="24"/>
              </w:rPr>
              <w:t xml:space="preserve">采购项目的潜在供应商应在江苏政府采购网自行免费下载采购文件，并于</w:t>
            </w:r>
            <w:r>
              <w:rPr>
                <w:rFonts w:hint="eastAsia" w:ascii="宋体" w:hAnsi="宋体" w:cs="宋体"/>
                <w:sz w:val="24"/>
                <w:szCs w:val="24"/>
                <w:u w:val="single"/>
              </w:rPr>
              <w:t xml:space="preserve">2025年12月25日09:00:00</w:t>
            </w:r>
            <w:r>
              <w:rPr>
                <w:rFonts w:hint="eastAsia" w:ascii="宋体" w:hAnsi="宋体" w:cs="宋体"/>
                <w:sz w:val="24"/>
                <w:szCs w:val="24"/>
              </w:rPr>
              <w:t xml:space="preserve">（北京时间）前提交（上传）响应文件。</w:t>
            </w:r>
            <w:r/>
          </w:p>
        </w:tc>
      </w:tr>
    </w:tbl>
    <w:p>
      <w:pPr>
        <w:ind w:firstLine="482"/>
        <w:jc w:val="left"/>
        <w:spacing w:line="520" w:lineRule="exact"/>
        <w:rPr>
          <w:rFonts w:hint="eastAsia"/>
          <w:b/>
          <w:sz w:val="24"/>
          <w:szCs w:val="24"/>
        </w:rPr>
      </w:pPr>
      <w:r>
        <w:rPr>
          <w:rFonts w:hint="eastAsia"/>
          <w:b/>
          <w:sz w:val="24"/>
          <w:szCs w:val="24"/>
        </w:rPr>
        <w:t xml:space="preserve">东海县地籍调查和地籍图编制项目划分为三个采购包：</w:t>
      </w:r>
      <w:r/>
    </w:p>
    <w:p>
      <w:pPr>
        <w:ind w:firstLine="482"/>
        <w:jc w:val="left"/>
        <w:spacing w:line="520" w:lineRule="exact"/>
        <w:rPr>
          <w:rFonts w:hint="eastAsia"/>
          <w:b/>
          <w:sz w:val="24"/>
          <w:szCs w:val="24"/>
        </w:rPr>
      </w:pPr>
      <w:r>
        <w:rPr>
          <w:rFonts w:hint="eastAsia"/>
          <w:b/>
          <w:sz w:val="24"/>
          <w:szCs w:val="24"/>
        </w:rPr>
        <w:t xml:space="preserve">采购包一：</w:t>
      </w:r>
      <w:bookmarkStart w:id="38" w:name="OLE_LINK163"/>
      <w:r/>
      <w:bookmarkStart w:id="39" w:name="OLE_LINK164"/>
      <w:r>
        <w:rPr>
          <w:rFonts w:hint="eastAsia"/>
          <w:b/>
          <w:sz w:val="24"/>
          <w:szCs w:val="24"/>
        </w:rPr>
        <w:t xml:space="preserve">东海县地籍调查和地籍图编制项目内业，预算金额：人民币</w:t>
      </w:r>
      <w:r>
        <w:rPr>
          <w:rFonts w:hint="eastAsia"/>
          <w:b/>
          <w:sz w:val="24"/>
          <w:szCs w:val="24"/>
        </w:rPr>
        <w:t xml:space="preserve">145.0</w:t>
      </w:r>
      <w:r>
        <w:rPr>
          <w:rFonts w:hint="eastAsia"/>
          <w:b/>
          <w:sz w:val="24"/>
          <w:szCs w:val="24"/>
        </w:rPr>
        <w:t xml:space="preserve">万元，最高限价：</w:t>
      </w:r>
      <w:r>
        <w:rPr>
          <w:rFonts w:hint="eastAsia"/>
          <w:b/>
          <w:sz w:val="24"/>
          <w:szCs w:val="24"/>
        </w:rPr>
        <w:t xml:space="preserve">1450000.00</w:t>
      </w:r>
      <w:r>
        <w:rPr>
          <w:rFonts w:hint="eastAsia"/>
          <w:b/>
          <w:sz w:val="24"/>
          <w:szCs w:val="24"/>
        </w:rPr>
        <w:t xml:space="preserve">元。</w:t>
      </w:r>
      <w:bookmarkEnd w:id="38"/>
      <w:r/>
      <w:bookmarkEnd w:id="39"/>
      <w:r/>
      <w:r/>
    </w:p>
    <w:p>
      <w:pPr>
        <w:ind w:firstLine="482"/>
        <w:jc w:val="left"/>
        <w:spacing w:line="520" w:lineRule="exact"/>
        <w:rPr>
          <w:rFonts w:hint="eastAsia"/>
          <w:b/>
          <w:sz w:val="24"/>
          <w:szCs w:val="24"/>
        </w:rPr>
      </w:pPr>
      <w:r/>
      <w:bookmarkStart w:id="40" w:name="OLE_LINK167"/>
      <w:r/>
      <w:bookmarkStart w:id="41" w:name="OLE_LINK168"/>
      <w:r>
        <w:rPr>
          <w:rFonts w:hint="eastAsia"/>
          <w:b/>
          <w:sz w:val="24"/>
          <w:szCs w:val="24"/>
        </w:rPr>
        <w:t xml:space="preserve">采购包二</w:t>
      </w:r>
      <w:bookmarkEnd w:id="40"/>
      <w:r/>
      <w:bookmarkEnd w:id="41"/>
      <w:r>
        <w:rPr>
          <w:rFonts w:hint="eastAsia"/>
          <w:b/>
          <w:sz w:val="24"/>
          <w:szCs w:val="24"/>
        </w:rPr>
        <w:t xml:space="preserve">：东海县地籍调查和地籍图编制项目外业，预算金额：人民币</w:t>
      </w:r>
      <w:r>
        <w:rPr>
          <w:rFonts w:hint="eastAsia"/>
          <w:b/>
          <w:sz w:val="24"/>
          <w:szCs w:val="24"/>
        </w:rPr>
        <w:t xml:space="preserve">190.0</w:t>
      </w:r>
      <w:r>
        <w:rPr>
          <w:rFonts w:hint="eastAsia"/>
          <w:b/>
          <w:sz w:val="24"/>
          <w:szCs w:val="24"/>
        </w:rPr>
        <w:t xml:space="preserve">万元，最高限价：</w:t>
      </w:r>
      <w:r>
        <w:rPr>
          <w:rFonts w:hint="eastAsia"/>
          <w:b/>
          <w:sz w:val="24"/>
          <w:szCs w:val="24"/>
        </w:rPr>
        <w:t xml:space="preserve">1900000.00</w:t>
      </w:r>
      <w:r>
        <w:rPr>
          <w:rFonts w:hint="eastAsia"/>
          <w:b/>
          <w:sz w:val="24"/>
          <w:szCs w:val="24"/>
        </w:rPr>
        <w:t xml:space="preserve">元。</w:t>
      </w:r>
      <w:r/>
    </w:p>
    <w:p>
      <w:pPr>
        <w:ind w:firstLine="482"/>
        <w:jc w:val="left"/>
        <w:spacing w:line="520" w:lineRule="exact"/>
        <w:rPr>
          <w:rFonts w:hint="eastAsia"/>
          <w:b/>
          <w:sz w:val="24"/>
          <w:szCs w:val="24"/>
        </w:rPr>
      </w:pPr>
      <w:r/>
      <w:bookmarkStart w:id="42" w:name="OLE_LINK169"/>
      <w:r/>
      <w:bookmarkStart w:id="43" w:name="OLE_LINK170"/>
      <w:r/>
      <w:bookmarkStart w:id="44" w:name="OLE_LINK173"/>
      <w:r>
        <w:rPr>
          <w:rFonts w:hint="eastAsia"/>
          <w:b/>
          <w:sz w:val="24"/>
          <w:szCs w:val="24"/>
        </w:rPr>
        <w:t xml:space="preserve">采购包三</w:t>
      </w:r>
      <w:bookmarkEnd w:id="42"/>
      <w:r/>
      <w:bookmarkEnd w:id="43"/>
      <w:r/>
      <w:bookmarkEnd w:id="44"/>
      <w:r>
        <w:rPr>
          <w:rFonts w:hint="eastAsia"/>
          <w:b/>
          <w:sz w:val="24"/>
          <w:szCs w:val="24"/>
        </w:rPr>
        <w:t xml:space="preserve">：东海县地籍调查和地籍图编制项目监理，预算金额：人民币</w:t>
      </w:r>
      <w:r>
        <w:rPr>
          <w:rFonts w:hint="eastAsia"/>
          <w:b/>
          <w:sz w:val="24"/>
          <w:szCs w:val="24"/>
        </w:rPr>
        <w:t xml:space="preserve">15.0</w:t>
      </w:r>
      <w:r>
        <w:rPr>
          <w:rFonts w:hint="eastAsia"/>
          <w:b/>
          <w:sz w:val="24"/>
          <w:szCs w:val="24"/>
        </w:rPr>
        <w:t xml:space="preserve">万元，最高限价：</w:t>
      </w:r>
      <w:r>
        <w:rPr>
          <w:rFonts w:hint="eastAsia"/>
          <w:b/>
          <w:sz w:val="24"/>
          <w:szCs w:val="24"/>
        </w:rPr>
        <w:t xml:space="preserve">150000.00</w:t>
      </w:r>
      <w:r>
        <w:rPr>
          <w:rFonts w:hint="eastAsia"/>
          <w:b/>
          <w:sz w:val="24"/>
          <w:szCs w:val="24"/>
        </w:rPr>
        <w:t xml:space="preserve">元。</w:t>
      </w:r>
      <w:r/>
    </w:p>
    <w:p>
      <w:pPr>
        <w:ind w:firstLine="482"/>
        <w:jc w:val="left"/>
        <w:spacing w:line="520" w:lineRule="exact"/>
        <w:rPr>
          <w:rFonts w:hint="eastAsia"/>
          <w:b/>
          <w:sz w:val="24"/>
          <w:szCs w:val="24"/>
        </w:rPr>
      </w:pPr>
      <w:r>
        <w:rPr>
          <w:rFonts w:hint="eastAsia"/>
          <w:b/>
          <w:sz w:val="24"/>
          <w:szCs w:val="24"/>
        </w:rPr>
        <w:t xml:space="preserve">说明：</w:t>
      </w:r>
      <w:r>
        <w:rPr>
          <w:b/>
          <w:sz w:val="24"/>
          <w:szCs w:val="24"/>
        </w:rPr>
        <w:t xml:space="preserve">符合资格条件的供应商可对本项目</w:t>
      </w:r>
      <w:r>
        <w:rPr>
          <w:rFonts w:hint="eastAsia"/>
          <w:b/>
          <w:sz w:val="24"/>
          <w:szCs w:val="24"/>
        </w:rPr>
        <w:t xml:space="preserve">三</w:t>
      </w:r>
      <w:r>
        <w:rPr>
          <w:b/>
          <w:sz w:val="24"/>
          <w:szCs w:val="24"/>
        </w:rPr>
        <w:t xml:space="preserve">个</w:t>
      </w:r>
      <w:r>
        <w:rPr>
          <w:rFonts w:hint="eastAsia"/>
          <w:b/>
          <w:sz w:val="24"/>
          <w:szCs w:val="24"/>
        </w:rPr>
        <w:t xml:space="preserve">采购包</w:t>
      </w:r>
      <w:r>
        <w:rPr>
          <w:b/>
          <w:sz w:val="24"/>
          <w:szCs w:val="24"/>
        </w:rPr>
        <w:t xml:space="preserve">同时进行报名。本项目开标</w:t>
      </w:r>
      <w:r>
        <w:rPr>
          <w:rFonts w:hint="eastAsia"/>
          <w:b/>
          <w:sz w:val="24"/>
          <w:szCs w:val="24"/>
        </w:rPr>
        <w:t xml:space="preserve">、评标</w:t>
      </w:r>
      <w:r>
        <w:rPr>
          <w:b/>
          <w:sz w:val="24"/>
          <w:szCs w:val="24"/>
        </w:rPr>
        <w:t xml:space="preserve">顺序为</w:t>
      </w:r>
      <w:bookmarkStart w:id="45" w:name="OLE_LINK171"/>
      <w:r/>
      <w:bookmarkStart w:id="46" w:name="OLE_LINK172"/>
      <w:r>
        <w:rPr>
          <w:rFonts w:hint="eastAsia"/>
          <w:b/>
          <w:sz w:val="24"/>
          <w:szCs w:val="24"/>
        </w:rPr>
        <w:t xml:space="preserve">采购包</w:t>
      </w:r>
      <w:r>
        <w:rPr>
          <w:b/>
          <w:sz w:val="24"/>
          <w:szCs w:val="24"/>
        </w:rPr>
        <w:t xml:space="preserve">一、</w:t>
      </w:r>
      <w:r>
        <w:rPr>
          <w:rFonts w:hint="eastAsia"/>
          <w:b/>
          <w:sz w:val="24"/>
          <w:szCs w:val="24"/>
        </w:rPr>
        <w:t xml:space="preserve">采购包二</w:t>
      </w:r>
      <w:bookmarkEnd w:id="45"/>
      <w:r/>
      <w:bookmarkEnd w:id="46"/>
      <w:r>
        <w:rPr>
          <w:rFonts w:hint="eastAsia"/>
          <w:b/>
          <w:sz w:val="24"/>
          <w:szCs w:val="24"/>
        </w:rPr>
        <w:t xml:space="preserve">、采购包三</w:t>
      </w:r>
      <w:r>
        <w:rPr>
          <w:b/>
          <w:sz w:val="24"/>
          <w:szCs w:val="24"/>
        </w:rPr>
        <w:t xml:space="preserve">依次进行。</w:t>
      </w:r>
      <w:r>
        <w:rPr>
          <w:rFonts w:hint="eastAsia"/>
          <w:b/>
          <w:sz w:val="24"/>
          <w:szCs w:val="24"/>
        </w:rPr>
        <w:t xml:space="preserve">如供应商在采购包一或采购包二被确定为中标人，则在采购包三中参与评审，但不再作为采购包三中标候选人的推荐。</w:t>
      </w:r>
      <w:bookmarkEnd w:id="32"/>
      <w:r/>
      <w:bookmarkEnd w:id="33"/>
      <w:r/>
      <w:bookmarkEnd w:id="34"/>
      <w:r/>
      <w:r/>
    </w:p>
    <w:p>
      <w:pPr>
        <w:pStyle w:val="1024"/>
        <w:spacing w:before="0" w:after="0" w:line="520" w:lineRule="exact"/>
        <w:rPr>
          <w:rFonts w:ascii="黑体" w:hAnsi="黑体" w:eastAsia="黑体"/>
          <w:b w:val="0"/>
        </w:rPr>
      </w:pPr>
      <w:r>
        <w:rPr>
          <w:rFonts w:hint="eastAsia" w:ascii="黑体" w:hAnsi="黑体" w:eastAsia="黑体"/>
          <w:b w:val="0"/>
        </w:rPr>
        <w:t xml:space="preserve">一、项目基本情况</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JSZC-320722-QWGL-C2025-0005</w:t>
      </w:r>
      <w:r>
        <w:rPr>
          <w:rFonts w:hint="eastAsia" w:ascii="宋体" w:hAnsi="宋体" w:cs="宋体"/>
          <w:sz w:val="24"/>
          <w:szCs w:val="24"/>
        </w:rPr>
        <w:t xml:space="preserve">-01</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项目名称：</w:t>
      </w:r>
      <w:bookmarkStart w:id="47" w:name="OLE_LINK200"/>
      <w:r/>
      <w:bookmarkStart w:id="48" w:name="OLE_LINK201"/>
      <w:r/>
      <w:bookmarkStart w:id="49" w:name="OLE_LINK208"/>
      <w:r/>
      <w:bookmarkStart w:id="50" w:name="OLE_LINK160"/>
      <w:r>
        <w:rPr>
          <w:rFonts w:hint="eastAsia" w:ascii="宋体" w:hAnsi="宋体" w:cs="宋体"/>
          <w:sz w:val="24"/>
          <w:szCs w:val="24"/>
        </w:rPr>
        <w:t xml:space="preserve">东海县地籍调查和地籍图编制项目内业</w:t>
      </w:r>
      <w:bookmarkEnd w:id="47"/>
      <w:r/>
      <w:bookmarkEnd w:id="48"/>
      <w:r/>
      <w:bookmarkEnd w:id="49"/>
      <w:r/>
      <w:bookmarkEnd w:id="50"/>
      <w:r/>
      <w:r/>
    </w:p>
    <w:p>
      <w:pPr>
        <w:ind w:firstLine="480"/>
        <w:jc w:val="left"/>
        <w:spacing w:line="520" w:lineRule="exact"/>
        <w:rPr>
          <w:sz w:val="24"/>
          <w:szCs w:val="24"/>
        </w:rPr>
      </w:pPr>
      <w:r>
        <w:rPr>
          <w:rFonts w:hint="eastAsia" w:ascii="宋体" w:hAnsi="宋体" w:cs="宋体"/>
          <w:sz w:val="24"/>
          <w:szCs w:val="24"/>
        </w:rPr>
        <w:t xml:space="preserve">预算金额：145万元</w:t>
      </w:r>
      <w:r>
        <w:rPr>
          <w:rFonts w:hint="eastAsia"/>
          <w:sz w:val="24"/>
          <w:szCs w:val="24"/>
        </w:rPr>
        <w:t xml:space="preserve">；</w:t>
      </w:r>
      <w:r/>
    </w:p>
    <w:p>
      <w:pPr>
        <w:ind w:firstLine="480"/>
        <w:jc w:val="left"/>
        <w:spacing w:line="520" w:lineRule="exact"/>
        <w:rPr>
          <w:rFonts w:ascii="宋体" w:hAnsi="宋体" w:cs="宋体"/>
          <w:sz w:val="24"/>
          <w:szCs w:val="24"/>
        </w:rPr>
      </w:pPr>
      <w:r/>
      <w:bookmarkStart w:id="51" w:name="OLE_LINK40"/>
      <w:r/>
      <w:bookmarkStart w:id="52" w:name="OLE_LINK149"/>
      <w:r/>
      <w:bookmarkStart w:id="53" w:name="OLE_LINK37"/>
      <w:r/>
      <w:bookmarkStart w:id="54" w:name="OLE_LINK36"/>
      <w:r>
        <w:rPr>
          <w:rFonts w:hint="eastAsia" w:ascii="宋体" w:hAnsi="宋体" w:cs="宋体"/>
          <w:sz w:val="24"/>
          <w:szCs w:val="24"/>
        </w:rPr>
        <w:t xml:space="preserve">最高限价（如有）：145万元,报价超过最高投标限价的按无效响应处理；</w:t>
      </w:r>
      <w:bookmarkEnd w:id="51"/>
      <w:r/>
      <w:bookmarkEnd w:id="52"/>
      <w:r/>
      <w:bookmarkEnd w:id="53"/>
      <w:r/>
      <w:bookmarkEnd w:id="54"/>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采购方式：竞争性磋商</w:t>
      </w:r>
      <w:r/>
    </w:p>
    <w:p>
      <w:pPr>
        <w:ind w:firstLine="482"/>
        <w:jc w:val="left"/>
        <w:spacing w:line="520" w:lineRule="exact"/>
        <w:rPr>
          <w:rFonts w:ascii="宋体" w:hAnsi="宋体" w:cs="宋体"/>
          <w:sz w:val="24"/>
          <w:szCs w:val="24"/>
        </w:rPr>
      </w:pPr>
      <w:r>
        <w:rPr>
          <w:rFonts w:hint="eastAsia" w:ascii="宋体" w:hAnsi="宋体" w:cs="宋体"/>
          <w:sz w:val="24"/>
          <w:szCs w:val="24"/>
        </w:rPr>
        <w:t xml:space="preserve">采购需求：东海县地籍调查和地籍图编制项目内业</w:t>
      </w:r>
      <w:r>
        <w:rPr>
          <w:rFonts w:hint="eastAsia" w:ascii="宋体" w:hAnsi="宋体" w:cs="宋体"/>
          <w:color w:val="000000"/>
          <w:sz w:val="24"/>
        </w:rPr>
        <w:t xml:space="preserve">（具体详见第四章采购需求）</w:t>
      </w:r>
      <w:r>
        <w:rPr>
          <w:rFonts w:hint="eastAsia" w:ascii="宋体" w:hAnsi="宋体" w:cs="宋体"/>
          <w:sz w:val="24"/>
          <w:szCs w:val="24"/>
        </w:rPr>
        <w:t xml:space="preserve">。</w:t>
      </w:r>
      <w:r/>
    </w:p>
    <w:p>
      <w:pPr>
        <w:ind w:firstLine="482"/>
        <w:jc w:val="left"/>
        <w:spacing w:line="520" w:lineRule="exact"/>
        <w:rPr>
          <w:rFonts w:ascii="宋体" w:hAnsi="宋体" w:cs="宋体"/>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合同履行期限：2027年12月31日（自合同签订之日起）。</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本项目（是/否）接受联合体投标：不接受。</w:t>
      </w:r>
      <w:r/>
    </w:p>
    <w:p>
      <w:pPr>
        <w:pStyle w:val="1024"/>
        <w:spacing w:before="0" w:after="0" w:line="520" w:lineRule="exact"/>
        <w:rPr>
          <w:rFonts w:ascii="黑体" w:hAnsi="黑体" w:eastAsia="黑体"/>
          <w:b w:val="0"/>
        </w:rPr>
      </w:pPr>
      <w:r>
        <w:rPr>
          <w:rFonts w:hint="eastAsia" w:ascii="黑体" w:hAnsi="黑体" w:eastAsia="黑体"/>
          <w:b w:val="0"/>
        </w:rPr>
        <w:t xml:space="preserve">二、申请人的资格要求</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（一）满足《中华人民共和国政府采购法》第二十二条规定，并提供下列材料：</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2.2023年度或2024年度的财务状况报告；（成立不满一年无需提供）</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20" w:lineRule="exact"/>
        <w:rPr>
          <w:rFonts w:ascii="宋体" w:hAnsi="宋体" w:cs="宋体"/>
          <w:sz w:val="24"/>
          <w:szCs w:val="24"/>
        </w:rPr>
      </w:pPr>
      <w:r>
        <w:rPr>
          <w:rFonts w:hint="eastAsia" w:ascii="宋体" w:hAnsi="宋体" w:cs="宋体"/>
          <w:b/>
          <w:bCs/>
          <w:sz w:val="24"/>
          <w:szCs w:val="24"/>
        </w:rPr>
        <w:t xml:space="preserve">（根据连财购〔2023〕4号文件精神，2、3项可以提供《财务状况报告及税收、社会保障资金缴纳情况承诺函》，详见响应文件格式）</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4.具备履行合同所必需的设备和专业技术能力的声明及证明材料；</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6.法律、行政法规规定的其他条件；（如有，请按要求提供）</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7.资格审查现场查询信用中国、中国政府采购网，供应商被列入失信被执行人、重大税收违法失信主体、政府采购严重违法失信行为记录名单及具有其他不符合《中华人民共和国政府采购法》第二十二条规定情形的，拒绝其参与政府采购活动。（响应文件中无需提供证明材料）</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二）落实政府采购政策需满足的资格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（三）本项目的特定资格要求：</w:t>
      </w:r>
      <w:r/>
    </w:p>
    <w:p>
      <w:pPr>
        <w:ind w:firstLine="480"/>
        <w:jc w:val="left"/>
        <w:spacing w:line="520" w:lineRule="exact"/>
        <w:rPr>
          <w:rFonts w:ascii="宋体" w:hAnsi="宋体" w:cs="宋体"/>
          <w:sz w:val="24"/>
          <w:szCs w:val="24"/>
        </w:rPr>
      </w:pPr>
      <w:r>
        <w:rPr>
          <w:rFonts w:hint="eastAsia" w:ascii="宋体" w:hAnsi="宋体" w:cs="宋体"/>
          <w:b/>
          <w:bCs/>
          <w:sz w:val="24"/>
          <w:szCs w:val="24"/>
        </w:rPr>
        <w:t xml:space="preserve">1.</w:t>
      </w:r>
      <w:r>
        <w:rPr>
          <w:rFonts w:hint="eastAsia" w:ascii="Times New Roman" w:hAnsi="Times New Roman"/>
          <w:b/>
          <w:bCs/>
          <w:sz w:val="24"/>
          <w:szCs w:val="24"/>
        </w:rPr>
        <w:t xml:space="preserve">供应商</w:t>
      </w:r>
      <w:r>
        <w:rPr>
          <w:rFonts w:ascii="Times New Roman" w:hAnsi="Times New Roman"/>
          <w:b/>
          <w:bCs/>
          <w:sz w:val="24"/>
          <w:szCs w:val="24"/>
        </w:rPr>
        <w:t xml:space="preserve">须具备</w:t>
      </w:r>
      <w:r>
        <w:rPr>
          <w:rFonts w:hint="eastAsia" w:ascii="Times New Roman" w:hAnsi="Times New Roman"/>
          <w:b/>
          <w:bCs/>
          <w:sz w:val="24"/>
          <w:szCs w:val="24"/>
        </w:rPr>
        <w:t xml:space="preserve">行政主管部门</w:t>
      </w:r>
      <w:r>
        <w:rPr>
          <w:rFonts w:ascii="Times New Roman" w:hAnsi="Times New Roman"/>
          <w:b/>
          <w:bCs/>
          <w:sz w:val="24"/>
          <w:szCs w:val="24"/>
        </w:rPr>
        <w:t xml:space="preserve">颁发</w:t>
      </w:r>
      <w:r>
        <w:rPr>
          <w:rFonts w:hint="eastAsia" w:ascii="Times New Roman" w:hAnsi="Times New Roman"/>
          <w:b/>
          <w:bCs/>
          <w:sz w:val="24"/>
          <w:szCs w:val="24"/>
        </w:rPr>
        <w:t xml:space="preserve">的乙级及以上</w:t>
      </w:r>
      <w:r>
        <w:rPr>
          <w:rFonts w:ascii="Times New Roman" w:hAnsi="Times New Roman"/>
          <w:b/>
          <w:bCs/>
          <w:sz w:val="24"/>
          <w:szCs w:val="24"/>
        </w:rPr>
        <w:t xml:space="preserve">测绘资质证书</w:t>
      </w:r>
      <w:r>
        <w:rPr>
          <w:rFonts w:hint="eastAsia" w:ascii="Times New Roman" w:hAnsi="Times New Roman"/>
          <w:b/>
          <w:bCs/>
          <w:sz w:val="24"/>
          <w:szCs w:val="24"/>
        </w:rPr>
        <w:t xml:space="preserve">（在有效期内）</w:t>
      </w:r>
      <w:r>
        <w:rPr>
          <w:rFonts w:ascii="Times New Roman" w:hAnsi="Times New Roman"/>
          <w:b/>
          <w:bCs/>
          <w:sz w:val="24"/>
          <w:szCs w:val="24"/>
        </w:rPr>
        <w:t xml:space="preserve">，</w:t>
      </w:r>
      <w:r>
        <w:rPr>
          <w:rFonts w:hint="eastAsia" w:ascii="宋体" w:hAnsi="宋体" w:cs="宋体"/>
          <w:b/>
          <w:sz w:val="24"/>
          <w:szCs w:val="24"/>
        </w:rPr>
        <w:t xml:space="preserve">专业标准应包含</w:t>
      </w:r>
      <w:bookmarkStart w:id="55" w:name="OLE_LINK23"/>
      <w:r/>
      <w:bookmarkStart w:id="56" w:name="OLE_LINK24"/>
      <w:r>
        <w:rPr>
          <w:rFonts w:hint="eastAsia" w:ascii="宋体" w:hAnsi="宋体" w:cs="宋体"/>
          <w:b/>
          <w:sz w:val="24"/>
          <w:szCs w:val="24"/>
        </w:rPr>
        <w:t xml:space="preserve">界线与不动产测绘或摄影测量与遥感</w:t>
      </w:r>
      <w:bookmarkEnd w:id="55"/>
      <w:r/>
      <w:bookmarkEnd w:id="56"/>
      <w:r>
        <w:rPr>
          <w:rFonts w:hint="eastAsia" w:ascii="宋体" w:hAnsi="宋体" w:cs="宋体"/>
          <w:b/>
          <w:sz w:val="24"/>
          <w:szCs w:val="24"/>
        </w:rPr>
        <w:t xml:space="preserve">或地图编制或地理信息系统工程</w:t>
      </w:r>
      <w:r>
        <w:rPr>
          <w:rFonts w:hint="eastAsia" w:ascii="宋体" w:hAnsi="宋体" w:cs="宋体"/>
          <w:b/>
          <w:bCs/>
          <w:sz w:val="24"/>
          <w:szCs w:val="24"/>
        </w:rPr>
        <w:t xml:space="preserve">。</w:t>
      </w:r>
      <w:r/>
    </w:p>
    <w:p>
      <w:pPr>
        <w:pStyle w:val="1024"/>
        <w:spacing w:before="0" w:after="0" w:line="520" w:lineRule="exact"/>
        <w:rPr>
          <w:rFonts w:ascii="黑体" w:hAnsi="黑体" w:eastAsia="黑体"/>
          <w:b w:val="0"/>
        </w:rPr>
      </w:pPr>
      <w:r>
        <w:rPr>
          <w:rFonts w:hint="eastAsia" w:ascii="黑体" w:hAnsi="黑体" w:eastAsia="黑体"/>
          <w:b w:val="0"/>
        </w:rPr>
        <w:t xml:space="preserve">三、获取采购文件</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时间：</w:t>
      </w:r>
      <w:r>
        <w:rPr>
          <w:rFonts w:hint="eastAsia" w:asciiTheme="minorEastAsia" w:hAnsiTheme="minorEastAsia"/>
          <w:sz w:val="24"/>
          <w:szCs w:val="24"/>
        </w:rPr>
        <w:t xml:space="preserve">2025年12月12日 至 2025年12月19日，每天上午0:00-12:00，下午12:00-23:59（北京时间，法定节假日除外）</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地点：江苏政府采购网</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方式：供应商办理江苏省政府采购交易系统CA数字证书，登录“苏采云”政府采购交易系统，自行下载。</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售价：0.00元</w:t>
      </w:r>
      <w:r/>
    </w:p>
    <w:p>
      <w:pPr>
        <w:pStyle w:val="1024"/>
        <w:spacing w:before="0" w:after="0" w:line="520" w:lineRule="exact"/>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提交响应文件截止时间：2025年12月25日09:00:00（北京时间）</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开启时间：提交响应文件截止时间</w:t>
      </w:r>
      <w:r/>
    </w:p>
    <w:p>
      <w:pPr>
        <w:ind w:firstLine="480"/>
        <w:jc w:val="left"/>
        <w:spacing w:line="520" w:lineRule="exact"/>
        <w:rPr>
          <w:rFonts w:ascii="宋体" w:hAnsi="宋体" w:cs="宋体"/>
        </w:rPr>
      </w:pPr>
      <w:r>
        <w:rPr>
          <w:rFonts w:hint="eastAsia" w:ascii="宋体" w:hAnsi="宋体" w:cs="宋体"/>
          <w:sz w:val="24"/>
          <w:szCs w:val="24"/>
        </w:rPr>
        <w:t xml:space="preserve">开启地点：“苏采云”政府采购交易系统网上开标大厅</w:t>
      </w:r>
      <w:r/>
    </w:p>
    <w:p>
      <w:pPr>
        <w:pStyle w:val="1024"/>
        <w:spacing w:before="0" w:after="0" w:line="520" w:lineRule="exact"/>
        <w:rPr>
          <w:rFonts w:ascii="黑体" w:hAnsi="黑体" w:eastAsia="黑体"/>
          <w:b w:val="0"/>
        </w:rPr>
      </w:pPr>
      <w:r>
        <w:rPr>
          <w:rFonts w:hint="eastAsia" w:ascii="黑体" w:hAnsi="黑体" w:eastAsia="黑体"/>
          <w:b w:val="0"/>
        </w:rPr>
        <w:t xml:space="preserve">五、公告期限</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自本公告发布之日起3个工作日。</w:t>
      </w:r>
      <w:r/>
    </w:p>
    <w:p>
      <w:pPr>
        <w:pStyle w:val="1024"/>
        <w:spacing w:before="0" w:after="0" w:line="520" w:lineRule="exact"/>
        <w:rPr>
          <w:rFonts w:ascii="黑体" w:hAnsi="黑体" w:eastAsia="黑体"/>
          <w:b w:val="0"/>
        </w:rPr>
      </w:pPr>
      <w:r>
        <w:rPr>
          <w:rFonts w:hint="eastAsia" w:ascii="黑体" w:hAnsi="黑体" w:eastAsia="黑体"/>
          <w:b w:val="0"/>
        </w:rPr>
        <w:t xml:space="preserve">六、其他补充事宜</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1.本次磋商采购不收取磋商保证金。</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2.本磋商文件中</w:t>
      </w:r>
      <w:r>
        <w:rPr>
          <w:rFonts w:hint="eastAsia" w:ascii="宋体" w:hAnsi="宋体" w:cs="宋体"/>
          <w:b/>
          <w:bCs/>
          <w:i/>
          <w:iCs/>
          <w:sz w:val="24"/>
          <w:szCs w:val="24"/>
          <w:u w:val="single"/>
        </w:rPr>
        <w:t xml:space="preserve">斜体且有下划线</w:t>
      </w:r>
      <w:r>
        <w:rPr>
          <w:rFonts w:hint="eastAsia" w:ascii="宋体" w:hAnsi="宋体" w:cs="宋体"/>
          <w:sz w:val="24"/>
          <w:szCs w:val="24"/>
        </w:rPr>
        <w:t xml:space="preserve">部分为实质性要求和条件，由采购人根据实际情况设置，供应商须逐条明确作出满足实质性要求和条件的响应，否则将按无效响应处理。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20" w:lineRule="exact"/>
        <w:rPr>
          <w:sz w:val="24"/>
          <w:szCs w:val="24"/>
        </w:rPr>
      </w:pPr>
      <w:r>
        <w:rPr>
          <w:rFonts w:hint="eastAsia" w:ascii="宋体" w:hAnsi="宋体" w:cs="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sz w:val="24"/>
          <w:szCs w:val="24"/>
        </w:rPr>
        <w:t xml:space="preserve">http://www.ccgp-jiangsu.gov.cn/jiangsu/zlxz/ee/ee3a4bc5a3454aa2b0d9312230633ce9.html</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1024"/>
        <w:spacing w:before="0" w:after="0" w:line="520" w:lineRule="exact"/>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名    称：东海县自然资源和规划局</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地    址：东海县牛山北路常熟银行南侧院内</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t xml:space="preserve">18061333093</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名    称：江苏秋沃工程管理有限公司</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地    址：</w:t>
      </w:r>
      <w:bookmarkStart w:id="57" w:name="OLE_LINK15"/>
      <w:r/>
      <w:bookmarkStart w:id="58" w:name="OLE_LINK14"/>
      <w:r>
        <w:rPr>
          <w:rFonts w:hint="eastAsia" w:ascii="宋体" w:hAnsi="宋体" w:cs="宋体"/>
          <w:sz w:val="22"/>
        </w:rPr>
        <w:t xml:space="preserve">东海县牛山街道钱塘玉景园别墅区西门向东150米</w:t>
      </w:r>
      <w:bookmarkEnd w:id="57"/>
      <w:r/>
      <w:bookmarkEnd w:id="58"/>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联系方式：刘海明  13812328402</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项目联系人：</w:t>
      </w:r>
      <w:bookmarkStart w:id="59" w:name="OLE_LINK148"/>
      <w:r/>
      <w:bookmarkStart w:id="60" w:name="OLE_LINK150"/>
      <w:r>
        <w:rPr>
          <w:rFonts w:hint="eastAsia" w:ascii="宋体" w:hAnsi="宋体" w:cs="宋体"/>
          <w:sz w:val="24"/>
          <w:szCs w:val="24"/>
        </w:rPr>
        <w:t xml:space="preserve">王海英</w:t>
      </w:r>
      <w:bookmarkEnd w:id="59"/>
      <w:r/>
      <w:bookmarkEnd w:id="60"/>
      <w:r/>
      <w:r/>
    </w:p>
    <w:p>
      <w:pPr>
        <w:ind w:firstLine="480"/>
        <w:jc w:val="left"/>
        <w:spacing w:line="460" w:lineRule="exact"/>
        <w:rPr>
          <w:rFonts w:ascii="黑体" w:hAnsi="黑体" w:eastAsia="黑体"/>
          <w:b/>
        </w:rPr>
      </w:pPr>
      <w:r>
        <w:rPr>
          <w:rFonts w:hint="eastAsia" w:ascii="宋体" w:hAnsi="宋体" w:cs="宋体"/>
          <w:sz w:val="24"/>
          <w:szCs w:val="24"/>
        </w:rPr>
        <w:t xml:space="preserve">电      话：</w:t>
      </w:r>
      <w:bookmarkStart w:id="61" w:name="_Toc18114"/>
      <w:r/>
      <w:bookmarkStart w:id="62" w:name="OLE_LINK151"/>
      <w:r/>
      <w:bookmarkStart w:id="63" w:name="OLE_LINK152"/>
      <w:r/>
      <w:bookmarkStart w:id="64" w:name="OLE_LINK153"/>
      <w:r/>
      <w:bookmarkStart w:id="65" w:name="OLE_LINK154"/>
      <w:r>
        <w:rPr>
          <w:rFonts w:ascii="宋体" w:hAnsi="宋体" w:cs="宋体"/>
          <w:sz w:val="24"/>
          <w:szCs w:val="24"/>
        </w:rPr>
        <w:t xml:space="preserve">18061333093</w:t>
      </w:r>
      <w:bookmarkEnd w:id="62"/>
      <w:r/>
      <w:bookmarkEnd w:id="63"/>
      <w:r/>
      <w:bookmarkEnd w:id="64"/>
      <w:r/>
      <w:bookmarkEnd w:id="65"/>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23"/>
        <w:jc w:val="center"/>
        <w:spacing w:before="156" w:after="156" w:line="600" w:lineRule="exact"/>
        <w:rPr>
          <w:rFonts w:ascii="黑体" w:hAnsi="黑体" w:eastAsia="黑体"/>
          <w:b w:val="0"/>
        </w:rPr>
      </w:pPr>
      <w:r>
        <w:rPr>
          <w:rFonts w:hint="eastAsia" w:ascii="黑体" w:hAnsi="黑体" w:eastAsia="黑体"/>
          <w:b w:val="0"/>
        </w:rPr>
        <w:t xml:space="preserve">第二章  供应商须知</w:t>
      </w:r>
      <w:bookmarkEnd w:id="61"/>
      <w:r/>
      <w:r/>
    </w:p>
    <w:p>
      <w:pPr>
        <w:pStyle w:val="1024"/>
        <w:spacing w:before="0" w:after="0" w:line="600" w:lineRule="exact"/>
        <w:rPr>
          <w:rFonts w:ascii="黑体" w:hAnsi="黑体" w:eastAsia="黑体"/>
          <w:b w:val="0"/>
        </w:rPr>
      </w:pPr>
      <w:r>
        <w:rPr>
          <w:rFonts w:hint="eastAsia" w:ascii="黑体" w:hAnsi="黑体" w:eastAsia="黑体"/>
          <w:b w:val="0"/>
        </w:rPr>
        <w:t xml:space="preserve">一、总则</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1、采购方式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 本次政府采购活动采取竞争性磋商（以下简称磋商）方式，本磋商文件仅适用于磋商公告中所述项目。</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2、合格的供应商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 满足磋商公告中申请人的资格要求的规定。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 满足本磋商文件全部实质性要求和条件的规定。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 符合上述条件的供应商应承担参与磋商采购及履约过程应承担的全部责任与义务。</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3、适用法律</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 本次磋商采购及由此产生的合同受中华人民共和国有关的法律法规制约和保护。</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4、磋商费用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4.1 供应商应自行承担所有与参与磋商采购活动有关的费用，无论磋商采购过程中的做法和结果如何，采购人和江苏秋沃工程管理有限公司（以下简称代理机构）在任何情况下均无义务和责任承担这些费用。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4.2 本次磋商采购，代理服务费按关于印发《江苏省招标代理服务收费的指导意见》的通知（苏招协（2022）002号）标准计取。以上费用均由中标人在领取中标通知书时一次性支付，支付方式：电汇，网银，现金。</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5、磋商文件的约束力</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5.1 供应商一旦参与本项目采购活动，即被认为接受了本磋商文件的规定和约束。</w:t>
      </w:r>
      <w:r/>
    </w:p>
    <w:p>
      <w:pPr>
        <w:pStyle w:val="1024"/>
        <w:spacing w:before="0" w:after="0" w:line="600" w:lineRule="exact"/>
        <w:rPr>
          <w:rFonts w:ascii="黑体" w:hAnsi="黑体" w:eastAsia="黑体"/>
          <w:b w:val="0"/>
        </w:rPr>
      </w:pPr>
      <w:r>
        <w:rPr>
          <w:rFonts w:hint="eastAsia" w:ascii="黑体" w:hAnsi="黑体" w:eastAsia="黑体"/>
          <w:b w:val="0"/>
        </w:rPr>
        <w:t xml:space="preserve">二、磋商文件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6、磋商文件的构成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6.1 磋商文件由以下部分构成：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（1）磋商邀请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（2）供应商须知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（3）合同文本</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（4）采购需求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（5）评审方法与评审标准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（6）响应文件格式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请仔细检查磋商文件是否齐全，如有缺漏请立即与代理机构联系解决。</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7、磋商文件的澄清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7.1 任何要求对磋商文件进行澄清的供应商，应在提交响应文件截止时间五日前按磋商公告中的通讯地址，以书面形式通知采购人或者代理机构。</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8、磋商文件的修改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8.1 在响应文件提交截止时间前，采购人和代理机构可以对磋商文件进行修改。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8.2 采购人和代理机构有权按照法定的要求推迟提交响应文件截止时间和开启时间。</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8.3 磋商文件的修改将在江苏政府采购网公布，补充文件将作为磋商文件的组成部分，并对供应商具有约束力。</w:t>
      </w:r>
      <w:r/>
    </w:p>
    <w:p>
      <w:pPr>
        <w:pStyle w:val="1024"/>
        <w:spacing w:before="0" w:after="0" w:line="600" w:lineRule="exact"/>
        <w:rPr>
          <w:rFonts w:ascii="黑体" w:hAnsi="黑体" w:eastAsia="黑体"/>
          <w:b w:val="0"/>
        </w:rPr>
      </w:pPr>
      <w:r>
        <w:rPr>
          <w:rFonts w:hint="eastAsia" w:ascii="黑体" w:hAnsi="黑体" w:eastAsia="黑体"/>
          <w:b w:val="0"/>
        </w:rPr>
        <w:t xml:space="preserve">三、响应文件编制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9、响应文件编写注意事项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10、响应文件的语言及度量衡单位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w:t>
      </w:r>
      <w:r>
        <w:rPr>
          <w:rFonts w:hint="eastAsia" w:ascii="宋体" w:hAnsi="宋体" w:cs="宋体"/>
          <w:sz w:val="24"/>
          <w:szCs w:val="24"/>
        </w:rPr>
        <w:t xml:space="preserve">的，其不利后果由供应商自行承担。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10.2 除技术性能另有规定外，响应文件所使用的度量衡单位，均须采用国家法定计量单位。</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11、响应文件的构成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11.3 特别提醒供应商，混乱的编排导致响应文件被误读或竞争性磋商小组（以下简称磋商小组）查找不到有效文件是供应商的风险。</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12、证明供应商及响应标的符合磋商文件规定的文件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12.1 供应商应按照磋商文件要求提交证明文件，证明其及响应标的符合磋商文件规定。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12.2 磋商文件对证明文件无明确形式要求的，证明文件可以以文字资料、图纸和数据等形式提交。</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12.3 供应商委托代理时应当提交授权委托书，请按磋商文件第六章给定格式及要求填写并附法定代表人（单位负责人）与委托代理人身份证明。</w:t>
      </w:r>
      <w:r/>
    </w:p>
    <w:p>
      <w:pPr>
        <w:pStyle w:val="1025"/>
        <w:ind w:firstLine="562"/>
        <w:jc w:val="left"/>
        <w:spacing w:before="0" w:after="0" w:line="500" w:lineRule="exact"/>
        <w:rPr>
          <w:rFonts w:ascii="宋体" w:hAnsi="宋体" w:cs="宋体"/>
        </w:rPr>
      </w:pPr>
      <w:r>
        <w:rPr>
          <w:rFonts w:hint="eastAsia" w:ascii="宋体" w:hAnsi="宋体" w:cs="宋体"/>
          <w:sz w:val="28"/>
          <w:szCs w:val="28"/>
        </w:rPr>
        <w:t xml:space="preserve">13、分项报价表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13.1 供应商应根据响应报价要求在分项报价表中列明各项单价、总价等，未全部列示的作无效响应处理。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13.2 响应文件中的单价和总价无特殊规定的采用人民币报价，以元为单位标注。磋商文件中另有规定的按规定执行。</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14、技术要求响应及偏离表、商务要求响应及偏离表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14.2 供应商可在响应文件中提供认为需要的其他技术文件或说明。</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15、服务承诺、培训计划、人员安排及其他</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15.2 供应商应根据磋商文件要求提供培训计划、人员安排等。</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15.3 供应商应根据磋商文件要求提供响应标的的主要组成部分、功能设计、实现思路及关键技术等。</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16、磋商响应函</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16.1 供应商应按照磋商文件提供的格式完整、正确填写磋商响应函。</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17、磋商有效期</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pStyle w:val="1024"/>
        <w:spacing w:before="0" w:after="0" w:line="600" w:lineRule="exact"/>
        <w:rPr>
          <w:rFonts w:ascii="黑体" w:hAnsi="黑体" w:eastAsia="黑体"/>
          <w:b w:val="0"/>
        </w:rPr>
      </w:pPr>
      <w:r>
        <w:rPr>
          <w:rFonts w:hint="eastAsia" w:ascii="黑体" w:hAnsi="黑体" w:eastAsia="黑体"/>
          <w:b w:val="0"/>
        </w:rPr>
        <w:t xml:space="preserve">四、响应文件提交</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18、电子响应文件的提交</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18.1 供应商应当按照《操作手册》规定，在响应文件提交截止时间前制作并提交（上传）电子响应文件。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19、提交响应文件截止时间</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19.1 供应商提交（上传）电子响应文件的时间不得迟于磋商公告中规定的截止时间。</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20、响应文件的拒收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20.1 代理机构拒绝接收在磋商文件规定的截止时间后提交（上传）的任何响应文件。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21、响应文件的撤回和修改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21.3 在提交（上传）响应文件截止时间至磋商文件规定的磋商有效期满之间的这段时间内，供应商不得撤回其电子响应文件。</w:t>
      </w:r>
      <w:r/>
    </w:p>
    <w:p>
      <w:pPr>
        <w:pStyle w:val="1024"/>
        <w:spacing w:before="0" w:after="0" w:line="600" w:lineRule="exact"/>
        <w:rPr>
          <w:rFonts w:ascii="黑体" w:hAnsi="黑体" w:eastAsia="黑体"/>
          <w:b w:val="0"/>
        </w:rPr>
      </w:pPr>
      <w:r>
        <w:rPr>
          <w:rFonts w:hint="eastAsia" w:ascii="黑体" w:hAnsi="黑体" w:eastAsia="黑体"/>
          <w:b w:val="0"/>
        </w:rPr>
        <w:t xml:space="preserve">五、响应文件开启（解密）与评审</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22、响应文件开启（解密）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22.1 代理机构将在磋商公告中规定的时间和地点组织响应文件开启。供应商应当按时参加，并在“苏采云”系统规定的时间内对其电子响应文件进行解密。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22.2 供应商在开启（解密）过程中涉及到的响应文件解密、开启结果确认等工作，应当按照《操作手册》规定执行。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22.5 供应商未参加开启（解密）的，视同认可开启（解密）结果。</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22.6 供应商在开启（解密）、澄清、磋商、最后报价、评审全过程中应保持通讯畅通，及时登录“苏采云”系统查阅、答复相关信息，并安排专人与代理机构及磋商小组联系。</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23、磋商小组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23.1 响应文件开启（解密）后，代理机构将组织磋商小组进行评审。</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23.2 磋商小组由采购人代表和有关技术、经济等方面的评审专家组成，且人员构成符合政府采购有关规定。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23.3 磋商小组按照磋商文件规定的评审程序、评审方法和评审标准进行独立评审并确定成交候选人。</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24、评审过程的保密与公正</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24.1 凡是与审查、澄清、评价和比较有关的资料以及成交建议等，采购人、评审专家、代理机构均不得向供应商或与评审无关的其他人员透露。</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24.2 在评审过程中，供应商不得以任何行为影响评审过程，否则其响应文件将被作为无效响应文件。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24.3 代理机构和磋商小组不向未成交的供应商解释未成交原因，也不公布评审过程中的相关细节。</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25、响应文件的澄清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磋商小组并非对每个供应商都提出澄清、说明或者补正要求。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25.3 接到磋商小组澄清、说明或者补正要求的供应商如未按要求响应，其风险由供应商自行承担。</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26、对响应文件的审查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26.1 响应文件审查分为资格审查和符合性审查。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未通过资格审查或符合性审查的供应商，将通过“苏采云”系统中告知其未通过的原因，</w:t>
      </w:r>
      <w:r>
        <w:rPr>
          <w:rFonts w:hint="eastAsia" w:ascii="宋体" w:hAnsi="宋体" w:cs="宋体"/>
          <w:sz w:val="24"/>
          <w:szCs w:val="24"/>
        </w:rPr>
        <w:t xml:space="preserve">评审结束后，将不再告知。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26.3 如果响应文件实质上没有响应磋商文件的要求，磋商小组将予以拒绝，供应商不得通过修改或撤销不符合要求的偏离或保留而使其成为实质性响应。</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27、磋商程序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27.1 对于通过资格审查和符合性审查的供应商，磋商小组将集中与单一供应商分别进行磋商。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供应商未在磋商小组规定的时间内在“苏采云”系统中提交最后报价的视为放弃磋商，其响应文件按无效响应处理。</w:t>
      </w:r>
      <w:r/>
    </w:p>
    <w:p>
      <w:pPr>
        <w:ind w:firstLine="480"/>
        <w:jc w:val="left"/>
        <w:spacing w:line="500" w:lineRule="exact"/>
        <w:rPr>
          <w:rFonts w:ascii="Times New Roman" w:hAnsi="Times New Roman"/>
          <w:sz w:val="24"/>
          <w:szCs w:val="24"/>
        </w:rPr>
      </w:pPr>
      <w:r>
        <w:rPr>
          <w:rFonts w:hint="eastAsia" w:ascii="宋体" w:hAnsi="宋体"/>
          <w:sz w:val="24"/>
        </w:rPr>
        <w:t xml:space="preserve">27.3</w:t>
      </w:r>
      <w:r>
        <w:rPr>
          <w:rFonts w:hint="eastAsia" w:ascii="Times New Roman" w:hAnsi="Times New Roman"/>
          <w:sz w:val="24"/>
          <w:szCs w:val="24"/>
        </w:rPr>
        <w:t xml:space="preserve">政府采购异常低价审查：</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）评审过程中出现下列情形之一的，评标委员会应当启动异常低价投标（响应）审查程序：</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①投标（响应）报价低于采购项目预算</w:t>
      </w:r>
      <w:r>
        <w:rPr>
          <w:rFonts w:hint="eastAsia" w:ascii="Times New Roman" w:hAnsi="Times New Roman"/>
          <w:sz w:val="24"/>
          <w:szCs w:val="24"/>
        </w:rPr>
        <w:t xml:space="preserve">50%</w:t>
      </w:r>
      <w:r>
        <w:rPr>
          <w:rFonts w:hint="eastAsia" w:ascii="Times New Roman" w:hAnsi="Times New Roman"/>
          <w:sz w:val="24"/>
          <w:szCs w:val="24"/>
        </w:rPr>
        <w:t xml:space="preserve">的，即投标（响应）报价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采购项目预算×</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②投标（响应）报价低于采购项目最高限价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的，即投标（响应）报价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③评标委员会认定的供应商报价过低、有可能影响产品质量或者不能诚信履约的其他情形。</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rFonts w:ascii="宋体" w:hAnsi="宋体" w:cs="宋体"/>
          <w:sz w:val="24"/>
          <w:szCs w:val="24"/>
        </w:rPr>
      </w:pPr>
      <w:r>
        <w:rPr>
          <w:rFonts w:hint="eastAsia" w:ascii="Times New Roman" w:hAnsi="Times New Roman"/>
          <w:sz w:val="24"/>
          <w:szCs w:val="24"/>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28、评审方法与评审标准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28.1 评审方法。详见本磋商文件第五章。</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28.2 评审标准。详见本磋商文件第五章。</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29、未实质性响应磋商文件的情形和采购活动终止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29.1 未实质性响应磋商文件的情形：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（1）供应商未按照磋商文件要求提交（上传）电子响应文件的。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（2）供应商在“苏采云”系统规定的时间内未成功解密电子响应文件的。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（3）供应商不具备磋商文件中规定的资格要求的。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供应商被信用中国网站（www.creditchina.gov.cn）、中国政府采购网（www.ccgp.gov.cn）列入失信被执行人、重大税收违法失信主体、政府采购严重违法失信行为记录名单及其他不符合《中华人民共和国政府采购法》第二十二条规定情形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（5）不符合磋商文件规定的实质性要求和条件的。（本磋商文件中</w:t>
      </w:r>
      <w:r>
        <w:rPr>
          <w:rFonts w:hint="eastAsia" w:ascii="宋体" w:hAnsi="宋体" w:cs="宋体"/>
          <w:b/>
          <w:bCs/>
          <w:i/>
          <w:iCs/>
          <w:sz w:val="24"/>
          <w:szCs w:val="24"/>
          <w:u w:val="single"/>
        </w:rPr>
        <w:t xml:space="preserve">斜体且有下划线</w:t>
      </w:r>
      <w:r>
        <w:rPr>
          <w:rFonts w:hint="eastAsia" w:ascii="宋体" w:hAnsi="宋体" w:cs="宋体"/>
          <w:sz w:val="24"/>
          <w:szCs w:val="24"/>
        </w:rPr>
        <w:t xml:space="preserve">部分为实质性要求和条件）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（7）供应商未通过符合性审查的。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（8）供应商未按照要求对磋商或者最后报价作出响应的。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（9）供应商提交两个（含两个）以上不同的最后报价的。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（10）供应商的最后报价超过了采购预算或者最高限价的。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（12）响应文件含有采购人不能接受的附加条件的。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（13）响应文件未按照磋商文件要求加盖公章（CA电子公章）的。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（14）其他法律、法规及本磋商文件规定的属于未实质性响应磋商文件的情形。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29.2 有下列情形之一的，视为供应商串通，响应无效：</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（1）不同供应商的响应文件由同一单位或者个人编制。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（2）不同供应商委托同一单位或者个人办理磋商事宜。</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（3）不同供应商的响应文件载明的项目管理成员或者联系人员为同一人。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（4）不同供应商的响应文件异常一致或者最后报价呈规律性差异。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（5）不同供应商的响应文件相互混装。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29.3 采购活动终止的情形：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（4）出现影响采购公正的违法、违规行为的。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（5）因重大变故，采购任务取消的。</w:t>
      </w:r>
      <w:r/>
    </w:p>
    <w:p>
      <w:pPr>
        <w:pStyle w:val="1024"/>
        <w:spacing w:before="0" w:after="0" w:line="600" w:lineRule="exact"/>
        <w:rPr>
          <w:rFonts w:ascii="黑体" w:hAnsi="黑体" w:eastAsia="黑体"/>
          <w:b w:val="0"/>
        </w:rPr>
      </w:pPr>
      <w:r>
        <w:rPr>
          <w:rFonts w:hint="eastAsia" w:ascii="黑体" w:hAnsi="黑体" w:eastAsia="黑体"/>
          <w:b w:val="0"/>
        </w:rPr>
        <w:t xml:space="preserve">六、成交</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30、确定成交单位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30.2 采购人从评审报告提出的成交候选供应商中，按照排序由高到低的原则确定成交供应商。采购人确定成交供应商后，代理机构将在江苏政府采购网发布成交结果公告，公告期限为1个工作日。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30.3 若有充分证据证明，成交供应商存在下列情形之一的，一经查实，将被取消成交资格：</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（1）提供虚假材料谋取中标、成交的。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（2）采取不正当手段诋毁、排挤其他供应商的。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（3）与采购人、其他供应商或者代理机构恶意串通的。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（4）向采购人、代理机构行贿或者提供其他不正当利益的。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（5）属于本磋商文件规定的无效情形，但在评审过程中又未被磋商小组发现的。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（6）成交后无正当理由拒不与采购人签订政府采购合同或者未按照磋商文件确定的事项签订政府采购合同的。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（7）将政府采购合同转包的。</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31、成交通知书</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31.3 成交供应商应在成交后七个工作日内，向代理机构提供四份与电子响应文件一致的纸质打印胶装响应文件，封面、骑缝需加盖公章。</w:t>
      </w:r>
      <w:r/>
    </w:p>
    <w:p>
      <w:pPr>
        <w:pStyle w:val="1024"/>
        <w:spacing w:before="0" w:after="0" w:line="600" w:lineRule="exact"/>
        <w:rPr>
          <w:rFonts w:ascii="黑体" w:hAnsi="黑体" w:eastAsia="黑体"/>
          <w:b w:val="0"/>
        </w:rPr>
      </w:pPr>
      <w:r>
        <w:rPr>
          <w:rFonts w:hint="eastAsia" w:ascii="黑体" w:hAnsi="黑体" w:eastAsia="黑体"/>
          <w:b w:val="0"/>
        </w:rPr>
        <w:t xml:space="preserve">七、授予合同</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32、签订合同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32.1 成交供应商应当在成交通知书发出之日起三十日内，按照磋商文件和成交供应商响应文件的规定，与采购人签订政府采购合同。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32.2 磋商文件、成交供应商的响应文件及磋商采购过程中有关澄清、承诺、磋商响应等文件均应作为合同附件。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33、合同标的的追加</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34、政府采购履约资金扶持政策</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34.1 成交供应商可凭政府采购合同办理融资贷款，详情请见江苏政府采购网“政采贷”专栏。</w:t>
      </w:r>
      <w:r/>
    </w:p>
    <w:p>
      <w:pPr>
        <w:pStyle w:val="1024"/>
        <w:spacing w:before="0" w:after="0" w:line="600" w:lineRule="exact"/>
        <w:rPr>
          <w:rFonts w:ascii="黑体" w:hAnsi="黑体" w:eastAsia="黑体"/>
          <w:b w:val="0"/>
        </w:rPr>
      </w:pPr>
      <w:r>
        <w:rPr>
          <w:rFonts w:hint="eastAsia" w:ascii="黑体" w:hAnsi="黑体" w:eastAsia="黑体"/>
          <w:b w:val="0"/>
        </w:rPr>
        <w:t xml:space="preserve">八、询问与质疑</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35、询问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36、质疑提出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36.1 提出质疑的供应商应当是参与所质疑项目采购活动的供应商。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36.4 质疑函的接收方式为供应商书面原件提交。联系部门、联系电话和通讯地址详见磋商文件第一章。质疑实行实名制，不得进行虚假、恶意质疑。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36.5 质疑函应当使用范本，详见磋商文件第六章。供应商提出质疑应当提交质疑函和必要的证明材料，应当包括下列内容：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（3）具体、明确的质疑事项和与质疑事项相关的请求；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（7）必要的证明材料；</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1025"/>
        <w:ind w:firstLine="562"/>
        <w:jc w:val="left"/>
        <w:spacing w:before="0" w:after="0" w:line="500" w:lineRule="exact"/>
        <w:rPr>
          <w:rFonts w:ascii="宋体" w:hAnsi="宋体" w:cs="宋体"/>
          <w:sz w:val="24"/>
          <w:szCs w:val="24"/>
        </w:rPr>
      </w:pPr>
      <w:r>
        <w:rPr>
          <w:rFonts w:hint="eastAsia" w:ascii="宋体" w:hAnsi="宋体" w:cs="宋体"/>
          <w:sz w:val="28"/>
          <w:szCs w:val="28"/>
        </w:rPr>
        <w:t xml:space="preserve">37、质疑函的受理和答复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37.3 对不符合质疑要求的，采购人、代理机构有权要求其补充必要的证明材料，质疑供应商未在法定时间内补充必要的证明材料的，视同放弃质疑。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37.4 以下情形的质疑依法不予受理：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（1）内容不符合《政府采购质疑和投诉办法》第十二条规定的质疑。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（2）超出政府采购法定期限的质疑。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（3）以传真、电子邮件等方式提交的非原件形式的质疑。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（4）未参与采购活动或在采购活动中自身权益未受到损害的供应商提出的质疑。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（5）供应商组成联合体，联合体中任何一方或多方未按要求签字（盖章）、加盖公章的质疑。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37.5 采购人、代理机构依法受理的质疑，将按照政府采购有关规定，在法定期限内作出答复。</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38、质疑处理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38.1 质疑供应商未按照法定程序进行质疑投诉的，视为一般失信行为。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38.2 质疑供应商不配合或者采取不正当手段干扰政府采购质疑、投诉处理工作的，视为一般失信行为。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38.3 质疑供应商投诉受理期间，就同一事项多头举报，干扰财政部门投诉处理的，视为一般失信行为。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38.4 质疑供应商在全国范围12个月内三次以上质疑查无实据的，视为一般失信行为。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38.6 质疑供应商在全国范围12个月内三次以上投诉查无实据的，视为严重失信行为。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38.7 未尽事宜，依照有关法律、法规执行。</w:t>
      </w:r>
      <w:r/>
    </w:p>
    <w:p>
      <w:pPr>
        <w:pStyle w:val="1024"/>
        <w:spacing w:before="0" w:after="0" w:line="600" w:lineRule="exact"/>
        <w:rPr>
          <w:rFonts w:ascii="黑体" w:hAnsi="黑体" w:eastAsia="黑体"/>
          <w:b w:val="0"/>
        </w:rPr>
      </w:pPr>
      <w:r>
        <w:rPr>
          <w:rFonts w:hint="eastAsia" w:ascii="黑体" w:hAnsi="黑体" w:eastAsia="黑体"/>
          <w:b w:val="0"/>
        </w:rPr>
        <w:t xml:space="preserve">九、政府采购政策功能</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39、促进中小企业发展</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 本项目对提供的服务全部由小型企业、微型企业、残疾人福利性单位和监狱企业承接的报价给予10%的扣除，用扣除后的价格参与评审，但不作为成交价和合同签约价。成交价和合同签约价仍以其最后磋商报价为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 价格给予扣除标准：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本项目执行财政部、工业和信息化部关</w:t>
      </w:r>
      <w:r>
        <w:rPr>
          <w:rFonts w:hint="eastAsia" w:ascii="宋体" w:hAnsi="宋体" w:cs="宋体"/>
          <w:sz w:val="24"/>
          <w:szCs w:val="24"/>
        </w:rPr>
        <w:t xml:space="preserve">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关于进一步加大政府采购支持中小企业力度的通知》（财库〔2022〕19号）的规定。对提供的服务全部由小型、微型企业、监狱企业、残疾人福利性单位承接的最后磋商报价给予10%的扣除，用扣除后的价格参与评审。</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本项目价格扣除计算方法如下：参与报价得分计算的价格＝磋商供应商的最后磋商报价-小型、微型企业、监狱企业、残疾人福利性单位的最后磋商报价×10%。</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39.2 参加本项目政府采购活动的供应商应当提供的材料： </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（1）供应商为中型企业、小型企业、微型企业的，提供《中小企业声明函》（第六章 响应文件格式）。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39.3 享受扶持政策获得政府采购合同的，小微型企业不得将合同分包给大中型企业，中型企业不得将合同分包给大型企业。</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40、支持绿色发展</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40.2 为助力打好污染防治攻坚战，推广使用绿色包装，政府采购货物、工程和服务项目</w:t>
      </w:r>
      <w:r>
        <w:rPr>
          <w:rFonts w:hint="eastAsia" w:ascii="宋体" w:hAnsi="宋体" w:cs="宋体"/>
          <w:sz w:val="24"/>
          <w:szCs w:val="24"/>
        </w:rPr>
        <w:t xml:space="preserve">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40.3</w:t>
      </w:r>
      <w:r>
        <w:rPr>
          <w:rFonts w:ascii="宋体" w:hAnsi="宋体" w:cs="宋体"/>
          <w:color w:val="000000"/>
          <w:sz w:val="24"/>
        </w:rPr>
        <w:t xml:space="preserve">落实挥发性有机化合物（</w:t>
      </w:r>
      <w:r>
        <w:rPr>
          <w:rFonts w:eastAsia="Calibri" w:cs="Calibri"/>
          <w:color w:val="000000"/>
          <w:sz w:val="24"/>
        </w:rPr>
        <w:t xml:space="preserve">VOCs</w:t>
      </w:r>
      <w:r>
        <w:rPr>
          <w:rFonts w:ascii="宋体" w:hAnsi="宋体" w:cs="宋体"/>
          <w:color w:val="000000"/>
          <w:sz w:val="24"/>
        </w:rPr>
        <w:t xml:space="preserve">）治理要求，政府采购项目中涉及涂料、胶黏剂、油墨、清洗剂等挥发性有机物产品的，属于强制性标准的，投标人须执行国家和我省 </w:t>
      </w:r>
      <w:r>
        <w:rPr>
          <w:rFonts w:eastAsia="Calibri" w:cs="Calibri"/>
          <w:color w:val="000000"/>
          <w:sz w:val="24"/>
        </w:rPr>
        <w:t xml:space="preserve">VOCs</w:t>
      </w:r>
      <w:r>
        <w:rPr>
          <w:rFonts w:ascii="宋体" w:hAnsi="宋体" w:cs="宋体"/>
          <w:color w:val="000000"/>
          <w:sz w:val="24"/>
        </w:rPr>
        <w:t xml:space="preserve">含量限制标准；投标人优先使用低挥发性原辅材料，将使用低 </w:t>
      </w:r>
      <w:r>
        <w:rPr>
          <w:rFonts w:eastAsia="Calibri" w:cs="Calibri"/>
          <w:color w:val="000000"/>
          <w:sz w:val="24"/>
        </w:rPr>
        <w:t xml:space="preserve">VOCs </w:t>
      </w:r>
      <w:r>
        <w:rPr>
          <w:rFonts w:ascii="宋体" w:hAnsi="宋体" w:cs="宋体"/>
          <w:color w:val="000000"/>
          <w:sz w:val="24"/>
        </w:rPr>
        <w:t xml:space="preserve">含量的涂料、胶黏剂等纳入政府采购合同条款。</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41、政府采购需求标准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41.1 本项目执行《绿色数据中心政府采购需求</w:t>
      </w:r>
      <w:r>
        <w:rPr>
          <w:rFonts w:hint="eastAsia" w:ascii="宋体" w:hAnsi="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cs="宋体"/>
          <w:sz w:val="24"/>
          <w:szCs w:val="24"/>
        </w:rPr>
        <w:br w:type="page" w:clear="all"/>
      </w:r>
      <w:r/>
    </w:p>
    <w:p>
      <w:pPr>
        <w:pStyle w:val="1023"/>
        <w:jc w:val="center"/>
        <w:keepNext w:val="0"/>
        <w:rPr>
          <w:rFonts w:ascii="黑体" w:hAnsi="黑体" w:eastAsia="黑体"/>
        </w:rPr>
      </w:pPr>
      <w:r/>
      <w:bookmarkStart w:id="66" w:name="_Toc28816"/>
      <w:r>
        <w:rPr>
          <w:rFonts w:hint="eastAsia" w:ascii="黑体" w:hAnsi="黑体" w:eastAsia="黑体"/>
        </w:rPr>
        <w:t xml:space="preserve">第三章 合同条款及格式</w:t>
      </w:r>
      <w:bookmarkEnd w:id="66"/>
      <w:r/>
      <w:r/>
    </w:p>
    <w:p>
      <w:pPr>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r/>
      <w:r/>
    </w:p>
    <w:p>
      <w:pPr>
        <w:ind w:firstLine="2078"/>
        <w:spacing w:line="360" w:lineRule="auto"/>
        <w:rPr>
          <w:rFonts w:ascii="宋体" w:hAnsi="宋体"/>
          <w:b/>
          <w:bCs/>
          <w:sz w:val="52"/>
        </w:rPr>
      </w:pPr>
      <w:r>
        <w:rPr>
          <w:rFonts w:hint="eastAsia" w:ascii="宋体" w:hAnsi="宋体"/>
          <w:b/>
          <w:bCs/>
          <w:sz w:val="52"/>
        </w:rPr>
        <w:t xml:space="preserve">连 云 港 市 政 府 采 购</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                                                 </w:t>
      </w:r>
      <w:r/>
    </w:p>
    <w:p>
      <w:pPr>
        <w:jc w:val="center"/>
        <w:spacing w:line="360" w:lineRule="auto"/>
        <w:rPr>
          <w:rFonts w:ascii="宋体" w:hAnsi="宋体"/>
          <w:b/>
          <w:bCs/>
          <w:sz w:val="44"/>
        </w:rPr>
      </w:pPr>
      <w:r>
        <w:rPr>
          <w:rFonts w:hint="eastAsia" w:ascii="宋体" w:hAnsi="宋体"/>
          <w:b/>
          <w:bCs/>
          <w:sz w:val="44"/>
          <w:u w:val="single"/>
        </w:rPr>
        <w:t xml:space="preserve">                    </w:t>
      </w:r>
      <w:r>
        <w:rPr>
          <w:rFonts w:hint="eastAsia" w:ascii="宋体" w:hAnsi="宋体"/>
          <w:b/>
          <w:bCs/>
          <w:sz w:val="44"/>
        </w:rPr>
        <w:t xml:space="preserve">合同</w:t>
      </w:r>
      <w:r/>
    </w:p>
    <w:p>
      <w:pPr>
        <w:ind w:firstLine="420"/>
        <w:spacing w:line="360" w:lineRule="auto"/>
        <w:rPr>
          <w:rFonts w:ascii="宋体" w:hAnsi="宋体"/>
        </w:rPr>
      </w:pPr>
      <w:r>
        <w:rPr>
          <w:rFonts w:ascii="宋体" w:hAnsi="宋体"/>
        </w:rPr>
      </w:r>
      <w:r/>
    </w:p>
    <w:p>
      <w:pPr>
        <w:ind w:firstLine="3070"/>
        <w:spacing w:line="360" w:lineRule="auto"/>
        <w:rPr>
          <w:rFonts w:ascii="宋体" w:hAnsi="宋体"/>
          <w:b/>
          <w:bCs/>
          <w:sz w:val="44"/>
          <w:szCs w:val="44"/>
        </w:rPr>
      </w:pPr>
      <w:r>
        <w:rPr>
          <w:rFonts w:ascii="宋体" w:hAnsi="宋体"/>
          <w:b/>
          <w:bCs/>
          <w:sz w:val="44"/>
          <w:szCs w:val="44"/>
        </w:rPr>
      </w:r>
      <w:r/>
    </w:p>
    <w:p>
      <w:pPr>
        <w:ind w:firstLine="880"/>
        <w:spacing w:line="360" w:lineRule="auto"/>
        <w:rPr>
          <w:rFonts w:ascii="宋体" w:hAnsi="宋体"/>
          <w:sz w:val="44"/>
          <w:szCs w:val="44"/>
        </w:rPr>
      </w:pPr>
      <w:r>
        <w:rPr>
          <w:rFonts w:ascii="宋体" w:hAnsi="宋体"/>
          <w:sz w:val="44"/>
          <w:szCs w:val="44"/>
        </w:rPr>
      </w:r>
      <w:r/>
    </w:p>
    <w:p>
      <w:pPr>
        <w:ind w:firstLine="1966"/>
        <w:spacing w:line="360" w:lineRule="auto"/>
        <w:rPr>
          <w:rFonts w:ascii="宋体" w:hAnsi="宋体"/>
          <w:b/>
          <w:bCs/>
          <w:sz w:val="44"/>
          <w:szCs w:val="44"/>
        </w:rPr>
      </w:pPr>
      <w:r>
        <w:rPr>
          <w:rFonts w:hint="eastAsia" w:ascii="宋体" w:hAnsi="宋体"/>
          <w:b/>
          <w:bCs/>
          <w:sz w:val="44"/>
          <w:szCs w:val="44"/>
        </w:rPr>
        <w:t xml:space="preserve">合同编号：</w:t>
      </w:r>
      <w:r/>
    </w:p>
    <w:p>
      <w:pPr>
        <w:ind w:firstLine="880"/>
        <w:spacing w:line="360" w:lineRule="auto"/>
        <w:rPr>
          <w:rFonts w:ascii="宋体" w:hAnsi="宋体"/>
          <w:sz w:val="44"/>
        </w:rPr>
      </w:pPr>
      <w:r>
        <w:rPr>
          <w:rFonts w:ascii="宋体" w:hAnsi="宋体"/>
          <w:sz w:val="44"/>
        </w:rPr>
      </w:r>
      <w:r/>
    </w:p>
    <w:p>
      <w:pPr>
        <w:ind w:firstLine="880"/>
        <w:spacing w:line="360" w:lineRule="auto"/>
        <w:rPr>
          <w:rFonts w:ascii="宋体" w:hAnsi="宋体"/>
          <w:sz w:val="44"/>
        </w:rPr>
      </w:pPr>
      <w:r>
        <w:rPr>
          <w:rFonts w:ascii="宋体" w:hAnsi="宋体"/>
          <w:sz w:val="44"/>
        </w:rPr>
      </w:r>
      <w:r/>
    </w:p>
    <w:p>
      <w:pPr>
        <w:ind w:firstLine="880"/>
        <w:spacing w:line="360" w:lineRule="auto"/>
        <w:rPr>
          <w:rFonts w:ascii="宋体" w:hAnsi="宋体"/>
          <w:sz w:val="44"/>
        </w:rPr>
      </w:pPr>
      <w:r>
        <w:rPr>
          <w:rFonts w:ascii="宋体" w:hAnsi="宋体"/>
          <w:sz w:val="44"/>
        </w:rPr>
      </w:r>
      <w:r/>
    </w:p>
    <w:p>
      <w:pPr>
        <w:ind w:firstLine="1758"/>
        <w:spacing w:line="360" w:lineRule="auto"/>
        <w:rPr>
          <w:rFonts w:ascii="宋体" w:hAnsi="宋体"/>
          <w:b/>
          <w:bCs/>
          <w:sz w:val="44"/>
        </w:rPr>
      </w:pPr>
      <w:r>
        <w:rPr>
          <w:rFonts w:hint="eastAsia" w:ascii="宋体" w:hAnsi="宋体"/>
          <w:b/>
          <w:bCs/>
          <w:sz w:val="44"/>
        </w:rPr>
        <w:t xml:space="preserve">采购人：</w:t>
      </w:r>
      <w:r/>
    </w:p>
    <w:p>
      <w:pPr>
        <w:ind w:firstLine="1758"/>
        <w:spacing w:line="360" w:lineRule="auto"/>
        <w:rPr>
          <w:rFonts w:ascii="宋体" w:hAnsi="宋体"/>
          <w:b/>
          <w:bCs/>
          <w:sz w:val="44"/>
        </w:rPr>
      </w:pPr>
      <w:r>
        <w:rPr>
          <w:rFonts w:hint="eastAsia" w:ascii="宋体" w:hAnsi="宋体"/>
          <w:b/>
          <w:bCs/>
          <w:sz w:val="44"/>
        </w:rPr>
        <w:t xml:space="preserve">中标人：</w:t>
      </w:r>
      <w:r/>
    </w:p>
    <w:p>
      <w:pPr>
        <w:ind w:firstLine="420"/>
        <w:spacing w:line="360" w:lineRule="auto"/>
        <w:rPr>
          <w:rFonts w:ascii="宋体" w:hAnsi="宋体"/>
        </w:rPr>
      </w:pPr>
      <w:r>
        <w:rPr>
          <w:rFonts w:ascii="宋体" w:hAnsi="宋体"/>
        </w:rPr>
      </w:r>
      <w:r/>
    </w:p>
    <w:p>
      <w:pPr>
        <w:spacing w:line="300" w:lineRule="exact"/>
        <w:rPr>
          <w:rFonts w:ascii="宋体" w:hAnsi="宋体" w:cs="宋体"/>
          <w:color w:val="000000"/>
          <w:sz w:val="24"/>
        </w:rPr>
      </w:pPr>
      <w:r/>
      <w:bookmarkStart w:id="67" w:name="_Toc161932694"/>
      <w:r/>
      <w:bookmarkStart w:id="68" w:name="_Toc6318"/>
      <w:r>
        <w:rPr>
          <w:rFonts w:hint="eastAsia" w:ascii="宋体" w:hAnsi="宋体" w:cs="宋体"/>
          <w:color w:val="000000"/>
          <w:sz w:val="24"/>
          <w:lang w:bidi="ar"/>
        </w:rPr>
        <w:t xml:space="preserve">以下为中标（成交）后签定本项目合同的通用条款，中标人（成交商）和采购人不得提出实质性的修改，关于专用条款将由采购人与中标人（成交商）结合本项目具体情况协商后签订。</w:t>
      </w:r>
      <w:r/>
    </w:p>
    <w:p>
      <w:pPr>
        <w:jc w:val="center"/>
        <w:spacing w:line="560" w:lineRule="exact"/>
        <w:rPr>
          <w:rFonts w:ascii="宋体" w:hAnsi="宋体" w:cs="宋体"/>
          <w:b/>
          <w:sz w:val="32"/>
          <w:szCs w:val="32"/>
        </w:rPr>
      </w:pPr>
      <w:r>
        <w:rPr>
          <w:rFonts w:hint="eastAsia" w:ascii="宋体" w:hAnsi="宋体" w:cs="宋体"/>
          <w:b/>
          <w:sz w:val="32"/>
          <w:szCs w:val="32"/>
          <w:lang w:bidi="ar"/>
        </w:rPr>
        <w:t xml:space="preserve">政府采购委托服务合同</w:t>
      </w:r>
      <w:r/>
    </w:p>
    <w:p>
      <w:pPr>
        <w:jc w:val="left"/>
        <w:rPr>
          <w:rFonts w:ascii="宋体" w:hAnsi="宋体" w:cs="宋体"/>
          <w:color w:val="ff00ff"/>
          <w:szCs w:val="21"/>
        </w:rPr>
      </w:pPr>
      <w:r>
        <w:rPr>
          <w:rFonts w:hint="eastAsia" w:ascii="宋体" w:hAnsi="宋体" w:cs="宋体"/>
          <w:color w:val="ff00ff"/>
          <w:szCs w:val="21"/>
        </w:rPr>
        <w:t xml:space="preserve"> </w:t>
      </w:r>
      <w:r/>
    </w:p>
    <w:p>
      <w:pPr>
        <w:ind w:firstLine="480"/>
        <w:jc w:val="left"/>
        <w:spacing w:line="500" w:lineRule="exact"/>
        <w:rPr>
          <w:rFonts w:ascii="宋体" w:hAnsi="宋体" w:cs="宋体"/>
          <w:sz w:val="24"/>
        </w:rPr>
      </w:pPr>
      <w:r>
        <w:rPr>
          <w:rFonts w:hint="eastAsia" w:ascii="宋体" w:hAnsi="宋体" w:cs="宋体"/>
          <w:sz w:val="24"/>
          <w:lang w:bidi="ar"/>
        </w:rPr>
        <w:t xml:space="preserve">委托方（采购人）：</w:t>
      </w:r>
      <w:r>
        <w:rPr>
          <w:rFonts w:hint="eastAsia" w:ascii="宋体" w:hAnsi="宋体" w:cs="宋体"/>
          <w:sz w:val="24"/>
          <w:u w:val="single"/>
          <w:lang w:bidi="ar"/>
        </w:rPr>
        <w:t xml:space="preserve">                        </w:t>
      </w:r>
      <w:r>
        <w:rPr>
          <w:rFonts w:hint="eastAsia" w:ascii="宋体" w:hAnsi="宋体" w:cs="宋体"/>
          <w:sz w:val="24"/>
          <w:lang w:bidi="ar"/>
        </w:rPr>
        <w:t xml:space="preserve">（以下简称“甲方”）</w:t>
      </w:r>
      <w:r/>
    </w:p>
    <w:p>
      <w:pPr>
        <w:ind w:firstLine="480"/>
        <w:jc w:val="left"/>
        <w:spacing w:line="500" w:lineRule="exact"/>
        <w:rPr>
          <w:rFonts w:ascii="宋体" w:hAnsi="宋体" w:cs="宋体"/>
          <w:sz w:val="24"/>
        </w:rPr>
      </w:pPr>
      <w:r>
        <w:rPr>
          <w:rFonts w:hint="eastAsia" w:ascii="宋体" w:hAnsi="宋体" w:cs="宋体"/>
          <w:sz w:val="24"/>
          <w:lang w:bidi="ar"/>
        </w:rPr>
        <w:t xml:space="preserve">受托方（中标人）：</w:t>
      </w:r>
      <w:r>
        <w:rPr>
          <w:rFonts w:hint="eastAsia" w:ascii="宋体" w:hAnsi="宋体" w:cs="宋体"/>
          <w:sz w:val="24"/>
          <w:u w:val="single"/>
          <w:lang w:bidi="ar"/>
        </w:rPr>
        <w:t xml:space="preserve">                        </w:t>
      </w:r>
      <w:r>
        <w:rPr>
          <w:rFonts w:hint="eastAsia" w:ascii="宋体" w:hAnsi="宋体" w:cs="宋体"/>
          <w:sz w:val="24"/>
          <w:lang w:bidi="ar"/>
        </w:rPr>
        <w:t xml:space="preserve">（以下简称“乙方”）</w:t>
      </w:r>
      <w:r/>
    </w:p>
    <w:p>
      <w:pPr>
        <w:ind w:firstLine="480"/>
        <w:jc w:val="left"/>
        <w:spacing w:line="500" w:lineRule="exact"/>
        <w:rPr>
          <w:rFonts w:ascii="宋体" w:hAnsi="宋体" w:cstheme="minorBidi"/>
          <w:b/>
          <w:sz w:val="24"/>
        </w:rPr>
      </w:pPr>
      <w:r>
        <w:rPr>
          <w:rFonts w:hint="eastAsia" w:ascii="宋体" w:hAnsi="宋体"/>
          <w:sz w:val="24"/>
        </w:rPr>
        <w:t xml:space="preserve">甲、乙双方根据《中华人民共和国民法典》、《中华人民共和国政府采购法》等法律法规的规定及</w:t>
      </w:r>
      <w:r>
        <w:rPr>
          <w:rFonts w:hint="eastAsia" w:ascii="宋体" w:hAnsi="宋体"/>
          <w:sz w:val="24"/>
          <w:u w:val="single"/>
        </w:rPr>
        <w:t xml:space="preserve">   【项目名称】</w:t>
      </w:r>
      <w:r>
        <w:rPr>
          <w:rFonts w:hint="eastAsia" w:ascii="宋体" w:hAnsi="宋体"/>
          <w:b/>
          <w:sz w:val="24"/>
          <w:u w:val="single"/>
        </w:rPr>
        <w:t xml:space="preserve">  </w:t>
      </w:r>
      <w:r>
        <w:rPr>
          <w:rFonts w:hint="eastAsia" w:ascii="宋体" w:hAnsi="宋体"/>
          <w:sz w:val="24"/>
        </w:rPr>
        <w:t xml:space="preserve">项目（项目编号：</w:t>
      </w:r>
      <w:r>
        <w:rPr>
          <w:rFonts w:hint="eastAsia" w:ascii="宋体" w:hAnsi="宋体"/>
          <w:sz w:val="24"/>
          <w:u w:val="single"/>
        </w:rPr>
        <w:t xml:space="preserve">      </w:t>
      </w:r>
      <w:r>
        <w:rPr>
          <w:rFonts w:hint="eastAsia" w:ascii="宋体" w:hAnsi="宋体"/>
          <w:sz w:val="24"/>
        </w:rPr>
        <w:t xml:space="preserve">）的</w:t>
      </w:r>
      <w:r>
        <w:rPr>
          <w:rFonts w:hint="eastAsia" w:ascii="宋体" w:hAnsi="宋体"/>
          <w:b/>
          <w:sz w:val="24"/>
          <w:u w:val="single"/>
        </w:rPr>
        <w:t xml:space="preserve">竞争性磋商</w:t>
      </w:r>
      <w:r>
        <w:rPr>
          <w:rFonts w:hint="eastAsia" w:ascii="宋体" w:hAnsi="宋体"/>
          <w:sz w:val="24"/>
        </w:rPr>
        <w:t xml:space="preserve">的结果，签订本合同。</w:t>
      </w:r>
      <w:r/>
    </w:p>
    <w:p>
      <w:pPr>
        <w:ind w:firstLine="482"/>
        <w:jc w:val="left"/>
        <w:spacing w:line="500" w:lineRule="exact"/>
        <w:rPr>
          <w:rFonts w:ascii="宋体" w:hAnsi="宋体" w:cs="黑体"/>
          <w:b/>
          <w:sz w:val="24"/>
        </w:rPr>
      </w:pPr>
      <w:r>
        <w:rPr>
          <w:rFonts w:hint="eastAsia" w:ascii="宋体" w:hAnsi="宋体" w:cs="黑体"/>
          <w:b/>
          <w:sz w:val="24"/>
          <w:lang w:bidi="ar"/>
        </w:rPr>
        <w:t xml:space="preserve">第一条 采购基本情况</w:t>
      </w:r>
      <w:r/>
    </w:p>
    <w:p>
      <w:pPr>
        <w:ind w:firstLine="480"/>
        <w:spacing w:line="500" w:lineRule="exact"/>
        <w:rPr>
          <w:rFonts w:ascii="宋体" w:hAnsi="宋体" w:cs="宋体"/>
          <w:b/>
          <w:sz w:val="30"/>
          <w:szCs w:val="30"/>
        </w:rPr>
      </w:pPr>
      <w:r>
        <w:rPr>
          <w:rFonts w:hint="eastAsia" w:ascii="宋体" w:hAnsi="宋体" w:cs="??_GB2312"/>
          <w:sz w:val="24"/>
          <w:lang w:bidi="ar"/>
        </w:rPr>
        <w:t xml:space="preserve">1</w:t>
      </w:r>
      <w:r>
        <w:rPr>
          <w:rFonts w:hint="eastAsia" w:ascii="宋体" w:hAnsi="宋体" w:cs="宋体"/>
          <w:sz w:val="24"/>
          <w:lang w:bidi="ar"/>
        </w:rPr>
        <w:t xml:space="preserve">、项目名称：</w:t>
      </w:r>
      <w:r>
        <w:rPr>
          <w:rFonts w:hint="eastAsia" w:ascii="宋体" w:hAnsi="宋体" w:cs="宋体"/>
          <w:sz w:val="24"/>
          <w:u w:val="single"/>
          <w:lang w:bidi="ar"/>
        </w:rPr>
        <w:t xml:space="preserve">                                </w:t>
      </w:r>
      <w:r>
        <w:rPr>
          <w:rFonts w:hint="eastAsia" w:ascii="宋体" w:hAnsi="宋体" w:cs="宋体"/>
          <w:b/>
          <w:sz w:val="30"/>
          <w:szCs w:val="30"/>
        </w:rPr>
        <w:t xml:space="preserve"> </w:t>
      </w:r>
      <w:r/>
    </w:p>
    <w:p>
      <w:pPr>
        <w:ind w:firstLine="482"/>
        <w:jc w:val="left"/>
        <w:spacing w:line="500" w:lineRule="exact"/>
        <w:rPr>
          <w:rFonts w:ascii="宋体" w:hAnsi="宋体" w:cs="宋体"/>
          <w:b/>
          <w:sz w:val="24"/>
          <w:u w:val="single"/>
        </w:rPr>
      </w:pPr>
      <w:r>
        <w:rPr>
          <w:rFonts w:hint="eastAsia" w:ascii="宋体" w:hAnsi="宋体" w:cs="??_GB2312"/>
          <w:b/>
          <w:sz w:val="24"/>
          <w:lang w:bidi="ar"/>
        </w:rPr>
        <w:t xml:space="preserve">2</w:t>
      </w:r>
      <w:r>
        <w:rPr>
          <w:rFonts w:hint="eastAsia" w:ascii="宋体" w:hAnsi="宋体" w:cs="宋体"/>
          <w:b/>
          <w:sz w:val="24"/>
          <w:lang w:bidi="ar"/>
        </w:rPr>
        <w:t xml:space="preserve">、</w:t>
      </w:r>
      <w:r>
        <w:rPr>
          <w:rFonts w:hint="eastAsia" w:ascii="宋体" w:hAnsi="宋体" w:cs="宋体"/>
          <w:sz w:val="24"/>
          <w:lang w:bidi="ar"/>
        </w:rPr>
        <w:t xml:space="preserve">采购内容：</w:t>
      </w:r>
      <w:r>
        <w:rPr>
          <w:rFonts w:hint="eastAsia" w:ascii="宋体" w:hAnsi="宋体" w:cs="宋体"/>
          <w:b/>
          <w:sz w:val="24"/>
          <w:u w:val="single"/>
          <w:lang w:bidi="ar"/>
        </w:rPr>
        <w:t xml:space="preserve">                                </w:t>
      </w:r>
      <w:r/>
    </w:p>
    <w:p>
      <w:pPr>
        <w:ind w:firstLine="480"/>
        <w:jc w:val="left"/>
        <w:spacing w:line="500" w:lineRule="exact"/>
        <w:rPr>
          <w:rFonts w:ascii="宋体" w:hAnsi="宋体" w:cs="宋体"/>
          <w:sz w:val="24"/>
          <w:u w:val="single"/>
        </w:rPr>
      </w:pPr>
      <w:r>
        <w:rPr>
          <w:rFonts w:hint="eastAsia" w:ascii="宋体" w:hAnsi="宋体" w:cs="??_GB2312"/>
          <w:sz w:val="24"/>
          <w:lang w:bidi="ar"/>
        </w:rPr>
        <w:t xml:space="preserve">3</w:t>
      </w:r>
      <w:r>
        <w:rPr>
          <w:rFonts w:hint="eastAsia" w:ascii="宋体" w:hAnsi="宋体" w:cs="宋体"/>
          <w:sz w:val="24"/>
          <w:lang w:bidi="ar"/>
        </w:rPr>
        <w:t xml:space="preserve">、服务地点：</w:t>
      </w:r>
      <w:r>
        <w:rPr>
          <w:rFonts w:hint="eastAsia" w:ascii="宋体" w:hAnsi="宋体" w:cs="宋体"/>
          <w:sz w:val="24"/>
          <w:u w:val="single"/>
          <w:lang w:bidi="ar"/>
        </w:rPr>
        <w:t xml:space="preserve">东海县 </w:t>
      </w:r>
      <w:r/>
    </w:p>
    <w:p>
      <w:pPr>
        <w:ind w:firstLine="482"/>
        <w:jc w:val="left"/>
        <w:spacing w:line="500" w:lineRule="exact"/>
        <w:rPr>
          <w:rFonts w:ascii="宋体" w:hAnsi="宋体" w:cs="黑体"/>
          <w:b/>
          <w:sz w:val="24"/>
        </w:rPr>
      </w:pPr>
      <w:r>
        <w:rPr>
          <w:rFonts w:hint="eastAsia" w:ascii="宋体" w:hAnsi="宋体" w:cs="黑体"/>
          <w:b/>
          <w:sz w:val="24"/>
          <w:lang w:bidi="ar"/>
        </w:rPr>
        <w:t xml:space="preserve">第二条 合同总价款及质量、服务期要求</w:t>
      </w:r>
      <w:r/>
    </w:p>
    <w:p>
      <w:pPr>
        <w:ind w:firstLine="480"/>
        <w:jc w:val="left"/>
        <w:spacing w:line="500" w:lineRule="exact"/>
        <w:rPr>
          <w:rFonts w:ascii="宋体" w:hAnsi="宋体" w:cs="宋体"/>
          <w:sz w:val="24"/>
        </w:rPr>
      </w:pPr>
      <w:r>
        <w:rPr>
          <w:rFonts w:hint="eastAsia" w:ascii="宋体" w:hAnsi="宋体" w:cs="宋体"/>
          <w:sz w:val="24"/>
          <w:lang w:bidi="ar"/>
        </w:rPr>
        <w:t xml:space="preserve">1.本合同人民币总价款为</w:t>
      </w:r>
      <w:r>
        <w:rPr>
          <w:rFonts w:hint="eastAsia" w:ascii="宋体" w:hAnsi="宋体" w:cs="宋体"/>
          <w:sz w:val="24"/>
          <w:u w:val="single"/>
          <w:lang w:bidi="ar"/>
        </w:rPr>
        <w:t xml:space="preserve"> （大写）        </w:t>
      </w:r>
      <w:r>
        <w:rPr>
          <w:rFonts w:hint="eastAsia" w:ascii="宋体" w:hAnsi="宋体" w:cs="宋体"/>
          <w:sz w:val="24"/>
          <w:lang w:bidi="ar"/>
        </w:rPr>
        <w:t xml:space="preserve">（小写</w:t>
      </w:r>
      <w:r>
        <w:rPr>
          <w:rFonts w:hint="eastAsia" w:ascii="宋体" w:hAnsi="宋体" w:cs="宋体"/>
          <w:sz w:val="24"/>
          <w:u w:val="single"/>
          <w:lang w:bidi="ar"/>
        </w:rPr>
        <w:t xml:space="preserve">    元</w:t>
      </w:r>
      <w:r>
        <w:rPr>
          <w:rFonts w:hint="eastAsia" w:ascii="宋体" w:hAnsi="宋体" w:cs="宋体"/>
          <w:sz w:val="24"/>
          <w:lang w:bidi="ar"/>
        </w:rPr>
        <w:t xml:space="preserve">）（均为含税价款）。</w:t>
      </w:r>
      <w:r/>
    </w:p>
    <w:p>
      <w:pPr>
        <w:ind w:firstLine="480"/>
        <w:jc w:val="left"/>
        <w:spacing w:line="500" w:lineRule="exact"/>
        <w:rPr>
          <w:rFonts w:ascii="宋体" w:hAnsi="宋体" w:cs="宋体"/>
          <w:sz w:val="24"/>
          <w:u w:val="single"/>
        </w:rPr>
      </w:pPr>
      <w:r>
        <w:rPr>
          <w:rFonts w:hint="eastAsia" w:ascii="宋体" w:hAnsi="宋体" w:cs="宋体"/>
          <w:sz w:val="24"/>
          <w:lang w:bidi="ar"/>
        </w:rPr>
        <w:t xml:space="preserve">2</w:t>
      </w:r>
      <w:r>
        <w:rPr>
          <w:rFonts w:hint="eastAsia" w:ascii="宋体" w:hAnsi="宋体" w:cs="宋体"/>
          <w:color w:val="0000ff"/>
          <w:sz w:val="24"/>
          <w:lang w:bidi="ar"/>
        </w:rPr>
        <w:t xml:space="preserve">.</w:t>
      </w:r>
      <w:r>
        <w:rPr>
          <w:rFonts w:hint="eastAsia" w:ascii="宋体" w:hAnsi="宋体" w:cs="宋体"/>
          <w:sz w:val="24"/>
          <w:lang w:bidi="ar"/>
        </w:rPr>
        <w:t xml:space="preserve">质量标准：  </w:t>
      </w:r>
      <w:r>
        <w:rPr>
          <w:rFonts w:hint="eastAsia" w:ascii="宋体" w:hAnsi="宋体" w:cs="宋体"/>
          <w:sz w:val="24"/>
          <w:u w:val="single"/>
          <w:lang w:bidi="ar"/>
        </w:rPr>
        <w:t xml:space="preserve">           </w:t>
      </w:r>
      <w:r/>
    </w:p>
    <w:p>
      <w:pPr>
        <w:ind w:firstLine="480"/>
        <w:jc w:val="left"/>
        <w:spacing w:line="500" w:lineRule="exact"/>
        <w:rPr>
          <w:rFonts w:ascii="宋体" w:hAnsi="宋体" w:cs="宋体"/>
          <w:sz w:val="24"/>
          <w:u w:val="single"/>
        </w:rPr>
      </w:pPr>
      <w:r>
        <w:rPr>
          <w:rFonts w:hint="eastAsia" w:ascii="宋体" w:hAnsi="宋体" w:cs="宋体"/>
          <w:sz w:val="24"/>
          <w:lang w:bidi="ar"/>
        </w:rPr>
        <w:t xml:space="preserve">3.服务期：</w:t>
      </w:r>
      <w:r>
        <w:rPr>
          <w:rFonts w:hint="eastAsia" w:ascii="宋体" w:hAnsi="宋体" w:cs="宋体"/>
          <w:sz w:val="24"/>
          <w:u w:val="single"/>
          <w:lang w:bidi="ar"/>
        </w:rPr>
        <w:t xml:space="preserve">             </w:t>
      </w:r>
      <w:r/>
    </w:p>
    <w:p>
      <w:pPr>
        <w:ind w:firstLine="482"/>
        <w:jc w:val="left"/>
        <w:spacing w:line="500" w:lineRule="exact"/>
        <w:rPr>
          <w:rFonts w:ascii="宋体" w:hAnsi="宋体" w:cs="黑体"/>
          <w:b/>
          <w:sz w:val="24"/>
        </w:rPr>
      </w:pPr>
      <w:r>
        <w:rPr>
          <w:rFonts w:hint="eastAsia" w:ascii="宋体" w:hAnsi="宋体" w:cs="黑体"/>
          <w:b/>
          <w:sz w:val="24"/>
          <w:lang w:bidi="ar"/>
        </w:rPr>
        <w:t xml:space="preserve">第三条 组成本合同的有关文件</w:t>
      </w:r>
      <w:r/>
    </w:p>
    <w:p>
      <w:pPr>
        <w:ind w:firstLine="480"/>
        <w:jc w:val="left"/>
        <w:spacing w:line="500" w:lineRule="exact"/>
        <w:rPr>
          <w:rFonts w:ascii="宋体" w:hAnsi="宋体" w:cs="??_GB2312"/>
          <w:sz w:val="24"/>
        </w:rPr>
      </w:pPr>
      <w:r>
        <w:rPr>
          <w:rFonts w:hint="eastAsia" w:ascii="宋体" w:hAnsi="宋体" w:cs="宋体"/>
          <w:sz w:val="24"/>
          <w:lang w:bidi="ar"/>
        </w:rPr>
        <w:t xml:space="preserve">下列关于本次采购活动方式相适应的文件及有关附件是本合同不可分割的组成部分，与本合同具有同等法律效力，这些文件包括但不限于：</w:t>
      </w:r>
      <w:r/>
    </w:p>
    <w:p>
      <w:pPr>
        <w:ind w:firstLine="480"/>
        <w:jc w:val="left"/>
        <w:spacing w:line="500" w:lineRule="exact"/>
        <w:rPr>
          <w:rFonts w:ascii="宋体" w:hAnsi="宋体" w:cs="??_GB2312"/>
          <w:sz w:val="24"/>
        </w:rPr>
      </w:pPr>
      <w:r>
        <w:rPr>
          <w:rFonts w:hint="eastAsia" w:ascii="宋体" w:hAnsi="宋体" w:cs="宋体"/>
          <w:sz w:val="24"/>
          <w:lang w:bidi="ar"/>
        </w:rPr>
        <w:t xml:space="preserve">（</w:t>
      </w:r>
      <w:r>
        <w:rPr>
          <w:rFonts w:hint="eastAsia" w:ascii="宋体" w:hAnsi="宋体" w:cs="??_GB2312"/>
          <w:sz w:val="24"/>
          <w:lang w:bidi="ar"/>
        </w:rPr>
        <w:t xml:space="preserve">1</w:t>
      </w:r>
      <w:r>
        <w:rPr>
          <w:rFonts w:hint="eastAsia" w:ascii="宋体" w:hAnsi="宋体" w:cs="宋体"/>
          <w:sz w:val="24"/>
          <w:lang w:bidi="ar"/>
        </w:rPr>
        <w:t xml:space="preserve">）采购文件；</w:t>
      </w:r>
      <w:r/>
    </w:p>
    <w:p>
      <w:pPr>
        <w:ind w:firstLine="480"/>
        <w:jc w:val="left"/>
        <w:spacing w:line="500" w:lineRule="exact"/>
        <w:rPr>
          <w:rFonts w:ascii="宋体" w:hAnsi="宋体" w:cs="??_GB2312"/>
          <w:sz w:val="24"/>
        </w:rPr>
      </w:pPr>
      <w:r>
        <w:rPr>
          <w:rFonts w:hint="eastAsia" w:ascii="宋体" w:hAnsi="宋体" w:cs="宋体"/>
          <w:sz w:val="24"/>
          <w:lang w:bidi="ar"/>
        </w:rPr>
        <w:t xml:space="preserve">（</w:t>
      </w:r>
      <w:r>
        <w:rPr>
          <w:rFonts w:hint="eastAsia" w:ascii="宋体" w:hAnsi="宋体" w:cs="??_GB2312"/>
          <w:sz w:val="24"/>
          <w:lang w:bidi="ar"/>
        </w:rPr>
        <w:t xml:space="preserve">2</w:t>
      </w:r>
      <w:r>
        <w:rPr>
          <w:rFonts w:hint="eastAsia" w:ascii="宋体" w:hAnsi="宋体" w:cs="宋体"/>
          <w:sz w:val="24"/>
          <w:lang w:bidi="ar"/>
        </w:rPr>
        <w:t xml:space="preserve">）投标（响应）文件；</w:t>
      </w:r>
      <w:r/>
    </w:p>
    <w:p>
      <w:pPr>
        <w:ind w:firstLine="480"/>
        <w:jc w:val="left"/>
        <w:spacing w:line="500" w:lineRule="exact"/>
        <w:rPr>
          <w:rFonts w:ascii="宋体" w:hAnsi="宋体" w:cs="??_GB2312"/>
          <w:sz w:val="24"/>
        </w:rPr>
      </w:pPr>
      <w:r>
        <w:rPr>
          <w:rFonts w:hint="eastAsia" w:ascii="宋体" w:hAnsi="宋体" w:cs="宋体"/>
          <w:sz w:val="24"/>
          <w:lang w:bidi="ar"/>
        </w:rPr>
        <w:t xml:space="preserve">（</w:t>
      </w:r>
      <w:r>
        <w:rPr>
          <w:rFonts w:hint="eastAsia" w:ascii="宋体" w:hAnsi="宋体" w:cs="??_GB2312"/>
          <w:sz w:val="24"/>
          <w:lang w:bidi="ar"/>
        </w:rPr>
        <w:t xml:space="preserve">3</w:t>
      </w:r>
      <w:r>
        <w:rPr>
          <w:rFonts w:hint="eastAsia" w:ascii="宋体" w:hAnsi="宋体" w:cs="宋体"/>
          <w:sz w:val="24"/>
          <w:lang w:bidi="ar"/>
        </w:rPr>
        <w:t xml:space="preserve">）中标（成交）通知书；</w:t>
      </w:r>
      <w:r/>
    </w:p>
    <w:p>
      <w:pPr>
        <w:ind w:firstLine="480"/>
        <w:jc w:val="left"/>
        <w:spacing w:line="500" w:lineRule="exact"/>
        <w:rPr>
          <w:rFonts w:ascii="宋体" w:hAnsi="宋体" w:cs="??_GB2312"/>
          <w:sz w:val="24"/>
        </w:rPr>
      </w:pPr>
      <w:r>
        <w:rPr>
          <w:rFonts w:hint="eastAsia" w:ascii="宋体" w:hAnsi="宋体" w:cs="宋体"/>
          <w:sz w:val="24"/>
          <w:lang w:bidi="ar"/>
        </w:rPr>
        <w:t xml:space="preserve">（</w:t>
      </w:r>
      <w:r>
        <w:rPr>
          <w:rFonts w:hint="eastAsia" w:ascii="宋体" w:hAnsi="宋体" w:cs="??_GB2312"/>
          <w:sz w:val="24"/>
          <w:lang w:bidi="ar"/>
        </w:rPr>
        <w:t xml:space="preserve">4</w:t>
      </w:r>
      <w:r>
        <w:rPr>
          <w:rFonts w:hint="eastAsia" w:ascii="宋体" w:hAnsi="宋体" w:cs="宋体"/>
          <w:sz w:val="24"/>
          <w:lang w:bidi="ar"/>
        </w:rPr>
        <w:t xml:space="preserve">）中标人在投标、评标过程中所作其它有关承诺、声明、书面澄清；</w:t>
      </w:r>
      <w:r/>
    </w:p>
    <w:p>
      <w:pPr>
        <w:ind w:firstLine="480"/>
        <w:jc w:val="left"/>
        <w:spacing w:line="500" w:lineRule="exact"/>
        <w:rPr>
          <w:rFonts w:ascii="宋体" w:hAnsi="宋体" w:cs="??_GB2312"/>
          <w:sz w:val="24"/>
        </w:rPr>
      </w:pPr>
      <w:r>
        <w:rPr>
          <w:rFonts w:hint="eastAsia" w:ascii="宋体" w:hAnsi="宋体" w:cs="宋体"/>
          <w:sz w:val="24"/>
          <w:lang w:bidi="ar"/>
        </w:rPr>
        <w:t xml:space="preserve">（</w:t>
      </w:r>
      <w:r>
        <w:rPr>
          <w:rFonts w:hint="eastAsia" w:ascii="宋体" w:hAnsi="宋体" w:cs="??_GB2312"/>
          <w:sz w:val="24"/>
          <w:lang w:bidi="ar"/>
        </w:rPr>
        <w:t xml:space="preserve">5</w:t>
      </w:r>
      <w:r>
        <w:rPr>
          <w:rFonts w:hint="eastAsia" w:ascii="宋体" w:hAnsi="宋体" w:cs="宋体"/>
          <w:sz w:val="24"/>
          <w:lang w:bidi="ar"/>
        </w:rPr>
        <w:t xml:space="preserve">）甲乙双方商定的其他文件等。</w:t>
      </w:r>
      <w:r/>
    </w:p>
    <w:p>
      <w:pPr>
        <w:ind w:firstLine="482"/>
        <w:jc w:val="left"/>
        <w:spacing w:line="520" w:lineRule="exact"/>
        <w:rPr>
          <w:rFonts w:ascii="宋体" w:hAnsi="宋体" w:cs="黑体"/>
          <w:b/>
          <w:sz w:val="24"/>
        </w:rPr>
      </w:pPr>
      <w:r>
        <w:rPr>
          <w:rFonts w:hint="eastAsia" w:ascii="宋体" w:hAnsi="宋体" w:cs="黑体"/>
          <w:b/>
          <w:sz w:val="24"/>
          <w:lang w:bidi="ar"/>
        </w:rPr>
        <w:t xml:space="preserve">第四条 权利保证</w:t>
      </w:r>
      <w:r/>
    </w:p>
    <w:p>
      <w:pPr>
        <w:ind w:firstLine="480"/>
        <w:jc w:val="left"/>
        <w:spacing w:line="520" w:lineRule="exact"/>
        <w:rPr>
          <w:rFonts w:ascii="宋体" w:hAnsi="宋体" w:cs="宋体"/>
          <w:sz w:val="24"/>
        </w:rPr>
      </w:pPr>
      <w:r>
        <w:rPr>
          <w:rFonts w:hint="eastAsia" w:ascii="宋体" w:hAnsi="宋体" w:cs="宋体"/>
          <w:sz w:val="24"/>
          <w:lang w:bidi="ar"/>
        </w:rPr>
        <w:t xml:space="preserve">乙方应保证甲方在合同履行期限内不受第三方提出侵犯其专利权、版权、商标权或其他权利的起诉。一旦出现侵权，乙方应承担全部责任。</w:t>
      </w:r>
      <w:r/>
    </w:p>
    <w:p>
      <w:pPr>
        <w:ind w:firstLine="482"/>
        <w:spacing w:line="520" w:lineRule="exact"/>
        <w:rPr>
          <w:rFonts w:ascii="宋体" w:hAnsi="宋体" w:cs="宋体"/>
        </w:rPr>
      </w:pPr>
      <w:r>
        <w:rPr>
          <w:rFonts w:hint="eastAsia" w:ascii="宋体" w:hAnsi="宋体" w:cs="宋体"/>
          <w:b/>
          <w:bCs/>
          <w:sz w:val="24"/>
          <w:lang w:bidi="ar"/>
        </w:rPr>
        <w:t xml:space="preserve">第五条 项目建设内容及要求</w:t>
      </w:r>
      <w:r/>
    </w:p>
    <w:p>
      <w:pPr>
        <w:ind w:firstLine="482"/>
        <w:spacing w:line="520" w:lineRule="exact"/>
        <w:rPr>
          <w:rFonts w:ascii="宋体" w:hAnsi="宋体" w:cs="宋体"/>
          <w:b/>
          <w:bCs/>
          <w:sz w:val="24"/>
        </w:rPr>
      </w:pPr>
      <w:r>
        <w:rPr>
          <w:rFonts w:hint="eastAsia" w:ascii="宋体" w:hAnsi="宋体" w:cs="宋体"/>
          <w:b/>
          <w:bCs/>
          <w:sz w:val="24"/>
          <w:lang w:bidi="ar"/>
        </w:rPr>
        <w:t xml:space="preserve">（一）本项目工作内容为：</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负责开展东海县宅基地和集体建设用地已有地籍调查成果整理、空白区补充调查、数据库建设、全域地籍图编制工作。</w:t>
      </w:r>
      <w:r/>
    </w:p>
    <w:p>
      <w:pPr>
        <w:ind w:firstLine="480"/>
        <w:jc w:val="left"/>
        <w:spacing w:line="500" w:lineRule="exact"/>
        <w:rPr>
          <w:rFonts w:ascii="宋体" w:hAnsi="宋体" w:cs="??_GB2312"/>
          <w:sz w:val="24"/>
          <w:lang w:bidi="ar"/>
        </w:rPr>
      </w:pPr>
      <w:r>
        <w:rPr>
          <w:rFonts w:ascii="宋体" w:hAnsi="宋体" w:cs="??_GB2312"/>
          <w:sz w:val="24"/>
          <w:lang w:bidi="ar"/>
        </w:rPr>
        <w:t xml:space="preserve">1</w:t>
      </w:r>
      <w:r>
        <w:rPr>
          <w:rFonts w:hint="eastAsia" w:ascii="宋体" w:hAnsi="宋体" w:cs="??_GB2312"/>
          <w:sz w:val="24"/>
          <w:lang w:bidi="ar"/>
        </w:rPr>
        <w:t xml:space="preserve">、已有地籍调查成果整理</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按照地籍数据库标准等要求，全面整理已有宅基地（约</w:t>
      </w:r>
      <w:r>
        <w:rPr>
          <w:rFonts w:ascii="宋体" w:hAnsi="宋体" w:cs="??_GB2312"/>
          <w:sz w:val="24"/>
          <w:lang w:bidi="ar"/>
        </w:rPr>
        <w:t xml:space="preserve">27</w:t>
      </w:r>
      <w:r>
        <w:rPr>
          <w:rFonts w:hint="eastAsia" w:ascii="宋体" w:hAnsi="宋体" w:cs="??_GB2312"/>
          <w:sz w:val="24"/>
          <w:lang w:bidi="ar"/>
        </w:rPr>
        <w:t xml:space="preserve">万宗）和集体建设用地（约</w:t>
      </w:r>
      <w:r>
        <w:rPr>
          <w:rFonts w:ascii="宋体" w:hAnsi="宋体" w:cs="??_GB2312"/>
          <w:sz w:val="24"/>
          <w:lang w:bidi="ar"/>
        </w:rPr>
        <w:t xml:space="preserve">1.4</w:t>
      </w:r>
      <w:r>
        <w:rPr>
          <w:rFonts w:hint="eastAsia" w:ascii="宋体" w:hAnsi="宋体" w:cs="??_GB2312"/>
          <w:sz w:val="24"/>
          <w:lang w:bidi="ar"/>
        </w:rPr>
        <w:t xml:space="preserve">万宗）地籍调查成果，核实、剔除无效和冗余数据，因成果缺失、权属交叉重叠、位置偏移等一时难以处理的，做好标注，做好与登记成果的关联，确保图属一致、现势有效。</w:t>
      </w:r>
      <w:r/>
    </w:p>
    <w:p>
      <w:pPr>
        <w:ind w:firstLine="480"/>
        <w:jc w:val="left"/>
        <w:spacing w:line="500" w:lineRule="exact"/>
        <w:rPr>
          <w:rFonts w:ascii="宋体" w:hAnsi="宋体" w:cs="??_GB2312"/>
          <w:sz w:val="24"/>
          <w:lang w:bidi="ar"/>
        </w:rPr>
      </w:pPr>
      <w:r>
        <w:rPr>
          <w:rFonts w:ascii="宋体" w:hAnsi="宋体" w:cs="??_GB2312"/>
          <w:sz w:val="24"/>
          <w:lang w:bidi="ar"/>
        </w:rPr>
        <w:t xml:space="preserve">2</w:t>
      </w:r>
      <w:r>
        <w:rPr>
          <w:rFonts w:hint="eastAsia" w:ascii="宋体" w:hAnsi="宋体" w:cs="??_GB2312"/>
          <w:sz w:val="24"/>
          <w:lang w:bidi="ar"/>
        </w:rPr>
        <w:t xml:space="preserve">、补充完善宗地图形数据</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对集体建设用地、宅基地数据按照已登记、已调查未登记、未调查三种情形，分类开展补充完善。对已登记的，补充完善图形数据；对已调查未登记的，整理汇交调查成果；对未调查的，采用工作底图勾绘的方法，完善图形数据。</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集体建设用地、宅基地未开展地籍调查或缺少宗地图形数据的，利用大比例尺地形图、高分辨率影像等资料，勾绘宗地范围，编制不动产单元代码以单独图层纳入数据库管理。</w:t>
      </w:r>
      <w:r/>
    </w:p>
    <w:p>
      <w:pPr>
        <w:ind w:firstLine="480"/>
        <w:jc w:val="left"/>
        <w:spacing w:line="500" w:lineRule="exact"/>
        <w:rPr>
          <w:rFonts w:ascii="宋体" w:hAnsi="宋体" w:cs="??_GB2312"/>
          <w:sz w:val="24"/>
          <w:lang w:bidi="ar"/>
        </w:rPr>
      </w:pPr>
      <w:r>
        <w:rPr>
          <w:rFonts w:ascii="宋体" w:hAnsi="宋体" w:cs="??_GB2312"/>
          <w:sz w:val="24"/>
          <w:lang w:bidi="ar"/>
        </w:rPr>
        <w:t xml:space="preserve">3</w:t>
      </w:r>
      <w:r>
        <w:rPr>
          <w:rFonts w:hint="eastAsia" w:ascii="宋体" w:hAnsi="宋体" w:cs="??_GB2312"/>
          <w:sz w:val="24"/>
          <w:lang w:bidi="ar"/>
        </w:rPr>
        <w:t xml:space="preserve">、地籍数据库建设</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以整合和补充后的宅基地、集体建设用地等地籍调查成果为基础，按照地籍数据库标准等要求，建设地籍数据库并进行数据入库，以满足各类地籍调查成果统一管理的需要。</w:t>
      </w:r>
      <w:r/>
    </w:p>
    <w:p>
      <w:pPr>
        <w:ind w:firstLine="480"/>
        <w:jc w:val="left"/>
        <w:spacing w:line="500" w:lineRule="exact"/>
        <w:rPr>
          <w:rFonts w:ascii="宋体" w:hAnsi="宋体" w:cs="??_GB2312"/>
          <w:sz w:val="24"/>
          <w:lang w:bidi="ar"/>
        </w:rPr>
      </w:pPr>
      <w:r>
        <w:rPr>
          <w:rFonts w:ascii="宋体" w:hAnsi="宋体" w:cs="??_GB2312"/>
          <w:sz w:val="24"/>
          <w:lang w:bidi="ar"/>
        </w:rPr>
        <w:t xml:space="preserve">4</w:t>
      </w:r>
      <w:r>
        <w:rPr>
          <w:rFonts w:hint="eastAsia" w:ascii="宋体" w:hAnsi="宋体" w:cs="??_GB2312"/>
          <w:sz w:val="24"/>
          <w:lang w:bidi="ar"/>
        </w:rPr>
        <w:t xml:space="preserve">、地籍图编制</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依托建成的地籍数据库，按照地籍图编制规程有关要求以及应用需求，选择合适比例尺、分幅方式进行分类编制地籍图。</w:t>
      </w:r>
      <w:r/>
    </w:p>
    <w:p>
      <w:pPr>
        <w:ind w:firstLine="480"/>
        <w:jc w:val="left"/>
        <w:spacing w:line="500" w:lineRule="exact"/>
        <w:rPr>
          <w:rFonts w:ascii="宋体" w:hAnsi="宋体" w:cs="??_GB2312"/>
          <w:sz w:val="24"/>
          <w:lang w:bidi="ar"/>
        </w:rPr>
      </w:pPr>
      <w:r>
        <w:rPr>
          <w:rFonts w:ascii="宋体" w:hAnsi="宋体" w:cs="??_GB2312"/>
          <w:sz w:val="24"/>
          <w:lang w:bidi="ar"/>
        </w:rPr>
        <w:t xml:space="preserve">5</w:t>
      </w:r>
      <w:r>
        <w:rPr>
          <w:rFonts w:hint="eastAsia" w:ascii="宋体" w:hAnsi="宋体" w:cs="??_GB2312"/>
          <w:sz w:val="24"/>
          <w:lang w:bidi="ar"/>
        </w:rPr>
        <w:t xml:space="preserve">、数据汇交</w:t>
      </w:r>
      <w:r/>
    </w:p>
    <w:p>
      <w:pPr>
        <w:ind w:firstLine="480"/>
        <w:jc w:val="left"/>
        <w:spacing w:line="500" w:lineRule="exact"/>
        <w:rPr>
          <w:rFonts w:ascii="宋体" w:hAnsi="宋体" w:cs="宋体"/>
          <w:bCs/>
          <w:sz w:val="24"/>
          <w:szCs w:val="24"/>
        </w:rPr>
      </w:pPr>
      <w:r>
        <w:rPr>
          <w:rFonts w:hint="eastAsia" w:ascii="宋体" w:hAnsi="宋体" w:cs="??_GB2312"/>
          <w:sz w:val="24"/>
          <w:lang w:bidi="ar"/>
        </w:rPr>
        <w:t xml:space="preserve">根据部、省、市相关要求，开展宅基地、集体建设用地成果汇交，形成县级宅基地、集体建设用地地籍数据汇交成果，逐级报送。</w:t>
      </w:r>
      <w:r/>
    </w:p>
    <w:p>
      <w:pPr>
        <w:ind w:firstLine="120"/>
        <w:jc w:val="left"/>
        <w:spacing w:line="520" w:lineRule="exact"/>
        <w:rPr>
          <w:rFonts w:ascii="宋体" w:hAnsi="宋体" w:cs="宋体"/>
          <w:b/>
          <w:bCs/>
          <w:sz w:val="24"/>
          <w:lang w:bidi="ar"/>
        </w:rPr>
      </w:pPr>
      <w:r>
        <w:rPr>
          <w:rFonts w:hint="eastAsia" w:ascii="宋体" w:hAnsi="宋体" w:cs="宋体"/>
          <w:b/>
          <w:bCs/>
          <w:sz w:val="24"/>
          <w:lang w:bidi="ar"/>
        </w:rPr>
        <w:t xml:space="preserve">（二）作业依据</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为保证本项目建设的科学性、规范性和实用性，技术设计需要严格遵照国家局的相关指导性控制文件以及国家和行业颁布的相关技术标准和规范：</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1、CJJ/T 73-2019《卫星定位城市测量技术标准》；</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2、CJJ/T 8-2011《城市测量规范》；</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3、GB50026-2020《工程测量标准》；</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4、GB/T 20257.1-2017《国家基本比例尺地图图式第1部分：1:500 1:1000 1:2000地形图图式》；</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5、GB/T 20257.2-2017《国家基本比例尺地图图式第2部分：1:5000 1:10000 地形图图式》；</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6、GB/T 42547-2023《地籍调查规程》；</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7、TD/T 1095—2024《不动产登记规程》；</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8、TD/T 1055-2019《第三次全国国土调查技术规程》；</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9、《地籍图编制技术规范（试行）》；</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10、TD/T 1015.1-2024《地籍数据库 第1部分：不动产》；</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11、TD-T 1015.2-2024《地籍数据库 第2部分：自然资源》。</w:t>
      </w:r>
      <w:r/>
    </w:p>
    <w:p>
      <w:pPr>
        <w:spacing w:line="500" w:lineRule="exact"/>
        <w:rPr>
          <w:rFonts w:ascii="宋体" w:hAnsi="宋体" w:cs="宋体"/>
          <w:b/>
          <w:sz w:val="24"/>
          <w:lang w:bidi="ar"/>
        </w:rPr>
      </w:pPr>
      <w:r>
        <w:rPr>
          <w:rFonts w:hint="eastAsia" w:ascii="宋体" w:hAnsi="宋体" w:cs="宋体"/>
          <w:b/>
          <w:sz w:val="24"/>
          <w:lang w:bidi="ar"/>
        </w:rPr>
        <w:t xml:space="preserve">（三）成果提交要求</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1、文档成果</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（1）东海县地籍调查和地籍图编制工作项目技术方案；</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（2）东海县地籍调查和地籍图编制工作项目总结报告。</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2、数据成果</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（1）东海县地籍数据库；</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（2）东海县地籍图成果。</w:t>
      </w:r>
      <w:r/>
    </w:p>
    <w:p>
      <w:pPr>
        <w:spacing w:line="500" w:lineRule="exact"/>
        <w:rPr>
          <w:rFonts w:ascii="宋体" w:hAnsi="宋体" w:cs="宋体"/>
          <w:sz w:val="24"/>
        </w:rPr>
      </w:pPr>
      <w:r>
        <w:rPr>
          <w:rFonts w:hint="eastAsia" w:ascii="宋体" w:hAnsi="宋体" w:cs="黑体"/>
          <w:b/>
          <w:sz w:val="24"/>
          <w:lang w:bidi="ar"/>
        </w:rPr>
        <w:t xml:space="preserve">第六条 </w:t>
      </w:r>
      <w:r>
        <w:rPr>
          <w:rFonts w:hint="eastAsia" w:ascii="宋体" w:hAnsi="宋体" w:cs="宋体"/>
          <w:b/>
          <w:bCs/>
          <w:sz w:val="24"/>
          <w:lang w:bidi="ar"/>
        </w:rPr>
        <w:t xml:space="preserve">项目验收要求</w:t>
      </w:r>
      <w:r/>
    </w:p>
    <w:p>
      <w:pPr>
        <w:ind w:firstLine="480"/>
        <w:jc w:val="left"/>
        <w:spacing w:line="500" w:lineRule="exact"/>
        <w:rPr>
          <w:rFonts w:asciiTheme="minorHAnsi" w:hAnsiTheme="minorHAnsi" w:cstheme="minorBidi"/>
          <w:sz w:val="24"/>
          <w:szCs w:val="24"/>
        </w:rPr>
      </w:pPr>
      <w:r>
        <w:rPr>
          <w:sz w:val="24"/>
          <w:szCs w:val="24"/>
        </w:rPr>
        <w:t xml:space="preserve">1. </w:t>
      </w:r>
      <w:r>
        <w:rPr>
          <w:rFonts w:hint="eastAsia"/>
          <w:sz w:val="24"/>
          <w:szCs w:val="24"/>
        </w:rPr>
        <w:t xml:space="preserve">甲方依法组织履约验收工作。</w:t>
      </w:r>
      <w:r/>
    </w:p>
    <w:p>
      <w:pPr>
        <w:ind w:firstLine="480"/>
        <w:jc w:val="left"/>
        <w:spacing w:line="500" w:lineRule="exact"/>
        <w:rPr>
          <w:sz w:val="24"/>
          <w:szCs w:val="24"/>
        </w:rPr>
      </w:pPr>
      <w:r>
        <w:rPr>
          <w:sz w:val="24"/>
          <w:szCs w:val="24"/>
        </w:rPr>
        <w:t xml:space="preserve">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sz w:val="24"/>
          <w:szCs w:val="24"/>
        </w:rPr>
        <w:t xml:space="preserve">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sz w:val="24"/>
          <w:szCs w:val="24"/>
        </w:rPr>
        <w:t xml:space="preserve">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sz w:val="24"/>
          <w:szCs w:val="24"/>
        </w:rPr>
        <w:t xml:space="preserve">5 .</w:t>
      </w:r>
      <w:r>
        <w:rPr>
          <w:rFonts w:hint="eastAsia"/>
          <w:sz w:val="24"/>
          <w:szCs w:val="24"/>
        </w:rPr>
        <w:t xml:space="preserve">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w:t>
      </w:r>
      <w:r>
        <w:rPr>
          <w:rFonts w:hint="eastAsia"/>
          <w:sz w:val="24"/>
          <w:szCs w:val="24"/>
        </w:rPr>
        <w:t xml:space="preserve">采购合同约定的资金支付及履约保证金返还条件挂钩。履约验收的各项资料存档备查。</w:t>
      </w:r>
      <w:r/>
    </w:p>
    <w:p>
      <w:pPr>
        <w:ind w:firstLine="480"/>
        <w:jc w:val="left"/>
        <w:spacing w:line="500" w:lineRule="exact"/>
        <w:rPr>
          <w:sz w:val="24"/>
          <w:szCs w:val="24"/>
        </w:rPr>
      </w:pPr>
      <w:r>
        <w:rPr>
          <w:sz w:val="24"/>
          <w:szCs w:val="24"/>
        </w:rPr>
        <w:t xml:space="preserve">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spacing w:line="500" w:lineRule="exact"/>
        <w:rPr>
          <w:rFonts w:ascii="宋体" w:hAnsi="宋体" w:cs="宋体"/>
          <w:b/>
          <w:bCs/>
          <w:color w:val="0000ff"/>
          <w:sz w:val="24"/>
          <w:lang w:bidi="ar"/>
        </w:rPr>
      </w:pPr>
      <w:r>
        <w:rPr>
          <w:rFonts w:hint="eastAsia" w:ascii="宋体" w:hAnsi="宋体" w:cs="黑体"/>
          <w:b/>
          <w:sz w:val="24"/>
          <w:lang w:bidi="ar"/>
        </w:rPr>
        <w:t xml:space="preserve">第七条 </w:t>
      </w:r>
      <w:r>
        <w:rPr>
          <w:rFonts w:hint="eastAsia" w:ascii="宋体" w:hAnsi="宋体" w:cs="宋体"/>
          <w:b/>
          <w:bCs/>
          <w:color w:val="000000" w:themeColor="text1"/>
          <w:sz w:val="24"/>
          <w:lang w:bidi="ar"/>
        </w:rPr>
        <w:t xml:space="preserve">工期（服务期）及进度要求：</w:t>
      </w:r>
      <w:r/>
    </w:p>
    <w:p>
      <w:pPr>
        <w:ind w:firstLine="241"/>
        <w:spacing w:line="500" w:lineRule="exact"/>
        <w:rPr>
          <w:rFonts w:ascii="宋体" w:hAnsi="宋体" w:cstheme="minorBidi"/>
          <w:b/>
          <w:bCs/>
          <w:sz w:val="24"/>
        </w:rPr>
      </w:pPr>
      <w:r>
        <w:rPr>
          <w:rFonts w:hint="eastAsia" w:ascii="宋体" w:hAnsi="宋体"/>
          <w:b/>
          <w:sz w:val="24"/>
        </w:rPr>
        <w:t xml:space="preserve">服务期限：自合同约定之日起至2027年12月31日止。 </w:t>
      </w:r>
      <w:r/>
    </w:p>
    <w:p>
      <w:pPr>
        <w:ind w:firstLine="241"/>
        <w:jc w:val="left"/>
        <w:spacing w:line="360" w:lineRule="auto"/>
        <w:rPr>
          <w:rFonts w:ascii="宋体" w:hAnsi="宋体"/>
          <w:b/>
          <w:sz w:val="24"/>
        </w:rPr>
      </w:pPr>
      <w:r>
        <w:rPr>
          <w:rFonts w:hint="eastAsia" w:ascii="宋体" w:hAnsi="宋体"/>
          <w:b/>
          <w:sz w:val="24"/>
        </w:rPr>
        <w:t xml:space="preserve">进度要求：</w:t>
      </w:r>
      <w:r/>
    </w:p>
    <w:p>
      <w:pPr>
        <w:ind w:firstLine="482"/>
        <w:spacing w:line="440" w:lineRule="exact"/>
        <w:rPr>
          <w:rFonts w:ascii="宋体" w:hAnsi="宋体"/>
          <w:b/>
          <w:sz w:val="24"/>
          <w:szCs w:val="24"/>
        </w:rPr>
      </w:pPr>
      <w:r>
        <w:rPr>
          <w:rFonts w:hint="eastAsia" w:ascii="宋体" w:hAnsi="宋体"/>
          <w:b/>
          <w:sz w:val="24"/>
          <w:szCs w:val="24"/>
        </w:rPr>
        <w:t xml:space="preserve">2026年底前，基本完成宅基地和集体建设用地地籍调查成果收集整理，基本实现农村宅基地和集体建设用地地籍图全覆盖，数据成果入库上图，并将宅基地和集体建设用地地籍数据汇交到省厅和自然资源部。</w:t>
      </w:r>
      <w:r/>
    </w:p>
    <w:p>
      <w:pPr>
        <w:ind w:firstLine="482"/>
        <w:jc w:val="left"/>
        <w:spacing w:line="440" w:lineRule="exact"/>
        <w:rPr>
          <w:rFonts w:ascii="宋体" w:hAnsi="宋体"/>
          <w:b/>
          <w:sz w:val="24"/>
          <w:szCs w:val="24"/>
        </w:rPr>
      </w:pPr>
      <w:r>
        <w:rPr>
          <w:rFonts w:hint="eastAsia" w:ascii="宋体" w:hAnsi="宋体"/>
          <w:b/>
          <w:sz w:val="24"/>
          <w:szCs w:val="24"/>
        </w:rPr>
        <w:t xml:space="preserve">2027年底前，根据部省级工作安排，结合东海县实际开展土地承包经营权、林权等数据汇交工作。</w:t>
      </w:r>
      <w:r/>
    </w:p>
    <w:p>
      <w:pPr>
        <w:spacing w:line="500" w:lineRule="exact"/>
        <w:rPr>
          <w:rFonts w:ascii="宋体" w:hAnsi="宋体" w:cs="宋体"/>
          <w:b/>
          <w:sz w:val="24"/>
        </w:rPr>
      </w:pPr>
      <w:r>
        <w:rPr>
          <w:rFonts w:hint="eastAsia" w:ascii="宋体" w:hAnsi="宋体" w:cs="黑体"/>
          <w:b/>
          <w:sz w:val="24"/>
          <w:lang w:bidi="ar"/>
        </w:rPr>
        <w:t xml:space="preserve">第八条 </w:t>
      </w:r>
      <w:r>
        <w:rPr>
          <w:rFonts w:hint="eastAsia" w:ascii="宋体" w:hAnsi="宋体" w:cs="宋体"/>
          <w:b/>
          <w:sz w:val="24"/>
          <w:lang w:bidi="ar"/>
        </w:rPr>
        <w:t xml:space="preserve">付款方式</w:t>
      </w:r>
      <w:r/>
    </w:p>
    <w:p>
      <w:pPr>
        <w:ind w:firstLine="482"/>
        <w:jc w:val="left"/>
        <w:spacing w:line="360" w:lineRule="exact"/>
        <w:rPr>
          <w:rFonts w:ascii="宋体" w:hAnsi="宋体" w:cstheme="minorBidi"/>
          <w:b/>
          <w:sz w:val="24"/>
          <w:szCs w:val="24"/>
        </w:rPr>
      </w:pPr>
      <w:r/>
      <w:bookmarkStart w:id="69" w:name="OLE_LINK35"/>
      <w:r/>
      <w:bookmarkStart w:id="70" w:name="OLE_LINK246"/>
      <w:r/>
      <w:bookmarkStart w:id="71" w:name="OLE_LINK241"/>
      <w:r/>
      <w:bookmarkStart w:id="72" w:name="OLE_LINK240"/>
      <w:r>
        <w:rPr>
          <w:rFonts w:hint="eastAsia" w:ascii="宋体" w:hAnsi="宋体"/>
          <w:b/>
          <w:sz w:val="24"/>
          <w:szCs w:val="24"/>
        </w:rPr>
        <w:t xml:space="preserve">1、</w:t>
      </w:r>
      <w:bookmarkStart w:id="73" w:name="OLE_LINK424"/>
      <w:r/>
      <w:bookmarkStart w:id="74" w:name="OLE_LINK425"/>
      <w:r>
        <w:rPr>
          <w:rFonts w:hint="eastAsia" w:ascii="宋体" w:hAnsi="宋体"/>
          <w:b/>
          <w:sz w:val="24"/>
          <w:szCs w:val="24"/>
        </w:rPr>
        <w:t xml:space="preserve">合同签订项目启动后三个月之内，支付项目款的30%，完成宅基地和集体建设用地地籍调查成果收集并汇交到省厅和自然资源部，支付项目款的50%，合同期满完成所有任务支付剩余款项（项目款的20%）</w:t>
      </w:r>
      <w:r>
        <w:rPr>
          <w:rFonts w:hint="eastAsia" w:ascii="宋体" w:hAnsi="宋体" w:cs="宋体"/>
          <w:b/>
          <w:bCs/>
          <w:sz w:val="24"/>
          <w:szCs w:val="24"/>
        </w:rPr>
        <w:t xml:space="preserve">。</w:t>
      </w:r>
      <w:bookmarkEnd w:id="69"/>
      <w:r/>
      <w:bookmarkEnd w:id="73"/>
      <w:r/>
      <w:bookmarkEnd w:id="74"/>
      <w:r/>
      <w:r/>
    </w:p>
    <w:p>
      <w:pPr>
        <w:ind w:firstLine="354"/>
        <w:spacing w:before="120" w:after="120" w:line="360" w:lineRule="exact"/>
        <w:rPr>
          <w:rFonts w:ascii="宋体" w:hAnsi="宋体" w:cs="宋体"/>
          <w:b/>
          <w:sz w:val="24"/>
        </w:rPr>
      </w:pPr>
      <w:r>
        <w:rPr>
          <w:rFonts w:hint="eastAsia" w:ascii="宋体" w:hAnsi="宋体" w:cs="宋体"/>
          <w:b/>
          <w:sz w:val="24"/>
          <w:lang w:bidi="ar"/>
        </w:rPr>
        <w:t xml:space="preserve">2、上述款项支付时，供应商必须提供符合税法的等额正规发票，否则迟延付款的责任由承包人自行承担。采购人对满足合同约定支付条件的项目自收到发票后 10个工作日内将资金支付到约定的供应商账户 (以发票开具日期计算)。</w:t>
      </w:r>
      <w:bookmarkEnd w:id="70"/>
      <w:r/>
      <w:bookmarkEnd w:id="71"/>
      <w:r/>
      <w:bookmarkEnd w:id="72"/>
      <w:r/>
      <w:r/>
    </w:p>
    <w:p>
      <w:pPr>
        <w:ind w:firstLine="354"/>
        <w:spacing w:before="120" w:after="120" w:line="360" w:lineRule="exact"/>
        <w:rPr>
          <w:rFonts w:ascii="宋体" w:hAnsi="宋体" w:cs="宋体"/>
          <w:b/>
          <w:sz w:val="24"/>
          <w:lang w:bidi="ar"/>
        </w:rPr>
      </w:pPr>
      <w:r>
        <w:rPr>
          <w:rFonts w:hint="eastAsia" w:ascii="宋体" w:hAnsi="宋体" w:cs="宋体"/>
          <w:b/>
          <w:sz w:val="24"/>
          <w:lang w:bidi="ar"/>
        </w:rPr>
        <w:t xml:space="preserve">3、上述款项一律支付至供应商的银行账户，开户信息：</w:t>
      </w:r>
      <w:r/>
    </w:p>
    <w:p>
      <w:pPr>
        <w:ind w:firstLine="354"/>
        <w:spacing w:before="120" w:after="120" w:line="360" w:lineRule="exact"/>
        <w:rPr>
          <w:rFonts w:ascii="宋体" w:hAnsi="宋体" w:cs="宋体"/>
          <w:b/>
          <w:sz w:val="24"/>
          <w:lang w:bidi="ar"/>
        </w:rPr>
      </w:pPr>
      <w:r>
        <w:rPr>
          <w:rFonts w:hint="eastAsia" w:ascii="宋体" w:hAnsi="宋体" w:cs="宋体"/>
          <w:b/>
          <w:sz w:val="24"/>
          <w:lang w:bidi="ar"/>
        </w:rPr>
        <w:t xml:space="preserve">开户名：</w:t>
      </w:r>
      <w:r>
        <w:rPr>
          <w:rFonts w:hint="eastAsia" w:ascii="宋体" w:hAnsi="宋体" w:cs="宋体"/>
          <w:b/>
          <w:sz w:val="24"/>
          <w:u w:val="single"/>
          <w:lang w:bidi="ar"/>
        </w:rPr>
        <w:t xml:space="preserve">       </w:t>
      </w:r>
      <w:r>
        <w:rPr>
          <w:rFonts w:hint="eastAsia" w:ascii="宋体" w:hAnsi="宋体" w:cs="宋体"/>
          <w:b/>
          <w:sz w:val="24"/>
          <w:lang w:bidi="ar"/>
        </w:rPr>
        <w:t xml:space="preserve">     ，开户行：</w:t>
      </w:r>
      <w:r>
        <w:rPr>
          <w:rFonts w:hint="eastAsia" w:ascii="宋体" w:hAnsi="宋体" w:cs="宋体"/>
          <w:b/>
          <w:sz w:val="24"/>
          <w:u w:val="single"/>
          <w:lang w:bidi="ar"/>
        </w:rPr>
        <w:t xml:space="preserve">     </w:t>
      </w:r>
      <w:r>
        <w:rPr>
          <w:rFonts w:hint="eastAsia" w:ascii="宋体" w:hAnsi="宋体" w:cs="宋体"/>
          <w:b/>
          <w:sz w:val="24"/>
          <w:lang w:bidi="ar"/>
        </w:rPr>
        <w:t xml:space="preserve">   ，账号：</w:t>
      </w:r>
      <w:r>
        <w:rPr>
          <w:rFonts w:hint="eastAsia" w:ascii="宋体" w:hAnsi="宋体" w:cs="宋体"/>
          <w:b/>
          <w:sz w:val="24"/>
          <w:u w:val="single"/>
          <w:lang w:bidi="ar"/>
        </w:rPr>
        <w:t xml:space="preserve">     </w:t>
      </w:r>
      <w:r>
        <w:rPr>
          <w:rFonts w:hint="eastAsia" w:ascii="宋体" w:hAnsi="宋体" w:cs="宋体"/>
          <w:b/>
          <w:sz w:val="24"/>
          <w:lang w:bidi="ar"/>
        </w:rPr>
        <w:t xml:space="preserve">   。</w:t>
      </w:r>
      <w:r/>
    </w:p>
    <w:p>
      <w:pPr>
        <w:ind w:firstLine="354"/>
        <w:spacing w:before="120" w:after="120" w:line="360" w:lineRule="exact"/>
        <w:rPr>
          <w:rFonts w:ascii="宋体" w:hAnsi="宋体" w:cs="宋体"/>
          <w:b/>
          <w:sz w:val="24"/>
          <w:lang w:bidi="ar"/>
        </w:rPr>
      </w:pPr>
      <w:r>
        <w:rPr>
          <w:rFonts w:hint="eastAsia" w:ascii="宋体" w:hAnsi="宋体" w:cs="宋体"/>
          <w:b/>
          <w:sz w:val="24"/>
          <w:lang w:bidi="ar"/>
        </w:rPr>
        <w:t xml:space="preserve">4、采购人一律不接受委托付款及现金支付的方式付款。</w:t>
      </w:r>
      <w:r/>
    </w:p>
    <w:p>
      <w:pPr>
        <w:spacing w:line="480" w:lineRule="exact"/>
        <w:rPr>
          <w:rFonts w:ascii="宋体" w:hAnsi="宋体" w:cs="宋体"/>
          <w:sz w:val="24"/>
        </w:rPr>
      </w:pPr>
      <w:r>
        <w:rPr>
          <w:rFonts w:hint="eastAsia" w:ascii="宋体" w:hAnsi="宋体" w:cs="黑体"/>
          <w:b/>
          <w:sz w:val="24"/>
          <w:lang w:bidi="ar"/>
        </w:rPr>
        <w:t xml:space="preserve">第九条 </w:t>
      </w:r>
      <w:r>
        <w:rPr>
          <w:rFonts w:hint="eastAsia" w:ascii="宋体" w:hAnsi="宋体" w:cs="宋体"/>
          <w:b/>
          <w:bCs/>
          <w:sz w:val="24"/>
          <w:lang w:bidi="ar"/>
        </w:rPr>
        <w:t xml:space="preserve">安全保密要求</w:t>
      </w:r>
      <w:r/>
    </w:p>
    <w:p>
      <w:pPr>
        <w:ind w:firstLine="480"/>
        <w:spacing w:line="480" w:lineRule="exact"/>
        <w:rPr>
          <w:rFonts w:ascii="宋体" w:hAnsi="宋体" w:cs="宋体"/>
          <w:sz w:val="24"/>
        </w:rPr>
      </w:pPr>
      <w:r>
        <w:rPr>
          <w:rFonts w:hint="eastAsia" w:ascii="宋体" w:hAnsi="宋体" w:cs="宋体"/>
          <w:sz w:val="24"/>
          <w:lang w:bidi="ar"/>
        </w:rPr>
        <w:t xml:space="preserve">在项目实施过程中，执行严格的保密措施，以确保数据的安全和完整。项目实施单位应重视项目的保密工作，在每个环节均需有严格的保密措施。</w:t>
      </w:r>
      <w:r/>
    </w:p>
    <w:p>
      <w:pPr>
        <w:spacing w:line="480" w:lineRule="exact"/>
        <w:rPr>
          <w:rFonts w:ascii="宋体" w:hAnsi="宋体" w:cs="宋体"/>
          <w:sz w:val="24"/>
        </w:rPr>
      </w:pPr>
      <w:r>
        <w:rPr>
          <w:rFonts w:hint="eastAsia" w:ascii="宋体" w:hAnsi="宋体" w:cs="宋体"/>
          <w:sz w:val="24"/>
          <w:lang w:bidi="ar"/>
        </w:rPr>
        <w:t xml:space="preserve">1、资料交接阶段</w:t>
      </w:r>
      <w:r/>
    </w:p>
    <w:p>
      <w:pPr>
        <w:spacing w:line="480" w:lineRule="exact"/>
        <w:rPr>
          <w:rFonts w:ascii="宋体" w:hAnsi="宋体" w:cs="宋体"/>
          <w:sz w:val="24"/>
        </w:rPr>
      </w:pPr>
      <w:r>
        <w:rPr>
          <w:rFonts w:hint="eastAsia" w:ascii="宋体" w:hAnsi="宋体" w:cs="宋体"/>
          <w:sz w:val="24"/>
          <w:lang w:bidi="ar"/>
        </w:rPr>
        <w:t xml:space="preserve">由专人负责与采购方交接数据，交接人须承担此过程中的数据保密责任；数据交接后，应有专人负责对数据管理、分发和使用。</w:t>
      </w:r>
      <w:r/>
    </w:p>
    <w:p>
      <w:pPr>
        <w:spacing w:line="480" w:lineRule="exact"/>
        <w:rPr>
          <w:rFonts w:ascii="宋体" w:hAnsi="宋体" w:cs="宋体"/>
          <w:sz w:val="24"/>
        </w:rPr>
      </w:pPr>
      <w:r>
        <w:rPr>
          <w:rFonts w:hint="eastAsia" w:ascii="宋体" w:hAnsi="宋体" w:cs="宋体"/>
          <w:sz w:val="24"/>
          <w:lang w:bidi="ar"/>
        </w:rPr>
        <w:t xml:space="preserve">2、资料使用阶段</w:t>
      </w:r>
      <w:r/>
    </w:p>
    <w:p>
      <w:pPr>
        <w:ind w:firstLine="360"/>
        <w:spacing w:line="480" w:lineRule="exact"/>
        <w:rPr>
          <w:rFonts w:ascii="宋体" w:hAnsi="宋体" w:cs="宋体"/>
          <w:sz w:val="24"/>
        </w:rPr>
      </w:pPr>
      <w:r>
        <w:rPr>
          <w:rFonts w:hint="eastAsia" w:ascii="宋体" w:hAnsi="宋体" w:cs="宋体"/>
          <w:sz w:val="24"/>
          <w:lang w:bidi="ar"/>
        </w:rPr>
        <w:t xml:space="preserve">对于采购方提供的资料的使用，应有使用情况说明和使用人员明细，并落实到责任人，采</w:t>
      </w:r>
      <w:r>
        <w:rPr>
          <w:rFonts w:hint="eastAsia" w:ascii="宋体" w:hAnsi="宋体" w:cs="宋体"/>
          <w:sz w:val="24"/>
          <w:lang w:bidi="ar"/>
        </w:rPr>
        <w:t xml:space="preserve">取安全措施；</w:t>
      </w:r>
      <w:r/>
    </w:p>
    <w:p>
      <w:pPr>
        <w:ind w:firstLine="360"/>
        <w:spacing w:line="480" w:lineRule="exact"/>
        <w:rPr>
          <w:rFonts w:ascii="宋体" w:hAnsi="宋体" w:cs="宋体"/>
          <w:sz w:val="24"/>
        </w:rPr>
      </w:pPr>
      <w:r>
        <w:rPr>
          <w:rFonts w:hint="eastAsia" w:ascii="宋体" w:hAnsi="宋体" w:cs="宋体"/>
          <w:sz w:val="24"/>
          <w:lang w:bidi="ar"/>
        </w:rPr>
        <w:t xml:space="preserve">对于采购方提供的资料，未经采购方许可，不得以任何形式向任何第三方提供或复制留存，若有泄密情况发生，应追查当事人责任；</w:t>
      </w:r>
      <w:r/>
    </w:p>
    <w:p>
      <w:pPr>
        <w:ind w:firstLine="360"/>
        <w:spacing w:line="480" w:lineRule="exact"/>
        <w:rPr>
          <w:rFonts w:ascii="宋体" w:hAnsi="宋体" w:cs="宋体"/>
          <w:sz w:val="24"/>
        </w:rPr>
      </w:pPr>
      <w:r>
        <w:rPr>
          <w:rFonts w:hint="eastAsia" w:ascii="宋体" w:hAnsi="宋体" w:cs="宋体"/>
          <w:sz w:val="24"/>
          <w:lang w:bidi="ar"/>
        </w:rPr>
        <w:t xml:space="preserve">在作业过程中，应保证所有作业计算机使用的安全和作业网络环境与Internet物理隔离，并采取相应的安全措施，保障资料的安全可靠</w:t>
      </w:r>
      <w:r>
        <w:rPr>
          <w:rFonts w:hint="eastAsia" w:ascii="宋体" w:hAnsi="宋体" w:cs="宋体"/>
          <w:color w:val="0000ff"/>
          <w:sz w:val="24"/>
          <w:lang w:bidi="ar"/>
        </w:rPr>
        <w:t xml:space="preserve">。</w:t>
      </w:r>
      <w:r/>
    </w:p>
    <w:p>
      <w:pPr>
        <w:jc w:val="left"/>
        <w:spacing w:line="480" w:lineRule="exact"/>
        <w:rPr>
          <w:rFonts w:ascii="宋体" w:hAnsi="宋体" w:cs="黑体"/>
          <w:b/>
          <w:sz w:val="24"/>
        </w:rPr>
      </w:pPr>
      <w:r>
        <w:rPr>
          <w:rFonts w:hint="eastAsia" w:ascii="宋体" w:hAnsi="宋体" w:cs="黑体"/>
          <w:b/>
          <w:sz w:val="24"/>
          <w:lang w:bidi="ar"/>
        </w:rPr>
        <w:t xml:space="preserve">第十条 乙方义务</w:t>
      </w:r>
      <w:r/>
    </w:p>
    <w:p>
      <w:pPr>
        <w:ind w:firstLine="120"/>
        <w:spacing w:line="480" w:lineRule="exact"/>
        <w:rPr>
          <w:rFonts w:ascii="宋体" w:hAnsi="宋体" w:cs="宋体"/>
          <w:sz w:val="24"/>
        </w:rPr>
      </w:pPr>
      <w:r>
        <w:rPr>
          <w:rFonts w:hint="eastAsia" w:ascii="宋体" w:hAnsi="宋体" w:cs="宋体"/>
          <w:sz w:val="24"/>
          <w:lang w:bidi="ar"/>
        </w:rPr>
        <w:t xml:space="preserve">1、人员投入：投入项目人员须确保具有本项目对应的项目负责人和专业技术人员，如出现人员变动，需提前经过甲方书面同意后,否则不得擅自调整派驻人员。</w:t>
      </w:r>
      <w:r/>
    </w:p>
    <w:p>
      <w:pPr>
        <w:ind w:firstLine="120"/>
        <w:spacing w:line="480" w:lineRule="exact"/>
        <w:rPr>
          <w:rFonts w:ascii="宋体" w:hAnsi="宋体" w:cs="宋体"/>
          <w:sz w:val="24"/>
        </w:rPr>
      </w:pPr>
      <w:r>
        <w:rPr>
          <w:rFonts w:hint="eastAsia" w:ascii="宋体" w:hAnsi="宋体" w:cs="宋体"/>
          <w:sz w:val="24"/>
          <w:lang w:bidi="ar"/>
        </w:rPr>
        <w:t xml:space="preserve">2.责任界定：招标方仅负责派驻人员的使用,涉及的劳动关系、工伤理赔、保险待遇等一切民事法律关系由中标方负责处理。</w:t>
      </w:r>
      <w:r/>
    </w:p>
    <w:p>
      <w:pPr>
        <w:ind w:firstLine="120"/>
        <w:spacing w:line="480" w:lineRule="exact"/>
        <w:rPr>
          <w:rFonts w:ascii="宋体" w:hAnsi="宋体" w:cs="宋体"/>
          <w:sz w:val="24"/>
        </w:rPr>
      </w:pPr>
      <w:r>
        <w:rPr>
          <w:rFonts w:hint="eastAsia" w:ascii="宋体" w:hAnsi="宋体" w:cs="宋体"/>
          <w:sz w:val="24"/>
          <w:lang w:bidi="ar"/>
        </w:rPr>
        <w:t xml:space="preserve">3.工作纪律：派驻人员应严格遵守甲方的日常工作纪律和作息时间，服从现场管理人员的调遣。</w:t>
      </w:r>
      <w:r/>
    </w:p>
    <w:p>
      <w:pPr>
        <w:spacing w:line="480" w:lineRule="exact"/>
        <w:rPr>
          <w:rFonts w:ascii="宋体" w:hAnsi="宋体" w:cs="宋体"/>
          <w:b/>
          <w:sz w:val="24"/>
          <w:szCs w:val="24"/>
        </w:rPr>
      </w:pPr>
      <w:r>
        <w:rPr>
          <w:rFonts w:hint="eastAsia" w:ascii="宋体" w:hAnsi="宋体" w:cs="黑体"/>
          <w:b/>
          <w:sz w:val="24"/>
          <w:lang w:bidi="ar"/>
        </w:rPr>
        <w:t xml:space="preserve">第十一条 </w:t>
      </w:r>
      <w:r>
        <w:rPr>
          <w:rFonts w:hint="eastAsia" w:ascii="宋体" w:hAnsi="宋体" w:cs="宋体"/>
          <w:b/>
          <w:sz w:val="24"/>
          <w:szCs w:val="24"/>
        </w:rPr>
        <w:t xml:space="preserve">服务质量</w:t>
      </w:r>
      <w:r/>
    </w:p>
    <w:p>
      <w:pPr>
        <w:spacing w:line="480" w:lineRule="exact"/>
        <w:rPr>
          <w:rFonts w:ascii="宋体" w:hAnsi="宋体" w:cs="宋体"/>
          <w:bCs/>
          <w:sz w:val="24"/>
          <w:szCs w:val="24"/>
        </w:rPr>
      </w:pPr>
      <w:r>
        <w:rPr>
          <w:rFonts w:hint="eastAsia" w:ascii="宋体" w:hAnsi="宋体" w:cs="宋体"/>
          <w:bCs/>
          <w:sz w:val="24"/>
          <w:szCs w:val="24"/>
        </w:rPr>
        <w:t xml:space="preserve">1、乙方应保证提供给甲方的服务完全符合本项目采购文件规定的服务标准。</w:t>
      </w:r>
      <w:r/>
    </w:p>
    <w:p>
      <w:pPr>
        <w:spacing w:line="480" w:lineRule="exact"/>
        <w:rPr>
          <w:rFonts w:ascii="宋体" w:hAnsi="宋体" w:cs="宋体"/>
          <w:bCs/>
          <w:sz w:val="24"/>
          <w:szCs w:val="24"/>
        </w:rPr>
      </w:pPr>
      <w:r>
        <w:rPr>
          <w:rFonts w:hint="eastAsia" w:ascii="宋体" w:hAnsi="宋体" w:cs="宋体"/>
          <w:bCs/>
          <w:sz w:val="24"/>
          <w:szCs w:val="24"/>
        </w:rPr>
        <w:t xml:space="preserve">2、乙方应保证提供的服务应符合中华人民共和国相关标准及相应的技术规范、本次采购相关文件中的全部相关要求及相关标准及相应的技术规范中之较高者。</w:t>
      </w:r>
      <w:r/>
    </w:p>
    <w:p>
      <w:pPr>
        <w:spacing w:line="480" w:lineRule="exact"/>
        <w:rPr>
          <w:rFonts w:ascii="宋体" w:hAnsi="宋体" w:cs="宋体"/>
          <w:bCs/>
          <w:sz w:val="24"/>
          <w:szCs w:val="24"/>
        </w:rPr>
      </w:pPr>
      <w:r>
        <w:rPr>
          <w:rFonts w:hint="eastAsia" w:ascii="宋体" w:hAnsi="宋体" w:cs="宋体"/>
          <w:bCs/>
          <w:sz w:val="24"/>
          <w:szCs w:val="24"/>
        </w:rPr>
        <w:t xml:space="preserve">3、乙方保证提供的服务符合中华人民共和国国家及行业的安全质量标准、环保标准中之较高者。</w:t>
      </w:r>
      <w:r/>
    </w:p>
    <w:p>
      <w:pPr>
        <w:spacing w:line="480" w:lineRule="exact"/>
        <w:rPr>
          <w:rFonts w:ascii="宋体" w:hAnsi="宋体" w:cs="宋体"/>
          <w:bCs/>
          <w:sz w:val="24"/>
          <w:szCs w:val="24"/>
        </w:rPr>
      </w:pPr>
      <w:r>
        <w:rPr>
          <w:rFonts w:hint="eastAsia" w:ascii="宋体" w:hAnsi="宋体" w:cs="宋体"/>
          <w:bCs/>
          <w:sz w:val="24"/>
          <w:szCs w:val="24"/>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spacing w:line="480" w:lineRule="exact"/>
        <w:rPr>
          <w:rFonts w:ascii="宋体" w:hAnsi="宋体" w:cs="宋体"/>
          <w:bCs/>
          <w:sz w:val="24"/>
          <w:szCs w:val="24"/>
        </w:rPr>
      </w:pPr>
      <w:r>
        <w:rPr>
          <w:rFonts w:hint="eastAsia" w:ascii="宋体" w:hAnsi="宋体" w:cs="宋体"/>
          <w:bCs/>
          <w:sz w:val="24"/>
          <w:szCs w:val="24"/>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spacing w:line="48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6、乙方应落实各项安全生产规定，做好安全生产培训，人员在工作期间所产生的一切劳资、工伤纠纷及各类安全事故，皆由乙方全权负责并承担，与甲方不发生任何关系。</w:t>
      </w:r>
      <w:r/>
    </w:p>
    <w:p>
      <w:pPr>
        <w:spacing w:line="48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7、乙方保证合同履行过程中，乙方原因致使第三人（包括但不限于甲方工作人员、乙方工作人员及其他任意第三人）遭受人身损害、财产损失的，均由乙方负责处理并承担全部赔偿责任。甲方因此产生的损失，甲方有权向乙方全额追偿。</w:t>
      </w:r>
      <w:r/>
    </w:p>
    <w:p>
      <w:pPr>
        <w:jc w:val="left"/>
        <w:spacing w:line="480" w:lineRule="exact"/>
        <w:rPr>
          <w:rFonts w:ascii="宋体" w:hAnsi="宋体" w:cs="黑体" w:eastAsiaTheme="minorEastAsia"/>
          <w:b/>
          <w:color w:val="0070c0"/>
          <w:sz w:val="24"/>
        </w:rPr>
      </w:pPr>
      <w:r>
        <w:rPr>
          <w:rFonts w:hint="eastAsia" w:ascii="宋体" w:hAnsi="宋体" w:cs="黑体"/>
          <w:b/>
          <w:sz w:val="24"/>
          <w:lang w:bidi="ar"/>
        </w:rPr>
        <w:t xml:space="preserve">第十二条 违约责任</w:t>
      </w:r>
      <w:r/>
    </w:p>
    <w:p>
      <w:pPr>
        <w:ind w:firstLine="120"/>
        <w:jc w:val="left"/>
        <w:spacing w:line="480" w:lineRule="exact"/>
        <w:rPr>
          <w:rFonts w:ascii="宋体" w:hAnsi="宋体" w:cs="??_GB2312"/>
          <w:sz w:val="24"/>
        </w:rPr>
      </w:pPr>
      <w:r>
        <w:rPr>
          <w:rFonts w:hint="eastAsia" w:ascii="宋体" w:hAnsi="宋体" w:cs="??_GB2312"/>
          <w:sz w:val="24"/>
          <w:lang w:bidi="ar"/>
        </w:rPr>
        <w:t xml:space="preserve">1</w:t>
      </w:r>
      <w:r>
        <w:rPr>
          <w:rFonts w:hint="eastAsia" w:ascii="宋体" w:hAnsi="宋体" w:cs="宋体"/>
          <w:sz w:val="24"/>
          <w:lang w:bidi="ar"/>
        </w:rPr>
        <w:t xml:space="preserve">、甲方无正当理由拒绝验收或拒付合同款项的，应向乙方偿付合同总价</w:t>
      </w:r>
      <w:r>
        <w:rPr>
          <w:rFonts w:hint="eastAsia" w:ascii="宋体" w:hAnsi="宋体" w:cs="??_GB2312"/>
          <w:sz w:val="24"/>
          <w:lang w:bidi="ar"/>
        </w:rPr>
        <w:t xml:space="preserve">10</w:t>
      </w:r>
      <w:r>
        <w:rPr>
          <w:rFonts w:hint="eastAsia" w:ascii="宋体" w:hAnsi="宋体" w:cs="宋体"/>
          <w:sz w:val="24"/>
          <w:lang w:bidi="ar"/>
        </w:rPr>
        <w:t xml:space="preserve">％的违约金。</w:t>
      </w:r>
      <w:r/>
    </w:p>
    <w:p>
      <w:pPr>
        <w:ind w:firstLine="120"/>
        <w:jc w:val="left"/>
        <w:spacing w:line="480" w:lineRule="exact"/>
        <w:rPr>
          <w:rFonts w:ascii="宋体" w:hAnsi="宋体" w:cs="??_GB2312"/>
          <w:sz w:val="24"/>
        </w:rPr>
      </w:pPr>
      <w:r>
        <w:rPr>
          <w:rFonts w:hint="eastAsia" w:ascii="宋体" w:hAnsi="宋体" w:cs="??_GB2312"/>
          <w:sz w:val="24"/>
          <w:lang w:bidi="ar"/>
        </w:rPr>
        <w:t xml:space="preserve">2</w:t>
      </w:r>
      <w:r>
        <w:rPr>
          <w:rFonts w:hint="eastAsia" w:ascii="宋体" w:hAnsi="宋体" w:cs="宋体"/>
          <w:sz w:val="24"/>
          <w:lang w:bidi="ar"/>
        </w:rPr>
        <w:t xml:space="preserve">、甲方逾期支付合同款项的，每逾期</w:t>
      </w:r>
      <w:r>
        <w:rPr>
          <w:rFonts w:hint="eastAsia" w:ascii="宋体" w:hAnsi="宋体" w:cs="??_GB2312"/>
          <w:sz w:val="24"/>
          <w:u w:val="single"/>
          <w:lang w:bidi="ar"/>
        </w:rPr>
        <w:t xml:space="preserve"> 1  </w:t>
      </w:r>
      <w:r>
        <w:rPr>
          <w:rFonts w:hint="eastAsia" w:ascii="宋体" w:hAnsi="宋体" w:cs="宋体"/>
          <w:sz w:val="24"/>
          <w:lang w:bidi="ar"/>
        </w:rPr>
        <w:t xml:space="preserve">天应向乙方偿付欠款总额</w:t>
      </w:r>
      <w:r>
        <w:rPr>
          <w:rFonts w:hint="eastAsia" w:ascii="宋体" w:hAnsi="宋体" w:cs="??_GB2312"/>
          <w:sz w:val="24"/>
          <w:u w:val="single"/>
          <w:lang w:bidi="ar"/>
        </w:rPr>
        <w:t xml:space="preserve">1</w:t>
      </w:r>
      <w:r>
        <w:rPr>
          <w:rFonts w:hint="eastAsia" w:ascii="宋体" w:hAnsi="宋体" w:cs="Arial"/>
          <w:sz w:val="24"/>
          <w:u w:val="single"/>
          <w:shd w:val="clear" w:color="auto" w:fill="ffffff"/>
          <w:lang w:bidi="ar"/>
        </w:rPr>
        <w:t xml:space="preserve">‰</w:t>
      </w:r>
      <w:r>
        <w:rPr>
          <w:rFonts w:hint="eastAsia" w:ascii="宋体" w:hAnsi="宋体" w:cs="宋体"/>
          <w:sz w:val="24"/>
          <w:lang w:bidi="ar"/>
        </w:rPr>
        <w:t xml:space="preserve">的滞纳金，但滞纳金总额累计不得超过欠款总额的</w:t>
      </w:r>
      <w:r>
        <w:rPr>
          <w:rFonts w:hint="eastAsia" w:ascii="宋体" w:hAnsi="宋体" w:cs="??_GB2312"/>
          <w:sz w:val="24"/>
          <w:u w:val="single"/>
          <w:lang w:bidi="ar"/>
        </w:rPr>
        <w:t xml:space="preserve">5</w:t>
      </w:r>
      <w:r>
        <w:rPr>
          <w:rFonts w:hint="eastAsia" w:ascii="宋体" w:hAnsi="宋体" w:cs="宋体"/>
          <w:sz w:val="24"/>
          <w:u w:val="single"/>
          <w:lang w:bidi="ar"/>
        </w:rPr>
        <w:t xml:space="preserve">％</w:t>
      </w:r>
      <w:r>
        <w:rPr>
          <w:rFonts w:hint="eastAsia" w:ascii="宋体" w:hAnsi="宋体" w:cs="宋体"/>
          <w:sz w:val="24"/>
          <w:lang w:bidi="ar"/>
        </w:rPr>
        <w:t xml:space="preserve">；一旦滞纳金总额累计达到欠款总额的</w:t>
      </w:r>
      <w:r>
        <w:rPr>
          <w:rFonts w:hint="eastAsia" w:ascii="宋体" w:hAnsi="宋体" w:cs="??_GB2312"/>
          <w:sz w:val="24"/>
          <w:u w:val="single"/>
          <w:lang w:bidi="ar"/>
        </w:rPr>
        <w:t xml:space="preserve">5</w:t>
      </w:r>
      <w:r>
        <w:rPr>
          <w:rFonts w:hint="eastAsia" w:ascii="宋体" w:hAnsi="宋体" w:cs="宋体"/>
          <w:sz w:val="24"/>
          <w:u w:val="single"/>
          <w:lang w:bidi="ar"/>
        </w:rPr>
        <w:t xml:space="preserve">％</w:t>
      </w:r>
      <w:r>
        <w:rPr>
          <w:rFonts w:hint="eastAsia" w:ascii="宋体" w:hAnsi="宋体" w:cs="宋体"/>
          <w:sz w:val="24"/>
          <w:lang w:bidi="ar"/>
        </w:rPr>
        <w:t xml:space="preserve">，乙方有权解除合同。区财政因素除外。</w:t>
      </w:r>
      <w:r/>
    </w:p>
    <w:p>
      <w:pPr>
        <w:ind w:firstLine="120"/>
        <w:jc w:val="left"/>
        <w:spacing w:line="480" w:lineRule="exact"/>
        <w:rPr>
          <w:rFonts w:ascii="宋体" w:hAnsi="宋体" w:cs="??_GB2312"/>
          <w:sz w:val="24"/>
        </w:rPr>
      </w:pPr>
      <w:r>
        <w:rPr>
          <w:rFonts w:hint="eastAsia" w:ascii="宋体" w:hAnsi="宋体" w:cs="??_GB2312"/>
          <w:sz w:val="24"/>
          <w:lang w:bidi="ar"/>
        </w:rPr>
        <w:t xml:space="preserve">3</w:t>
      </w:r>
      <w:r>
        <w:rPr>
          <w:rFonts w:hint="eastAsia" w:ascii="宋体" w:hAnsi="宋体" w:cs="宋体"/>
          <w:sz w:val="24"/>
          <w:lang w:bidi="ar"/>
        </w:rPr>
        <w:t xml:space="preserve">、乙方无法完成项目的或违反本合同任一条款的约定的，应向甲方支付合同总价</w:t>
      </w:r>
      <w:r>
        <w:rPr>
          <w:rFonts w:hint="eastAsia" w:ascii="宋体" w:hAnsi="宋体" w:cs="??_GB2312"/>
          <w:sz w:val="24"/>
          <w:u w:val="single"/>
          <w:lang w:bidi="ar"/>
        </w:rPr>
        <w:t xml:space="preserve">10</w:t>
      </w:r>
      <w:r>
        <w:rPr>
          <w:rFonts w:hint="eastAsia" w:ascii="宋体" w:hAnsi="宋体" w:cs="宋体"/>
          <w:sz w:val="24"/>
          <w:u w:val="single"/>
          <w:lang w:bidi="ar"/>
        </w:rPr>
        <w:t xml:space="preserve">％</w:t>
      </w:r>
      <w:r>
        <w:rPr>
          <w:rFonts w:hint="eastAsia" w:ascii="宋体" w:hAnsi="宋体" w:cs="宋体"/>
          <w:sz w:val="24"/>
          <w:lang w:bidi="ar"/>
        </w:rPr>
        <w:t xml:space="preserve">的违约金，同时甲方有权解除合同并赔偿由此造成的一切损失，该损失包括但不限于诉讼费、差旅费、误工费、鉴定费、评估费、律师代理费等为实现债权而支付的其他相关费用。</w:t>
      </w:r>
      <w:r/>
    </w:p>
    <w:p>
      <w:pPr>
        <w:ind w:firstLine="120"/>
        <w:jc w:val="left"/>
        <w:spacing w:line="480" w:lineRule="exact"/>
        <w:rPr>
          <w:rFonts w:ascii="宋体" w:hAnsi="宋体" w:cs="??_GB2312"/>
          <w:sz w:val="24"/>
        </w:rPr>
      </w:pPr>
      <w:r>
        <w:rPr>
          <w:rFonts w:hint="eastAsia" w:ascii="宋体" w:hAnsi="宋体" w:cs="??_GB2312"/>
          <w:sz w:val="24"/>
          <w:lang w:bidi="ar"/>
        </w:rPr>
        <w:t xml:space="preserve">4</w:t>
      </w:r>
      <w:r>
        <w:rPr>
          <w:rFonts w:hint="eastAsia" w:ascii="宋体" w:hAnsi="宋体" w:cs="宋体"/>
          <w:sz w:val="24"/>
          <w:lang w:bidi="ar"/>
        </w:rPr>
        <w:t xml:space="preserve">、乙方逾期完成项目的，每逾期</w:t>
      </w:r>
      <w:r>
        <w:rPr>
          <w:rFonts w:hint="eastAsia" w:ascii="宋体" w:hAnsi="宋体" w:cs="??_GB2312"/>
          <w:sz w:val="24"/>
          <w:u w:val="single"/>
          <w:lang w:bidi="ar"/>
        </w:rPr>
        <w:t xml:space="preserve">1</w:t>
      </w:r>
      <w:r>
        <w:rPr>
          <w:rFonts w:hint="eastAsia" w:ascii="宋体" w:hAnsi="宋体" w:cs="宋体"/>
          <w:sz w:val="24"/>
          <w:lang w:bidi="ar"/>
        </w:rPr>
        <w:t xml:space="preserve">天应向甲方偿付逾期交付合同总额</w:t>
      </w:r>
      <w:r>
        <w:rPr>
          <w:rFonts w:hint="eastAsia" w:ascii="宋体" w:hAnsi="宋体" w:cs="??_GB2312"/>
          <w:sz w:val="24"/>
          <w:u w:val="single"/>
          <w:lang w:bidi="ar"/>
        </w:rPr>
        <w:t xml:space="preserve">1</w:t>
      </w:r>
      <w:r>
        <w:rPr>
          <w:rFonts w:hint="eastAsia" w:ascii="宋体" w:hAnsi="宋体" w:cs="Arial"/>
          <w:sz w:val="24"/>
          <w:u w:val="single"/>
          <w:shd w:val="clear" w:color="auto" w:fill="ffffff"/>
          <w:lang w:bidi="ar"/>
        </w:rPr>
        <w:t xml:space="preserve">‰</w:t>
      </w:r>
      <w:r>
        <w:rPr>
          <w:rFonts w:hint="eastAsia" w:ascii="宋体" w:hAnsi="宋体" w:cs="宋体"/>
          <w:sz w:val="24"/>
          <w:lang w:bidi="ar"/>
        </w:rPr>
        <w:t xml:space="preserve">的滞纳金，但滞纳金累计不得超过逾期交付合同总额</w:t>
      </w:r>
      <w:r>
        <w:rPr>
          <w:rFonts w:hint="eastAsia" w:ascii="宋体" w:hAnsi="宋体" w:cs="宋体"/>
          <w:sz w:val="24"/>
          <w:u w:val="single"/>
          <w:lang w:bidi="ar"/>
        </w:rPr>
        <w:t xml:space="preserve">的</w:t>
      </w:r>
      <w:r>
        <w:rPr>
          <w:rFonts w:hint="eastAsia" w:ascii="宋体" w:hAnsi="宋体" w:cs="??_GB2312"/>
          <w:sz w:val="24"/>
          <w:u w:val="single"/>
          <w:lang w:bidi="ar"/>
        </w:rPr>
        <w:t xml:space="preserve">5</w:t>
      </w:r>
      <w:r>
        <w:rPr>
          <w:rFonts w:hint="eastAsia" w:ascii="宋体" w:hAnsi="宋体" w:cs="宋体"/>
          <w:sz w:val="24"/>
          <w:u w:val="single"/>
          <w:lang w:bidi="ar"/>
        </w:rPr>
        <w:t xml:space="preserve">％</w:t>
      </w:r>
      <w:r>
        <w:rPr>
          <w:rFonts w:hint="eastAsia" w:ascii="宋体" w:hAnsi="宋体" w:cs="宋体"/>
          <w:sz w:val="24"/>
          <w:lang w:bidi="ar"/>
        </w:rPr>
        <w:t xml:space="preserve">；一旦滞纳金总额累计达到逾期交付合同总额的</w:t>
      </w:r>
      <w:r>
        <w:rPr>
          <w:rFonts w:hint="eastAsia" w:ascii="宋体" w:hAnsi="宋体" w:cs="??_GB2312"/>
          <w:sz w:val="24"/>
          <w:u w:val="single"/>
          <w:lang w:bidi="ar"/>
        </w:rPr>
        <w:t xml:space="preserve">5</w:t>
      </w:r>
      <w:r>
        <w:rPr>
          <w:rFonts w:hint="eastAsia" w:ascii="宋体" w:hAnsi="宋体" w:cs="宋体"/>
          <w:sz w:val="24"/>
          <w:u w:val="single"/>
          <w:lang w:bidi="ar"/>
        </w:rPr>
        <w:t xml:space="preserve">％</w:t>
      </w:r>
      <w:r>
        <w:rPr>
          <w:rFonts w:hint="eastAsia" w:ascii="宋体" w:hAnsi="宋体" w:cs="宋体"/>
          <w:sz w:val="24"/>
          <w:lang w:bidi="ar"/>
        </w:rPr>
        <w:t xml:space="preserve">，甲方有权解除合同。逾期超过</w:t>
      </w:r>
      <w:r>
        <w:rPr>
          <w:rFonts w:hint="eastAsia" w:ascii="宋体" w:hAnsi="宋体" w:cs="??_GB2312"/>
          <w:sz w:val="24"/>
          <w:u w:val="single"/>
          <w:lang w:bidi="ar"/>
        </w:rPr>
        <w:t xml:space="preserve">1</w:t>
      </w:r>
      <w:r>
        <w:rPr>
          <w:rFonts w:hint="eastAsia" w:ascii="宋体" w:hAnsi="宋体" w:cs="宋体"/>
          <w:sz w:val="24"/>
          <w:u w:val="single"/>
          <w:lang w:bidi="ar"/>
        </w:rPr>
        <w:t xml:space="preserve">个月</w:t>
      </w:r>
      <w:r>
        <w:rPr>
          <w:rFonts w:hint="eastAsia" w:ascii="宋体" w:hAnsi="宋体" w:cs="宋体"/>
          <w:sz w:val="24"/>
          <w:lang w:bidi="ar"/>
        </w:rPr>
        <w:t xml:space="preserve">，视乙方无法完成项目，项目自动终止，甲方停止支付剩余款项并按相关条款进行处理，剩余款项包括已经申请但并未支付款项。</w:t>
      </w:r>
      <w:r/>
    </w:p>
    <w:p>
      <w:pPr>
        <w:ind w:firstLine="120"/>
        <w:jc w:val="left"/>
        <w:spacing w:line="480" w:lineRule="exact"/>
        <w:rPr>
          <w:rFonts w:ascii="宋体" w:hAnsi="宋体" w:cs="??_GB2312"/>
          <w:sz w:val="24"/>
        </w:rPr>
      </w:pPr>
      <w:r>
        <w:rPr>
          <w:rFonts w:hint="eastAsia" w:ascii="宋体" w:hAnsi="宋体" w:cs="??_GB2312"/>
          <w:sz w:val="24"/>
          <w:lang w:bidi="ar"/>
        </w:rPr>
        <w:t xml:space="preserve">5</w:t>
      </w:r>
      <w:r>
        <w:rPr>
          <w:rFonts w:hint="eastAsia" w:ascii="宋体" w:hAnsi="宋体" w:cs="宋体"/>
          <w:sz w:val="24"/>
          <w:lang w:bidi="ar"/>
        </w:rPr>
        <w:t xml:space="preserve">、乙方完成的项目不符合要求的，应按照甲方选择的下列一种或多种方式承担赔偿责任：</w:t>
      </w:r>
      <w:r/>
    </w:p>
    <w:p>
      <w:pPr>
        <w:ind w:firstLine="120"/>
        <w:jc w:val="left"/>
        <w:spacing w:line="480" w:lineRule="exact"/>
        <w:rPr>
          <w:rFonts w:ascii="宋体" w:hAnsi="宋体" w:cs="??_GB2312"/>
          <w:sz w:val="24"/>
        </w:rPr>
      </w:pPr>
      <w:r>
        <w:rPr>
          <w:rFonts w:hint="eastAsia" w:ascii="宋体" w:hAnsi="宋体" w:cs="??_GB2312"/>
          <w:sz w:val="24"/>
          <w:lang w:bidi="ar"/>
        </w:rPr>
        <w:t xml:space="preserve">(1)</w:t>
      </w:r>
      <w:r>
        <w:rPr>
          <w:rFonts w:hint="eastAsia" w:ascii="宋体" w:hAnsi="宋体" w:cs="宋体"/>
          <w:sz w:val="24"/>
          <w:lang w:bidi="ar"/>
        </w:rPr>
        <w:t xml:space="preserve">在甲方同意延长的期限内交付符合要求的提供服务并承担由此给甲方造成的一切损失；逾期未完成或完成的项目仍不符合要求，乙方应向甲方支付合同总价</w:t>
      </w:r>
      <w:r>
        <w:rPr>
          <w:rFonts w:hint="eastAsia" w:ascii="宋体" w:hAnsi="宋体" w:cs="??_GB2312"/>
          <w:sz w:val="24"/>
          <w:u w:val="single"/>
          <w:lang w:bidi="ar"/>
        </w:rPr>
        <w:t xml:space="preserve">10</w:t>
      </w:r>
      <w:r>
        <w:rPr>
          <w:rFonts w:hint="eastAsia" w:ascii="宋体" w:hAnsi="宋体" w:cs="宋体"/>
          <w:sz w:val="24"/>
          <w:u w:val="single"/>
          <w:lang w:bidi="ar"/>
        </w:rPr>
        <w:t xml:space="preserve">％</w:t>
      </w:r>
      <w:r>
        <w:rPr>
          <w:rFonts w:hint="eastAsia" w:ascii="宋体" w:hAnsi="宋体" w:cs="宋体"/>
          <w:sz w:val="24"/>
          <w:lang w:bidi="ar"/>
        </w:rPr>
        <w:t xml:space="preserve">的违约金，同时甲方有权解除合同并赔偿由此造成的一切损失，该损失包括但不限于诉讼费、差旅费、误工费、鉴定费、评估费、律师代理费等为实现债权而支付的其他相关费用。</w:t>
      </w:r>
      <w:r/>
    </w:p>
    <w:p>
      <w:pPr>
        <w:ind w:firstLine="120"/>
        <w:jc w:val="left"/>
        <w:spacing w:line="480" w:lineRule="exact"/>
        <w:rPr>
          <w:rFonts w:ascii="宋体" w:hAnsi="宋体" w:cs="??_GB2312"/>
          <w:sz w:val="24"/>
        </w:rPr>
      </w:pPr>
      <w:r>
        <w:rPr>
          <w:rFonts w:hint="eastAsia" w:ascii="宋体" w:hAnsi="宋体" w:cs="??_GB2312"/>
          <w:sz w:val="24"/>
          <w:lang w:bidi="ar"/>
        </w:rPr>
        <w:t xml:space="preserve">(2)</w:t>
      </w:r>
      <w:r>
        <w:rPr>
          <w:rFonts w:hint="eastAsia" w:ascii="宋体" w:hAnsi="宋体" w:cs="宋体"/>
          <w:sz w:val="24"/>
          <w:lang w:bidi="ar"/>
        </w:rPr>
        <w:t xml:space="preserve">在甲方规定时间内，修正有缺陷的部分以达到合同规定的要求并承担一切费用和风险，同时承担甲方因此所遭受的全部损失；</w:t>
      </w:r>
      <w:r/>
    </w:p>
    <w:p>
      <w:pPr>
        <w:ind w:firstLine="120"/>
        <w:jc w:val="left"/>
        <w:spacing w:line="480" w:lineRule="exact"/>
        <w:rPr>
          <w:rFonts w:ascii="宋体" w:hAnsi="宋体" w:cs="??_GB2312"/>
          <w:sz w:val="24"/>
        </w:rPr>
      </w:pPr>
      <w:r>
        <w:rPr>
          <w:rFonts w:hint="eastAsia" w:ascii="宋体" w:hAnsi="宋体" w:cs="??_GB2312"/>
          <w:sz w:val="24"/>
          <w:lang w:bidi="ar"/>
        </w:rPr>
        <w:t xml:space="preserve">(3)</w:t>
      </w:r>
      <w:r>
        <w:rPr>
          <w:rFonts w:hint="eastAsia" w:ascii="宋体" w:hAnsi="宋体" w:cs="宋体"/>
          <w:sz w:val="24"/>
          <w:lang w:bidi="ar"/>
        </w:rPr>
        <w:t xml:space="preserve">按合同规定同种货币退还甲方已付款项，同时承担由此发生的一切损失和费用，包括但不限于利息、银行手续费及所需的其他必要费用。</w:t>
      </w:r>
      <w:r/>
    </w:p>
    <w:p>
      <w:pPr>
        <w:ind w:firstLine="120"/>
        <w:jc w:val="left"/>
        <w:spacing w:line="480" w:lineRule="exact"/>
        <w:rPr>
          <w:rFonts w:ascii="宋体" w:hAnsi="宋体" w:cs="??_GB2312"/>
          <w:sz w:val="24"/>
        </w:rPr>
      </w:pPr>
      <w:r>
        <w:rPr>
          <w:rFonts w:hint="eastAsia" w:ascii="宋体" w:hAnsi="宋体" w:cs="??_GB2312"/>
          <w:sz w:val="24"/>
          <w:lang w:bidi="ar"/>
        </w:rPr>
        <w:t xml:space="preserve">6</w:t>
      </w:r>
      <w:r>
        <w:rPr>
          <w:rFonts w:hint="eastAsia" w:ascii="宋体" w:hAnsi="宋体" w:cs="宋体"/>
          <w:sz w:val="24"/>
          <w:lang w:bidi="ar"/>
        </w:rPr>
        <w:t xml:space="preserve">、乙方未按规定和承诺提供伴随服务、售后服务的，应向甲方支付合同总价</w:t>
      </w:r>
      <w:r>
        <w:rPr>
          <w:rFonts w:hint="eastAsia" w:ascii="宋体" w:hAnsi="宋体" w:cs="??_GB2312"/>
          <w:sz w:val="24"/>
          <w:u w:val="single"/>
          <w:lang w:bidi="ar"/>
        </w:rPr>
        <w:t xml:space="preserve">10</w:t>
      </w:r>
      <w:r>
        <w:rPr>
          <w:rFonts w:hint="eastAsia" w:ascii="宋体" w:hAnsi="宋体" w:cs="宋体"/>
          <w:sz w:val="24"/>
          <w:u w:val="single"/>
          <w:lang w:bidi="ar"/>
        </w:rPr>
        <w:t xml:space="preserve">％</w:t>
      </w:r>
      <w:r>
        <w:rPr>
          <w:rFonts w:hint="eastAsia" w:ascii="宋体" w:hAnsi="宋体" w:cs="宋体"/>
          <w:sz w:val="24"/>
          <w:lang w:bidi="ar"/>
        </w:rPr>
        <w:t xml:space="preserve">的违约金，同时甲方有权解除合同并赔偿由此造成的一切损失，该损失包括但不限于诉讼费、差旅费、误工费、鉴定费、评估费、律师代理费等为实现债权而支付的其他相关费用。</w:t>
      </w:r>
      <w:r/>
    </w:p>
    <w:p>
      <w:pPr>
        <w:jc w:val="left"/>
        <w:spacing w:line="480" w:lineRule="exact"/>
        <w:rPr>
          <w:rFonts w:ascii="宋体" w:hAnsi="宋体" w:cs="??_GB2312"/>
          <w:sz w:val="24"/>
        </w:rPr>
      </w:pPr>
      <w:r>
        <w:rPr>
          <w:rFonts w:hint="eastAsia" w:ascii="宋体" w:hAnsi="宋体" w:cs="??_GB2312"/>
          <w:sz w:val="24"/>
          <w:lang w:bidi="ar"/>
        </w:rPr>
        <w:t xml:space="preserve">7</w:t>
      </w:r>
      <w:r>
        <w:rPr>
          <w:rFonts w:hint="eastAsia" w:ascii="宋体" w:hAnsi="宋体" w:cs="宋体"/>
          <w:sz w:val="24"/>
          <w:lang w:bidi="ar"/>
        </w:rPr>
        <w:t xml:space="preserve">、违约方承担违约责任并不影响其合同项下的义务</w:t>
      </w:r>
      <w:r>
        <w:rPr>
          <w:rFonts w:hint="eastAsia" w:ascii="宋体" w:hAnsi="宋体" w:cs="??_GB2312"/>
          <w:sz w:val="24"/>
          <w:lang w:bidi="ar"/>
        </w:rPr>
        <w:t xml:space="preserve">(</w:t>
      </w:r>
      <w:r>
        <w:rPr>
          <w:rFonts w:hint="eastAsia" w:ascii="宋体" w:hAnsi="宋体" w:cs="宋体"/>
          <w:sz w:val="24"/>
          <w:lang w:bidi="ar"/>
        </w:rPr>
        <w:t xml:space="preserve">合同解除的除外</w:t>
      </w:r>
      <w:r>
        <w:rPr>
          <w:rFonts w:hint="eastAsia" w:ascii="宋体" w:hAnsi="宋体" w:cs="??_GB2312"/>
          <w:sz w:val="24"/>
          <w:lang w:bidi="ar"/>
        </w:rPr>
        <w:t xml:space="preserve">)</w:t>
      </w:r>
      <w:r>
        <w:rPr>
          <w:rFonts w:hint="eastAsia" w:ascii="宋体" w:hAnsi="宋体" w:cs="宋体"/>
          <w:sz w:val="24"/>
          <w:lang w:bidi="ar"/>
        </w:rPr>
        <w:t xml:space="preserve">。</w:t>
      </w:r>
      <w:r/>
    </w:p>
    <w:p>
      <w:pPr>
        <w:jc w:val="left"/>
        <w:spacing w:line="480" w:lineRule="exact"/>
        <w:rPr>
          <w:rFonts w:ascii="宋体" w:hAnsi="宋体" w:cs="??_GB2312"/>
          <w:sz w:val="24"/>
          <w:u w:val="single"/>
        </w:rPr>
      </w:pPr>
      <w:r>
        <w:rPr>
          <w:rFonts w:hint="eastAsia" w:ascii="宋体" w:hAnsi="宋体" w:cs="??_GB2312"/>
          <w:sz w:val="24"/>
          <w:lang w:bidi="ar"/>
        </w:rPr>
        <w:t xml:space="preserve">8</w:t>
      </w:r>
      <w:r>
        <w:rPr>
          <w:rFonts w:hint="eastAsia" w:ascii="宋体" w:hAnsi="宋体" w:cs="宋体"/>
          <w:sz w:val="24"/>
          <w:lang w:bidi="ar"/>
        </w:rPr>
        <w:t xml:space="preserve">、其他：</w:t>
      </w:r>
      <w:r>
        <w:rPr>
          <w:rFonts w:hint="eastAsia" w:ascii="宋体" w:hAnsi="宋体" w:cs="??_GB2312"/>
          <w:sz w:val="24"/>
          <w:u w:val="single"/>
          <w:lang w:bidi="ar"/>
        </w:rPr>
        <w:t xml:space="preserve">      </w:t>
      </w:r>
      <w:r/>
    </w:p>
    <w:p>
      <w:pPr>
        <w:jc w:val="left"/>
        <w:spacing w:line="480" w:lineRule="exact"/>
        <w:rPr>
          <w:rFonts w:ascii="宋体" w:hAnsi="宋体" w:cs="黑体"/>
          <w:b/>
          <w:sz w:val="24"/>
        </w:rPr>
      </w:pPr>
      <w:r>
        <w:rPr>
          <w:rFonts w:hint="eastAsia" w:ascii="宋体" w:hAnsi="宋体" w:cs="黑体"/>
          <w:b/>
          <w:sz w:val="24"/>
          <w:lang w:bidi="ar"/>
        </w:rPr>
        <w:t xml:space="preserve">第十三条 不可抗力</w:t>
      </w:r>
      <w:r/>
    </w:p>
    <w:p>
      <w:pPr>
        <w:ind w:firstLine="120"/>
        <w:jc w:val="left"/>
        <w:spacing w:line="480" w:lineRule="exact"/>
        <w:rPr>
          <w:rFonts w:ascii="宋体" w:hAnsi="宋体" w:cs="??_GB2312"/>
          <w:sz w:val="24"/>
        </w:rPr>
      </w:pPr>
      <w:r>
        <w:rPr>
          <w:rFonts w:hint="eastAsia" w:ascii="宋体" w:hAnsi="宋体" w:cs="??_GB2312"/>
          <w:sz w:val="24"/>
          <w:lang w:bidi="ar"/>
        </w:rPr>
        <w:t xml:space="preserve">1</w:t>
      </w:r>
      <w:r>
        <w:rPr>
          <w:rFonts w:hint="eastAsia" w:ascii="宋体" w:hAnsi="宋体" w:cs="宋体"/>
          <w:sz w:val="24"/>
          <w:lang w:bidi="ar"/>
        </w:rPr>
        <w:t xml:space="preserve">、不可抗力，是指不能预见、不能避免并不能克服的客观情况，如战争、动乱、瘟疫、严重火灾、洪水、地震、风暴或其他自然灾害等。</w:t>
      </w:r>
      <w:r/>
    </w:p>
    <w:p>
      <w:pPr>
        <w:ind w:firstLine="120"/>
        <w:jc w:val="left"/>
        <w:spacing w:line="480" w:lineRule="exact"/>
        <w:rPr>
          <w:rFonts w:ascii="宋体" w:hAnsi="宋体" w:cs="??_GB2312"/>
          <w:sz w:val="24"/>
        </w:rPr>
      </w:pPr>
      <w:r>
        <w:rPr>
          <w:rFonts w:hint="eastAsia" w:ascii="宋体" w:hAnsi="宋体" w:cs="??_GB2312"/>
          <w:sz w:val="24"/>
          <w:lang w:bidi="ar"/>
        </w:rPr>
        <w:t xml:space="preserve">2</w:t>
      </w:r>
      <w:r>
        <w:rPr>
          <w:rFonts w:hint="eastAsia" w:ascii="宋体" w:hAnsi="宋体" w:cs="宋体"/>
          <w:sz w:val="24"/>
          <w:lang w:bidi="ar"/>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120"/>
        <w:jc w:val="left"/>
        <w:spacing w:line="480" w:lineRule="exact"/>
        <w:rPr>
          <w:rFonts w:ascii="宋体" w:hAnsi="宋体" w:cs="??_GB2312"/>
          <w:sz w:val="24"/>
        </w:rPr>
      </w:pPr>
      <w:r>
        <w:rPr>
          <w:rFonts w:hint="eastAsia" w:ascii="宋体" w:hAnsi="宋体" w:cs="??_GB2312"/>
          <w:sz w:val="24"/>
          <w:lang w:bidi="ar"/>
        </w:rPr>
        <w:t xml:space="preserve">3</w:t>
      </w:r>
      <w:r>
        <w:rPr>
          <w:rFonts w:hint="eastAsia" w:ascii="宋体" w:hAnsi="宋体" w:cs="宋体"/>
          <w:sz w:val="24"/>
          <w:lang w:bidi="ar"/>
        </w:rPr>
        <w:t xml:space="preserve">、发生不可抗力事件，任何一方均不对因不可抗力无法履行或迟延履行本合同义务而使另一方蒙受的任何损失承担责任，法律另有规定的除外。</w:t>
      </w:r>
      <w:r/>
    </w:p>
    <w:p>
      <w:pPr>
        <w:ind w:firstLine="120"/>
        <w:jc w:val="left"/>
        <w:spacing w:line="480" w:lineRule="exact"/>
        <w:rPr>
          <w:rFonts w:ascii="宋体" w:hAnsi="宋体" w:cs="??_GB2312"/>
          <w:sz w:val="24"/>
        </w:rPr>
      </w:pPr>
      <w:r>
        <w:rPr>
          <w:rFonts w:hint="eastAsia" w:ascii="宋体" w:hAnsi="宋体" w:cs="??_GB2312"/>
          <w:sz w:val="24"/>
          <w:lang w:bidi="ar"/>
        </w:rPr>
        <w:t xml:space="preserve">4</w:t>
      </w:r>
      <w:r>
        <w:rPr>
          <w:rFonts w:hint="eastAsia" w:ascii="宋体" w:hAnsi="宋体" w:cs="宋体"/>
          <w:sz w:val="24"/>
          <w:lang w:bidi="ar"/>
        </w:rPr>
        <w:t xml:space="preserve">、合同各方应根据不可抗力对本合同履行的影响程度，协商确定是否终止本合同或是继续履行本合同。</w:t>
      </w:r>
      <w:r/>
    </w:p>
    <w:p>
      <w:pPr>
        <w:jc w:val="left"/>
        <w:spacing w:line="480" w:lineRule="exact"/>
        <w:rPr>
          <w:rFonts w:ascii="宋体" w:hAnsi="宋体" w:cs="黑体"/>
          <w:b/>
          <w:sz w:val="24"/>
        </w:rPr>
      </w:pPr>
      <w:r>
        <w:rPr>
          <w:rFonts w:hint="eastAsia" w:ascii="宋体" w:hAnsi="宋体" w:cs="黑体"/>
          <w:b/>
          <w:sz w:val="24"/>
          <w:lang w:bidi="ar"/>
        </w:rPr>
        <w:t xml:space="preserve">第十四条 合同的变更和终止</w:t>
      </w:r>
      <w:r/>
    </w:p>
    <w:p>
      <w:pPr>
        <w:ind w:firstLine="480"/>
        <w:jc w:val="left"/>
        <w:spacing w:line="480" w:lineRule="exact"/>
        <w:rPr>
          <w:rFonts w:ascii="宋体" w:hAnsi="宋体" w:cs="??_GB2312"/>
          <w:sz w:val="24"/>
        </w:rPr>
      </w:pPr>
      <w:r>
        <w:rPr>
          <w:rFonts w:hint="eastAsia" w:ascii="宋体" w:hAnsi="宋体" w:cs="??_GB2312"/>
          <w:sz w:val="24"/>
          <w:lang w:bidi="ar"/>
        </w:rPr>
        <w:t xml:space="preserve">1</w:t>
      </w:r>
      <w:r>
        <w:rPr>
          <w:rFonts w:hint="eastAsia" w:ascii="宋体" w:hAnsi="宋体" w:cs="黑体"/>
          <w:sz w:val="24"/>
          <w:lang w:bidi="ar"/>
        </w:rPr>
        <w:t xml:space="preserve">、除《政府采购法》第五十条规定的情形外，本合同一经签订，甲乙双方不得擅自变更、中止或终止合同。</w:t>
      </w:r>
      <w:r/>
    </w:p>
    <w:p>
      <w:pPr>
        <w:ind w:firstLine="480"/>
        <w:jc w:val="left"/>
        <w:spacing w:line="480" w:lineRule="exact"/>
        <w:rPr>
          <w:rFonts w:ascii="宋体" w:hAnsi="宋体" w:cs="??_GB2312"/>
          <w:sz w:val="24"/>
        </w:rPr>
      </w:pPr>
      <w:r>
        <w:rPr>
          <w:rFonts w:hint="eastAsia" w:ascii="宋体" w:hAnsi="宋体" w:cs="??_GB2312"/>
          <w:sz w:val="24"/>
          <w:lang w:bidi="ar"/>
        </w:rPr>
        <w:t xml:space="preserve">2</w:t>
      </w:r>
      <w:r>
        <w:rPr>
          <w:rFonts w:hint="eastAsia" w:ascii="宋体" w:hAnsi="宋体" w:cs="黑体"/>
          <w:sz w:val="24"/>
          <w:lang w:bidi="ar"/>
        </w:rPr>
        <w:t xml:space="preserve">、除发生法律规定的不能预见、不能避免并不能克服的客观情况外，甲乙双方不得放弃或拒绝履行合同。</w:t>
      </w:r>
      <w:r/>
    </w:p>
    <w:p>
      <w:pPr>
        <w:jc w:val="left"/>
        <w:spacing w:line="480" w:lineRule="exact"/>
        <w:rPr>
          <w:rFonts w:ascii="宋体" w:hAnsi="宋体" w:cs="黑体"/>
          <w:b/>
          <w:sz w:val="24"/>
        </w:rPr>
      </w:pPr>
      <w:r>
        <w:rPr>
          <w:rFonts w:hint="eastAsia" w:ascii="宋体" w:hAnsi="宋体" w:cs="黑体"/>
          <w:b/>
          <w:sz w:val="24"/>
          <w:lang w:bidi="ar"/>
        </w:rPr>
        <w:t xml:space="preserve">第十五条  合同的终止</w:t>
      </w:r>
      <w:r/>
    </w:p>
    <w:p>
      <w:pPr>
        <w:jc w:val="left"/>
        <w:spacing w:line="480" w:lineRule="exact"/>
        <w:rPr>
          <w:rFonts w:ascii="宋体" w:hAnsi="宋体" w:cs="??_GB2312"/>
          <w:sz w:val="24"/>
        </w:rPr>
      </w:pPr>
      <w:r>
        <w:rPr>
          <w:rFonts w:hint="eastAsia" w:ascii="宋体" w:hAnsi="宋体" w:cs="宋体"/>
          <w:sz w:val="24"/>
          <w:lang w:bidi="ar"/>
        </w:rPr>
        <w:t xml:space="preserve">本合同因下列原因而终止：</w:t>
      </w:r>
      <w:r/>
    </w:p>
    <w:p>
      <w:pPr>
        <w:jc w:val="left"/>
        <w:spacing w:line="480" w:lineRule="exact"/>
        <w:rPr>
          <w:rFonts w:ascii="宋体" w:hAnsi="宋体" w:cs="??_GB2312"/>
          <w:bCs/>
          <w:sz w:val="24"/>
        </w:rPr>
      </w:pPr>
      <w:r>
        <w:rPr>
          <w:rFonts w:hint="eastAsia" w:ascii="宋体" w:hAnsi="宋体" w:cs="??_GB2312"/>
          <w:bCs/>
          <w:sz w:val="24"/>
          <w:lang w:bidi="ar"/>
        </w:rPr>
        <w:t xml:space="preserve">(1)</w:t>
      </w:r>
      <w:r>
        <w:rPr>
          <w:rFonts w:hint="eastAsia" w:ascii="宋体" w:hAnsi="宋体" w:cs="宋体"/>
          <w:bCs/>
          <w:sz w:val="24"/>
          <w:lang w:bidi="ar"/>
        </w:rPr>
        <w:t xml:space="preserve">本合同正常履行完毕；</w:t>
      </w:r>
      <w:r/>
    </w:p>
    <w:p>
      <w:pPr>
        <w:jc w:val="left"/>
        <w:spacing w:line="480" w:lineRule="exact"/>
        <w:rPr>
          <w:rFonts w:ascii="宋体" w:hAnsi="宋体" w:cs="??_GB2312"/>
          <w:bCs/>
          <w:sz w:val="24"/>
        </w:rPr>
      </w:pPr>
      <w:r>
        <w:rPr>
          <w:rFonts w:hint="eastAsia" w:ascii="宋体" w:hAnsi="宋体" w:cs="??_GB2312"/>
          <w:bCs/>
          <w:sz w:val="24"/>
          <w:lang w:bidi="ar"/>
        </w:rPr>
        <w:t xml:space="preserve">(2)</w:t>
      </w:r>
      <w:r>
        <w:rPr>
          <w:rFonts w:hint="eastAsia" w:ascii="宋体" w:hAnsi="宋体" w:cs="宋体"/>
          <w:bCs/>
          <w:sz w:val="24"/>
          <w:lang w:bidi="ar"/>
        </w:rPr>
        <w:t xml:space="preserve">因不可抗力导致本合同无法履行或履行不必要；</w:t>
      </w:r>
      <w:r/>
    </w:p>
    <w:p>
      <w:pPr>
        <w:jc w:val="left"/>
        <w:spacing w:line="480" w:lineRule="exact"/>
        <w:rPr>
          <w:rFonts w:ascii="宋体" w:hAnsi="宋体" w:cs="??_GB2312"/>
          <w:bCs/>
          <w:sz w:val="24"/>
        </w:rPr>
      </w:pPr>
      <w:r>
        <w:rPr>
          <w:rFonts w:hint="eastAsia" w:ascii="宋体" w:hAnsi="宋体" w:cs="??_GB2312"/>
          <w:bCs/>
          <w:sz w:val="24"/>
          <w:lang w:bidi="ar"/>
        </w:rPr>
        <w:t xml:space="preserve">(3)</w:t>
      </w:r>
      <w:r>
        <w:rPr>
          <w:rFonts w:hint="eastAsia" w:ascii="宋体" w:hAnsi="宋体" w:cs="宋体"/>
          <w:bCs/>
          <w:sz w:val="24"/>
          <w:lang w:bidi="ar"/>
        </w:rPr>
        <w:t xml:space="preserve">任何一方行使解除权解除本合同；</w:t>
      </w:r>
      <w:r/>
    </w:p>
    <w:p>
      <w:pPr>
        <w:jc w:val="left"/>
        <w:spacing w:line="480" w:lineRule="exact"/>
        <w:rPr>
          <w:rFonts w:ascii="宋体" w:hAnsi="宋体" w:cs="??_GB2312"/>
          <w:bCs/>
          <w:sz w:val="24"/>
        </w:rPr>
      </w:pPr>
      <w:r>
        <w:rPr>
          <w:rFonts w:hint="eastAsia" w:ascii="宋体" w:hAnsi="宋体" w:cs="??_GB2312"/>
          <w:bCs/>
          <w:sz w:val="24"/>
          <w:lang w:bidi="ar"/>
        </w:rPr>
        <w:t xml:space="preserve">(4)</w:t>
      </w:r>
      <w:r>
        <w:rPr>
          <w:rFonts w:hint="eastAsia" w:ascii="宋体" w:hAnsi="宋体" w:cs="宋体"/>
          <w:bCs/>
          <w:sz w:val="24"/>
          <w:lang w:bidi="ar"/>
        </w:rPr>
        <w:t xml:space="preserve">合同的继续履行将损害国家利益和社会公共利益。</w:t>
      </w:r>
      <w:r/>
    </w:p>
    <w:p>
      <w:pPr>
        <w:jc w:val="left"/>
        <w:spacing w:line="480" w:lineRule="exact"/>
        <w:rPr>
          <w:rFonts w:ascii="宋体" w:hAnsi="宋体" w:cs="??_GB2312"/>
          <w:sz w:val="24"/>
        </w:rPr>
      </w:pPr>
      <w:r>
        <w:rPr>
          <w:rFonts w:hint="eastAsia" w:ascii="宋体" w:hAnsi="宋体" w:cs="宋体"/>
          <w:sz w:val="24"/>
          <w:lang w:bidi="ar"/>
        </w:rPr>
        <w:t xml:space="preserve">除上述情形外，甲乙双方不得擅自终止合同。</w:t>
      </w:r>
      <w:r/>
    </w:p>
    <w:p>
      <w:pPr>
        <w:jc w:val="left"/>
        <w:spacing w:line="480" w:lineRule="exact"/>
        <w:rPr>
          <w:rFonts w:ascii="宋体" w:hAnsi="宋体" w:cs="黑体"/>
          <w:b/>
          <w:sz w:val="24"/>
        </w:rPr>
      </w:pPr>
      <w:r>
        <w:rPr>
          <w:rFonts w:hint="eastAsia" w:ascii="宋体" w:hAnsi="宋体" w:cs="黑体"/>
          <w:b/>
          <w:sz w:val="24"/>
          <w:lang w:bidi="ar"/>
        </w:rPr>
        <w:t xml:space="preserve">第十六条 争议的解决</w:t>
      </w:r>
      <w:r/>
    </w:p>
    <w:p>
      <w:pPr>
        <w:jc w:val="left"/>
        <w:spacing w:line="480" w:lineRule="exact"/>
        <w:rPr>
          <w:rFonts w:ascii="宋体" w:hAnsi="宋体" w:cs="??_GB2312"/>
          <w:sz w:val="24"/>
        </w:rPr>
      </w:pPr>
      <w:r>
        <w:rPr>
          <w:rFonts w:hint="eastAsia" w:ascii="宋体" w:hAnsi="宋体" w:cs="??_GB2312"/>
          <w:sz w:val="24"/>
          <w:lang w:bidi="ar"/>
        </w:rPr>
        <w:t xml:space="preserve">1</w:t>
      </w:r>
      <w:r>
        <w:rPr>
          <w:rFonts w:hint="eastAsia" w:ascii="宋体" w:hAnsi="宋体" w:cs="宋体"/>
          <w:sz w:val="24"/>
          <w:lang w:bidi="ar"/>
        </w:rPr>
        <w:t xml:space="preserve">、因履行本合同引起的或与本合同有关的争议，甲、乙双方应首先通过友好协商解决，如果协商不能解决争议，任何一方均可向连云港市赣榆人民法院提起诉讼。</w:t>
      </w:r>
      <w:r/>
    </w:p>
    <w:p>
      <w:pPr>
        <w:jc w:val="left"/>
        <w:spacing w:line="480" w:lineRule="exact"/>
        <w:rPr>
          <w:rFonts w:ascii="宋体" w:hAnsi="宋体" w:cs="黑体"/>
          <w:b/>
          <w:sz w:val="24"/>
        </w:rPr>
      </w:pPr>
      <w:r>
        <w:rPr>
          <w:rFonts w:hint="eastAsia" w:ascii="宋体" w:hAnsi="宋体" w:cs="黑体"/>
          <w:b/>
          <w:sz w:val="24"/>
          <w:lang w:bidi="ar"/>
        </w:rPr>
        <w:t xml:space="preserve">第十七条 合同生效及其他</w:t>
      </w:r>
      <w:r/>
    </w:p>
    <w:p>
      <w:pPr>
        <w:ind w:firstLine="240"/>
        <w:jc w:val="left"/>
        <w:spacing w:line="480" w:lineRule="exact"/>
        <w:rPr>
          <w:rFonts w:hAnsi="宋体" w:asciiTheme="minorHAnsi" w:cstheme="minorBidi"/>
          <w:bCs/>
          <w:sz w:val="24"/>
          <w:szCs w:val="24"/>
        </w:rPr>
      </w:pPr>
      <w:r>
        <w:rPr>
          <w:rFonts w:hint="eastAsia" w:ascii="宋体" w:hAnsi="宋体"/>
          <w:sz w:val="24"/>
        </w:rPr>
        <w:t xml:space="preserve">1、</w:t>
      </w:r>
      <w:r>
        <w:rPr>
          <w:rFonts w:hint="eastAsia" w:hAnsi="宋体"/>
          <w:bCs/>
          <w:sz w:val="24"/>
          <w:szCs w:val="24"/>
        </w:rPr>
        <w:t xml:space="preserve">本合同经双方法定代表人或委托代理人签字并加盖单位公章后生效。</w:t>
      </w:r>
      <w:r/>
    </w:p>
    <w:p>
      <w:pPr>
        <w:pStyle w:val="1056"/>
        <w:ind w:firstLine="240"/>
        <w:jc w:val="left"/>
        <w:spacing w:line="480" w:lineRule="exact"/>
        <w:rPr>
          <w:rFonts w:hAnsi="宋体"/>
          <w:bCs/>
          <w:sz w:val="24"/>
          <w:szCs w:val="24"/>
        </w:rPr>
      </w:pPr>
      <w:r>
        <w:rPr>
          <w:rFonts w:hint="eastAsia" w:hAnsi="宋体"/>
          <w:bCs/>
          <w:sz w:val="24"/>
          <w:szCs w:val="24"/>
        </w:rPr>
        <w:t xml:space="preserve">2、事先未经对方书面同意，一方不得将其在本合同中的权利或义务全部或部分转让给任何第三方。</w:t>
      </w:r>
      <w:r/>
    </w:p>
    <w:p>
      <w:pPr>
        <w:pStyle w:val="1056"/>
        <w:ind w:firstLine="240"/>
        <w:jc w:val="left"/>
        <w:spacing w:line="480" w:lineRule="exact"/>
        <w:rPr>
          <w:rFonts w:hAnsi="宋体"/>
          <w:bCs/>
          <w:sz w:val="24"/>
          <w:szCs w:val="24"/>
        </w:rPr>
      </w:pPr>
      <w:r>
        <w:rPr>
          <w:rFonts w:hint="eastAsia" w:hAnsi="宋体"/>
          <w:bCs/>
          <w:sz w:val="24"/>
          <w:szCs w:val="24"/>
        </w:rPr>
        <w:t xml:space="preserve">3、本合同未尽事宜，遵照《中华人民共和国民法典》</w:t>
      </w:r>
      <w:r>
        <w:rPr>
          <w:rFonts w:hint="eastAsia" w:hAnsi="宋体"/>
          <w:bCs/>
          <w:color w:val="000000" w:themeColor="text1"/>
          <w:sz w:val="24"/>
          <w:szCs w:val="24"/>
        </w:rPr>
        <w:t xml:space="preserve">有关条文执行。</w:t>
      </w:r>
      <w:r/>
    </w:p>
    <w:p>
      <w:pPr>
        <w:pStyle w:val="1056"/>
        <w:ind w:firstLine="240"/>
        <w:jc w:val="left"/>
        <w:spacing w:line="480" w:lineRule="exact"/>
        <w:rPr>
          <w:rFonts w:hAnsi="宋体"/>
          <w:bCs/>
          <w:sz w:val="24"/>
          <w:szCs w:val="24"/>
        </w:rPr>
      </w:pPr>
      <w:r>
        <w:rPr>
          <w:rFonts w:hint="eastAsia" w:hAnsi="宋体"/>
          <w:bCs/>
          <w:sz w:val="24"/>
          <w:szCs w:val="24"/>
        </w:rPr>
        <w:t xml:space="preserve">4、乙方及乙方员工应严格保守甲方的商业秘密，甲方及甲方员工也应严格保守乙方的商业</w:t>
      </w:r>
      <w:r>
        <w:rPr>
          <w:rFonts w:hint="eastAsia" w:hAnsi="宋体"/>
          <w:bCs/>
          <w:sz w:val="24"/>
          <w:szCs w:val="24"/>
        </w:rPr>
        <w:t xml:space="preserve">秘密，保密期为一年。甲乙双方未经对方书面同意不得向任何第三方泄漏对方所提供的相关信息。任何一方对所获知的对方未向社会公开的所有信息资料、技术情况和商业秘密负有保密义务，未经双方书面许可，任何一方不得将其泄露给第三方。</w:t>
      </w:r>
      <w:r/>
    </w:p>
    <w:p>
      <w:pPr>
        <w:pStyle w:val="1056"/>
        <w:ind w:firstLine="240"/>
        <w:jc w:val="left"/>
        <w:spacing w:line="480" w:lineRule="exact"/>
        <w:rPr>
          <w:rFonts w:hAnsi="宋体"/>
          <w:bCs/>
          <w:sz w:val="24"/>
          <w:szCs w:val="24"/>
        </w:rPr>
      </w:pPr>
      <w:r>
        <w:rPr>
          <w:rFonts w:hint="eastAsia" w:hAnsi="宋体"/>
          <w:bCs/>
          <w:sz w:val="24"/>
          <w:szCs w:val="24"/>
        </w:rPr>
        <w:t xml:space="preserve">5、乙方不得与所审查项目的建设单位、规划设计单位有隶属关系，不得参与审查本单位（含隶属关系）项目。如确有隶属关系，应由乙方委托具有同等资质的其他机构审查，该机构须经甲方书面同意后方可，审查费用由乙方负责。</w:t>
      </w:r>
      <w:r/>
    </w:p>
    <w:p>
      <w:pPr>
        <w:pStyle w:val="1056"/>
        <w:ind w:firstLine="240"/>
        <w:jc w:val="left"/>
        <w:spacing w:line="480" w:lineRule="exact"/>
        <w:rPr>
          <w:rFonts w:hAnsi="宋体"/>
          <w:bCs/>
          <w:sz w:val="24"/>
          <w:szCs w:val="24"/>
        </w:rPr>
      </w:pPr>
      <w:r>
        <w:rPr>
          <w:rFonts w:hint="eastAsia" w:hAnsi="宋体"/>
          <w:bCs/>
          <w:sz w:val="24"/>
          <w:szCs w:val="24"/>
        </w:rPr>
        <w:t xml:space="preserve">6、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r/>
    </w:p>
    <w:p>
      <w:pPr>
        <w:pStyle w:val="1056"/>
        <w:ind w:firstLine="240"/>
        <w:jc w:val="left"/>
        <w:spacing w:line="480" w:lineRule="exact"/>
        <w:rPr>
          <w:rFonts w:hAnsi="宋体"/>
          <w:bCs/>
          <w:sz w:val="24"/>
          <w:szCs w:val="24"/>
        </w:rPr>
      </w:pPr>
      <w:r>
        <w:rPr>
          <w:rFonts w:hint="eastAsia" w:hAnsi="宋体"/>
          <w:bCs/>
          <w:sz w:val="24"/>
          <w:szCs w:val="24"/>
        </w:rPr>
        <w:t xml:space="preserve">7、本合同各条款相互制约，不可断章取义。</w:t>
      </w:r>
      <w:r/>
    </w:p>
    <w:p>
      <w:pPr>
        <w:pStyle w:val="1056"/>
        <w:ind w:firstLine="240"/>
        <w:jc w:val="left"/>
        <w:spacing w:line="480" w:lineRule="exact"/>
        <w:rPr>
          <w:rFonts w:hAnsi="宋体"/>
          <w:bCs/>
          <w:sz w:val="24"/>
          <w:szCs w:val="24"/>
        </w:rPr>
      </w:pPr>
      <w:r>
        <w:rPr>
          <w:rFonts w:hint="eastAsia" w:hAnsi="宋体"/>
          <w:bCs/>
          <w:sz w:val="24"/>
          <w:szCs w:val="24"/>
        </w:rPr>
        <w:t xml:space="preserve">8、本合同附件或补充协议为本合同不可分割的组成部分。</w:t>
      </w:r>
      <w:r/>
    </w:p>
    <w:p>
      <w:pPr>
        <w:pStyle w:val="1056"/>
        <w:ind w:firstLine="240"/>
        <w:jc w:val="left"/>
        <w:spacing w:line="480" w:lineRule="exact"/>
        <w:rPr>
          <w:rFonts w:hAnsi="宋体"/>
          <w:bCs/>
          <w:sz w:val="24"/>
          <w:szCs w:val="24"/>
        </w:rPr>
      </w:pPr>
      <w:r>
        <w:rPr>
          <w:rFonts w:hint="eastAsia" w:hAnsi="宋体"/>
          <w:bCs/>
          <w:sz w:val="24"/>
          <w:szCs w:val="24"/>
        </w:rPr>
        <w:t xml:space="preserve">9、本合同及其附件在双方间就本合同及其附件所涉及的事项构成完整的合同，并取代此前在双方间就此而为的全部口头或书面的磋商、交流、声明、承诺和协议。除非以书面方式作出并经双方签署，任何对本合同及其附件的修订、更改或添加不得生效或对任何一方有约束力。</w:t>
      </w:r>
      <w:r/>
    </w:p>
    <w:p>
      <w:pPr>
        <w:pStyle w:val="1056"/>
        <w:ind w:firstLine="240"/>
        <w:jc w:val="left"/>
        <w:spacing w:line="480" w:lineRule="exact"/>
        <w:rPr>
          <w:rFonts w:hAnsi="宋体"/>
          <w:bCs/>
          <w:sz w:val="24"/>
          <w:szCs w:val="24"/>
        </w:rPr>
      </w:pPr>
      <w:r>
        <w:rPr>
          <w:rFonts w:hint="eastAsia" w:hAnsi="宋体"/>
          <w:bCs/>
          <w:sz w:val="24"/>
          <w:szCs w:val="24"/>
        </w:rPr>
        <w:t xml:space="preserve">10、如果本合同或其附件的任何条款是无效的或不能执行的、或变得无效或不能执行的。各方应当作出合理的努力并诚意谈判以寻求一个有效的可执行的条款。该条款应当尽可能接近地反映失效的或不能执行的条款在法律上和经济上的实质。</w:t>
      </w:r>
      <w:r/>
    </w:p>
    <w:p>
      <w:pPr>
        <w:pStyle w:val="1056"/>
        <w:ind w:firstLine="240"/>
        <w:jc w:val="left"/>
        <w:spacing w:line="480" w:lineRule="exact"/>
        <w:rPr>
          <w:rFonts w:hAnsi="宋体"/>
          <w:bCs/>
          <w:sz w:val="24"/>
          <w:szCs w:val="24"/>
        </w:rPr>
      </w:pPr>
      <w:r>
        <w:rPr>
          <w:rFonts w:hint="eastAsia" w:hAnsi="宋体"/>
          <w:bCs/>
          <w:sz w:val="24"/>
          <w:szCs w:val="24"/>
        </w:rPr>
        <w:t xml:space="preserve">11、如果由于法律或法规的规定使得本合同的或其附件的某一条款变得无效，而此无效对本合同的执行并无实质性的影响，则此等无效不得免除任何一方在本合同或其附件的其他规定下的义务，也不得剥夺任何一方依照其他条款所应享有的权利。</w:t>
      </w:r>
      <w:r/>
    </w:p>
    <w:p>
      <w:pPr>
        <w:pStyle w:val="1056"/>
        <w:ind w:firstLine="240"/>
        <w:jc w:val="left"/>
        <w:spacing w:line="480" w:lineRule="exact"/>
        <w:rPr>
          <w:rFonts w:hAnsi="宋体"/>
          <w:bCs/>
          <w:sz w:val="24"/>
          <w:szCs w:val="24"/>
        </w:rPr>
      </w:pPr>
      <w:r>
        <w:rPr>
          <w:rFonts w:hint="eastAsia" w:hAnsi="宋体"/>
          <w:bCs/>
          <w:sz w:val="24"/>
          <w:szCs w:val="24"/>
        </w:rPr>
        <w:t xml:space="preserve">12、任何一方在执行本合同或其附件的任何条款时，或在行使与此有关的任何权利时的任何失败均不得被视为构成该方放弃执行该条款或其他条款或放弃行使该权利或其他权利。</w:t>
      </w:r>
      <w:r/>
    </w:p>
    <w:p>
      <w:pPr>
        <w:pStyle w:val="1056"/>
        <w:ind w:firstLine="240"/>
        <w:jc w:val="left"/>
        <w:spacing w:line="480" w:lineRule="exact"/>
        <w:rPr>
          <w:rFonts w:hAnsi="宋体"/>
          <w:bCs/>
          <w:sz w:val="24"/>
          <w:szCs w:val="24"/>
        </w:rPr>
      </w:pPr>
      <w:r>
        <w:rPr>
          <w:rFonts w:hint="eastAsia" w:hAnsi="宋体"/>
          <w:bCs/>
          <w:sz w:val="24"/>
          <w:szCs w:val="24"/>
        </w:rPr>
        <w:t xml:space="preserve">13、《反商业贿赂协议》作为本合同的补充协议，与本合同具有同等法律效力。</w:t>
      </w:r>
      <w:r/>
    </w:p>
    <w:p>
      <w:pPr>
        <w:ind w:firstLine="240"/>
        <w:jc w:val="left"/>
        <w:spacing w:line="480" w:lineRule="exact"/>
        <w:rPr>
          <w:rFonts w:ascii="宋体" w:hAnsi="宋体"/>
          <w:sz w:val="24"/>
        </w:rPr>
      </w:pPr>
      <w:r>
        <w:rPr>
          <w:rFonts w:hint="eastAsia" w:ascii="宋体" w:hAnsi="宋体"/>
          <w:sz w:val="24"/>
        </w:rPr>
        <w:t xml:space="preserve">14、本合同正本一式</w:t>
      </w:r>
      <w:r>
        <w:rPr>
          <w:rFonts w:hint="eastAsia" w:ascii="宋体" w:hAnsi="宋体"/>
          <w:sz w:val="24"/>
          <w:u w:val="single"/>
        </w:rPr>
        <w:t xml:space="preserve"> 陆 </w:t>
      </w:r>
      <w:r>
        <w:rPr>
          <w:rFonts w:hint="eastAsia" w:ascii="宋体" w:hAnsi="宋体"/>
          <w:sz w:val="24"/>
        </w:rPr>
        <w:t xml:space="preserve">份，甲乙双方各执</w:t>
      </w:r>
      <w:r>
        <w:rPr>
          <w:rFonts w:hint="eastAsia" w:ascii="宋体" w:hAnsi="宋体"/>
          <w:sz w:val="24"/>
          <w:u w:val="single"/>
        </w:rPr>
        <w:t xml:space="preserve"> 贰 </w:t>
      </w:r>
      <w:r>
        <w:rPr>
          <w:rFonts w:hint="eastAsia" w:ascii="宋体" w:hAnsi="宋体"/>
          <w:sz w:val="24"/>
        </w:rPr>
        <w:t xml:space="preserve">份、采购监督部门、采购代理机构各执</w:t>
      </w:r>
      <w:r>
        <w:rPr>
          <w:rFonts w:hint="eastAsia" w:ascii="宋体" w:hAnsi="宋体"/>
          <w:sz w:val="24"/>
          <w:u w:val="single"/>
        </w:rPr>
        <w:t xml:space="preserve"> 壹 </w:t>
      </w:r>
      <w:r>
        <w:rPr>
          <w:rFonts w:hint="eastAsia" w:ascii="宋体" w:hAnsi="宋体"/>
          <w:sz w:val="24"/>
        </w:rPr>
        <w:t xml:space="preserve">份，具有同等法律效力。</w:t>
      </w:r>
      <w:r/>
    </w:p>
    <w:p>
      <w:pPr>
        <w:ind w:firstLine="480"/>
        <w:spacing w:line="360" w:lineRule="auto"/>
        <w:rPr>
          <w:rFonts w:ascii="宋体" w:hAnsi="宋体"/>
          <w:sz w:val="24"/>
        </w:rPr>
      </w:pPr>
      <w:r>
        <w:rPr>
          <w:rFonts w:hint="eastAsia" w:ascii="宋体" w:hAnsi="宋体"/>
          <w:sz w:val="24"/>
        </w:rPr>
        <w:t xml:space="preserve">甲方（公章）：                        乙方（公章）：             </w:t>
      </w:r>
      <w:r/>
    </w:p>
    <w:p>
      <w:pPr>
        <w:ind w:firstLine="480"/>
        <w:spacing w:line="360" w:lineRule="auto"/>
        <w:rPr>
          <w:rFonts w:ascii="宋体" w:hAnsi="宋体"/>
          <w:sz w:val="24"/>
        </w:rPr>
      </w:pPr>
      <w:r>
        <w:rPr>
          <w:rFonts w:hint="eastAsia" w:ascii="宋体" w:hAnsi="宋体"/>
          <w:sz w:val="24"/>
        </w:rPr>
        <w:t xml:space="preserve">地址：                                地址：</w:t>
      </w:r>
      <w:r/>
    </w:p>
    <w:p>
      <w:pPr>
        <w:ind w:firstLine="480"/>
        <w:spacing w:line="360" w:lineRule="auto"/>
        <w:rPr>
          <w:rFonts w:ascii="宋体" w:hAnsi="宋体"/>
          <w:sz w:val="24"/>
        </w:rPr>
      </w:pPr>
      <w:r>
        <w:rPr>
          <w:rFonts w:hint="eastAsia" w:ascii="宋体" w:hAnsi="宋体"/>
          <w:sz w:val="24"/>
        </w:rPr>
        <w:t xml:space="preserve">法定代表人或                          法定代表人或</w:t>
      </w:r>
      <w:r/>
    </w:p>
    <w:p>
      <w:pPr>
        <w:ind w:firstLine="480"/>
        <w:spacing w:line="360" w:lineRule="auto"/>
        <w:rPr>
          <w:rFonts w:ascii="宋体" w:hAnsi="宋体"/>
          <w:sz w:val="24"/>
        </w:rPr>
      </w:pPr>
      <w:r>
        <w:rPr>
          <w:rFonts w:hint="eastAsia" w:ascii="宋体" w:hAnsi="宋体"/>
          <w:sz w:val="24"/>
        </w:rPr>
        <w:t xml:space="preserve">委托代理人（签字或盖章）：            委托代理人（签字或盖章）：</w:t>
      </w:r>
      <w:r/>
    </w:p>
    <w:p>
      <w:pPr>
        <w:ind w:firstLine="480"/>
        <w:spacing w:line="360" w:lineRule="auto"/>
        <w:rPr>
          <w:rFonts w:ascii="宋体" w:hAnsi="宋体"/>
          <w:sz w:val="24"/>
        </w:rPr>
      </w:pPr>
      <w:r>
        <w:rPr>
          <w:rFonts w:hint="eastAsia" w:ascii="宋体" w:hAnsi="宋体"/>
          <w:sz w:val="24"/>
        </w:rPr>
        <w:t xml:space="preserve">开户银行：                            开户银行：</w:t>
      </w:r>
      <w:r/>
    </w:p>
    <w:p>
      <w:pPr>
        <w:ind w:firstLine="480"/>
        <w:spacing w:line="360" w:lineRule="auto"/>
        <w:rPr>
          <w:rFonts w:ascii="宋体" w:hAnsi="宋体"/>
          <w:sz w:val="24"/>
        </w:rPr>
      </w:pPr>
      <w:r>
        <w:rPr>
          <w:rFonts w:hint="eastAsia" w:ascii="宋体" w:hAnsi="宋体"/>
          <w:sz w:val="24"/>
        </w:rPr>
        <w:t xml:space="preserve">账号：                                账号：</w:t>
      </w:r>
      <w:r/>
    </w:p>
    <w:p>
      <w:pPr>
        <w:ind w:firstLine="480"/>
        <w:spacing w:line="360" w:lineRule="auto"/>
        <w:rPr>
          <w:rFonts w:ascii="宋体" w:hAnsi="宋体"/>
          <w:sz w:val="24"/>
        </w:rPr>
      </w:pPr>
      <w:r>
        <w:rPr>
          <w:rFonts w:hint="eastAsia" w:ascii="宋体" w:hAnsi="宋体"/>
          <w:sz w:val="24"/>
        </w:rPr>
        <w:t xml:space="preserve">电话：                                电话：</w:t>
      </w:r>
      <w:r/>
    </w:p>
    <w:p>
      <w:pPr>
        <w:ind w:firstLine="480"/>
        <w:spacing w:line="360" w:lineRule="auto"/>
        <w:rPr>
          <w:rFonts w:ascii="宋体" w:hAnsi="宋体"/>
          <w:sz w:val="24"/>
        </w:rPr>
      </w:pPr>
      <w:r>
        <w:rPr>
          <w:rFonts w:hint="eastAsia" w:ascii="宋体" w:hAnsi="宋体"/>
          <w:sz w:val="24"/>
        </w:rPr>
        <w:t xml:space="preserve">传真：                                传真：  </w:t>
      </w:r>
      <w:r/>
    </w:p>
    <w:p>
      <w:pPr>
        <w:jc w:val="right"/>
      </w:pPr>
      <w:r>
        <w:rPr>
          <w:rFonts w:hint="eastAsia"/>
        </w:rPr>
        <w:t xml:space="preserve"> </w:t>
      </w:r>
      <w:r/>
    </w:p>
    <w:p>
      <w:pPr>
        <w:jc w:val="right"/>
      </w:pPr>
      <w:r/>
      <w:r/>
    </w:p>
    <w:p>
      <w:pPr>
        <w:jc w:val="right"/>
      </w:pPr>
      <w:r>
        <w:rPr>
          <w:rFonts w:hint="eastAsia"/>
        </w:rPr>
        <w:t xml:space="preserve">签订日期：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r/>
      <w:r/>
    </w:p>
    <w:p>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hint="eastAsia" w:ascii="黑体" w:hAnsi="黑体" w:eastAsia="黑体"/>
          <w:b w:val="0"/>
        </w:rPr>
      </w:pPr>
      <w:r>
        <w:rPr>
          <w:rFonts w:hint="eastAsia" w:ascii="黑体" w:hAnsi="黑体" w:eastAsia="黑体"/>
          <w:b w:val="0"/>
        </w:rPr>
      </w:r>
      <w:r/>
    </w:p>
    <w:p>
      <w:pPr>
        <w:pStyle w:val="1023"/>
        <w:jc w:val="center"/>
        <w:spacing w:before="156" w:after="156" w:line="360" w:lineRule="auto"/>
        <w:rPr>
          <w:rFonts w:ascii="黑体" w:hAnsi="黑体" w:eastAsia="黑体"/>
          <w:b w:val="0"/>
        </w:rPr>
      </w:pPr>
      <w:r>
        <w:rPr>
          <w:rFonts w:hint="eastAsia" w:ascii="黑体" w:hAnsi="黑体" w:eastAsia="黑体"/>
          <w:b w:val="0"/>
        </w:rPr>
        <w:t xml:space="preserve">第四章  采购需求</w:t>
      </w:r>
      <w:bookmarkEnd w:id="67"/>
      <w:r/>
      <w:bookmarkEnd w:id="68"/>
      <w:r/>
      <w:r/>
    </w:p>
    <w:p>
      <w:pPr>
        <w:ind w:firstLine="482"/>
        <w:jc w:val="left"/>
        <w:spacing w:line="500" w:lineRule="exact"/>
        <w:rPr>
          <w:b/>
          <w:bCs/>
          <w:sz w:val="24"/>
          <w:szCs w:val="24"/>
        </w:rPr>
      </w:pPr>
      <w:r>
        <w:rPr>
          <w:rFonts w:hint="eastAsia"/>
          <w:b/>
          <w:bCs/>
          <w:sz w:val="24"/>
          <w:szCs w:val="24"/>
        </w:rPr>
        <w:t xml:space="preserve">说明：项目采购方式为竞争性磋商，本项目属性为服务，采购标的对应的中小企业划分标准所属行业为：</w:t>
      </w:r>
      <w:r>
        <w:rPr>
          <w:rFonts w:hint="eastAsia"/>
          <w:b/>
          <w:bCs/>
          <w:sz w:val="24"/>
          <w:szCs w:val="24"/>
          <w:u w:val="single"/>
        </w:rPr>
        <w:t xml:space="preserve">其他未列明行业</w:t>
      </w:r>
      <w:r>
        <w:rPr>
          <w:rFonts w:hint="eastAsia"/>
          <w:b/>
          <w:bCs/>
          <w:sz w:val="24"/>
          <w:szCs w:val="24"/>
        </w:rPr>
        <w:t xml:space="preserve">。</w:t>
      </w:r>
      <w:r/>
    </w:p>
    <w:p>
      <w:pPr>
        <w:ind w:firstLine="480"/>
        <w:jc w:val="left"/>
        <w:spacing w:line="500" w:lineRule="exact"/>
        <w:rPr>
          <w:sz w:val="24"/>
          <w:szCs w:val="24"/>
        </w:rPr>
      </w:pPr>
      <w:r>
        <w:rPr>
          <w:rFonts w:hint="eastAsia"/>
          <w:sz w:val="24"/>
          <w:szCs w:val="24"/>
        </w:rPr>
        <w:t xml:space="preserve">根据《关于印发中小企业划型标准规定的通知》（工信部联企业〔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号），其他未列明行业：从业人员</w:t>
      </w:r>
      <w:r>
        <w:rPr>
          <w:rFonts w:hint="eastAsia"/>
          <w:sz w:val="24"/>
          <w:szCs w:val="24"/>
        </w:rPr>
        <w:t xml:space="preserve">300</w:t>
      </w:r>
      <w:r>
        <w:rPr>
          <w:rFonts w:hint="eastAsia"/>
          <w:sz w:val="24"/>
          <w:szCs w:val="24"/>
        </w:rPr>
        <w:t xml:space="preserve">人以下的为中小微型企业。其中，从业人员</w:t>
      </w:r>
      <w:r>
        <w:rPr>
          <w:rFonts w:hint="eastAsia"/>
          <w:sz w:val="24"/>
          <w:szCs w:val="24"/>
        </w:rPr>
        <w:t xml:space="preserve">100</w:t>
      </w:r>
      <w:r>
        <w:rPr>
          <w:rFonts w:hint="eastAsia"/>
          <w:sz w:val="24"/>
          <w:szCs w:val="24"/>
        </w:rPr>
        <w:t xml:space="preserve">人及以上的为中型企业；从业人员</w:t>
      </w:r>
      <w:r>
        <w:rPr>
          <w:rFonts w:hint="eastAsia"/>
          <w:sz w:val="24"/>
          <w:szCs w:val="24"/>
        </w:rPr>
        <w:t xml:space="preserve">10</w:t>
      </w:r>
      <w:r>
        <w:rPr>
          <w:rFonts w:hint="eastAsia"/>
          <w:sz w:val="24"/>
          <w:szCs w:val="24"/>
        </w:rPr>
        <w:t xml:space="preserve">人及以上的为小型企业；从业人员</w:t>
      </w:r>
      <w:r>
        <w:rPr>
          <w:rFonts w:hint="eastAsia"/>
          <w:sz w:val="24"/>
          <w:szCs w:val="24"/>
        </w:rPr>
        <w:t xml:space="preserve">10</w:t>
      </w:r>
      <w:r>
        <w:rPr>
          <w:rFonts w:hint="eastAsia"/>
          <w:sz w:val="24"/>
          <w:szCs w:val="24"/>
        </w:rPr>
        <w:t xml:space="preserve">人以下的为微型企业。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108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7689"/>
      </w:tblGrid>
      <w:tr>
        <w:trPr>
          <w:jc w:val="center"/>
        </w:trPr>
        <w:tc>
          <w:tcPr>
            <w:tcBorders>
              <w:top w:val="single" w:color="auto" w:sz="4" w:space="0"/>
              <w:bottom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bottom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Borders>
              <w:top w:val="single" w:color="auto" w:sz="4" w:space="0"/>
              <w:bottom w:val="single" w:color="auto" w:sz="4" w:space="0"/>
            </w:tcBorders>
            <w:tcW w:w="816" w:type="dxa"/>
            <w:vAlign w:val="center"/>
            <w:textDirection w:val="lrTb"/>
            <w:noWrap w:val="false"/>
          </w:tcPr>
          <w:p>
            <w:pPr>
              <w:jc w:val="center"/>
              <w:spacing w:line="500" w:lineRule="exact"/>
              <w:rPr>
                <w:b/>
                <w:sz w:val="24"/>
                <w:szCs w:val="24"/>
              </w:rPr>
            </w:pPr>
            <w:r>
              <w:rPr>
                <w:rFonts w:hint="eastAsia"/>
                <w:b/>
                <w:sz w:val="24"/>
                <w:szCs w:val="24"/>
              </w:rPr>
              <w:t xml:space="preserve">1</w:t>
            </w:r>
            <w:r/>
          </w:p>
        </w:tc>
        <w:tc>
          <w:tcPr>
            <w:tcBorders>
              <w:top w:val="single" w:color="auto" w:sz="4" w:space="0"/>
              <w:bottom w:val="single" w:color="auto" w:sz="4" w:space="0"/>
            </w:tcBorders>
            <w:tcW w:w="7689" w:type="dxa"/>
            <w:textDirection w:val="lrTb"/>
            <w:noWrap w:val="false"/>
          </w:tcPr>
          <w:p>
            <w:pPr>
              <w:jc w:val="left"/>
              <w:spacing w:line="500" w:lineRule="exact"/>
              <w:rPr>
                <w:b/>
                <w:sz w:val="24"/>
                <w:szCs w:val="24"/>
              </w:rPr>
            </w:pPr>
            <w:r>
              <w:rPr>
                <w:rFonts w:hint="eastAsia" w:ascii="宋体" w:hAnsi="宋体" w:cs="宋体"/>
                <w:b/>
                <w:i/>
                <w:iCs/>
                <w:sz w:val="24"/>
                <w:szCs w:val="24"/>
                <w:u w:val="single"/>
                <w:lang w:bidi="ar"/>
              </w:rPr>
              <w:t xml:space="preserve">服务期限：</w:t>
            </w:r>
            <w:bookmarkStart w:id="75" w:name="OLE_LINK174"/>
            <w:r/>
            <w:bookmarkStart w:id="76" w:name="OLE_LINK175"/>
            <w:r>
              <w:rPr>
                <w:rFonts w:hint="eastAsia" w:asciiTheme="minorEastAsia" w:hAnsiTheme="minorEastAsia" w:eastAsiaTheme="minorEastAsia" w:cstheme="minorEastAsia"/>
                <w:b/>
                <w:i/>
                <w:iCs/>
                <w:sz w:val="24"/>
                <w:szCs w:val="24"/>
                <w:u w:val="single"/>
              </w:rPr>
              <w:t xml:space="preserve">2027年12月31日（自合同签订之日起）</w:t>
            </w:r>
            <w:bookmarkEnd w:id="75"/>
            <w:r/>
            <w:bookmarkEnd w:id="76"/>
            <w:r>
              <w:rPr>
                <w:rFonts w:hint="eastAsia" w:ascii="宋体" w:hAnsi="宋体" w:cs="宋体"/>
                <w:b/>
                <w:i/>
                <w:iCs/>
                <w:sz w:val="24"/>
                <w:szCs w:val="24"/>
                <w:u w:val="single"/>
                <w:lang w:bidi="ar"/>
              </w:rPr>
              <w:t xml:space="preserve">。</w:t>
            </w:r>
            <w:r/>
          </w:p>
        </w:tc>
      </w:tr>
      <w:tr>
        <w:trPr>
          <w:jc w:val="center"/>
        </w:trPr>
        <w:tc>
          <w:tcPr>
            <w:tcBorders>
              <w:top w:val="single" w:color="auto" w:sz="4" w:space="0"/>
              <w:bottom w:val="single" w:color="auto" w:sz="4" w:space="0"/>
            </w:tcBorders>
            <w:tcW w:w="816" w:type="dxa"/>
            <w:vAlign w:val="center"/>
            <w:textDirection w:val="lrTb"/>
            <w:noWrap w:val="false"/>
          </w:tcPr>
          <w:p>
            <w:pPr>
              <w:jc w:val="center"/>
              <w:spacing w:line="500" w:lineRule="exact"/>
              <w:rPr>
                <w:b/>
                <w:sz w:val="24"/>
                <w:szCs w:val="24"/>
              </w:rPr>
            </w:pPr>
            <w:r>
              <w:rPr>
                <w:rFonts w:hint="eastAsia"/>
                <w:b/>
                <w:sz w:val="24"/>
                <w:szCs w:val="24"/>
              </w:rPr>
              <w:t xml:space="preserve">2</w:t>
            </w:r>
            <w:r/>
          </w:p>
        </w:tc>
        <w:tc>
          <w:tcPr>
            <w:tcBorders>
              <w:top w:val="single" w:color="auto" w:sz="4" w:space="0"/>
              <w:bottom w:val="single" w:color="auto" w:sz="4" w:space="0"/>
            </w:tcBorders>
            <w:tcW w:w="7689" w:type="dxa"/>
            <w:textDirection w:val="lrTb"/>
            <w:noWrap w:val="false"/>
          </w:tcPr>
          <w:p>
            <w:pPr>
              <w:jc w:val="left"/>
              <w:spacing w:line="360" w:lineRule="auto"/>
              <w:rPr>
                <w:rFonts w:ascii="宋体" w:hAnsi="宋体"/>
                <w:b/>
                <w:i/>
                <w:iCs/>
                <w:sz w:val="24"/>
                <w:szCs w:val="24"/>
                <w:u w:val="single"/>
                <w:lang w:bidi="ar"/>
              </w:rPr>
            </w:pPr>
            <w:r>
              <w:rPr>
                <w:rFonts w:hint="eastAsia" w:ascii="宋体" w:hAnsi="宋体"/>
                <w:b/>
                <w:i/>
                <w:iCs/>
                <w:sz w:val="24"/>
                <w:szCs w:val="24"/>
                <w:u w:val="single"/>
                <w:lang w:bidi="ar"/>
              </w:rPr>
              <w:t xml:space="preserve">付款方式：</w:t>
            </w:r>
            <w:bookmarkStart w:id="77" w:name="OLE_LINK427"/>
            <w:r/>
            <w:bookmarkStart w:id="78" w:name="OLE_LINK428"/>
            <w:r>
              <w:rPr>
                <w:rFonts w:hint="eastAsia" w:ascii="宋体" w:hAnsi="宋体"/>
                <w:b/>
                <w:i/>
                <w:iCs/>
                <w:sz w:val="24"/>
                <w:szCs w:val="24"/>
                <w:u w:val="single"/>
                <w:lang w:bidi="ar"/>
              </w:rPr>
              <w:t xml:space="preserve">1、</w:t>
            </w:r>
            <w:r>
              <w:rPr>
                <w:rFonts w:hint="eastAsia" w:ascii="宋体" w:hAnsi="宋体" w:cs="宋体"/>
                <w:b/>
                <w:i/>
                <w:iCs/>
                <w:sz w:val="24"/>
                <w:szCs w:val="24"/>
                <w:u w:val="single"/>
                <w:lang w:bidi="ar"/>
              </w:rPr>
              <w:t xml:space="preserve">合同签订项目启动后三个月之内，支付项目款的30%，完成宅基地和集体建设用地地籍调查成果收集并汇交到省厅和自然资源部，支付项目款的50%，合同期满完成所有任务支付剩余款项（项目款的20%）。</w:t>
            </w:r>
            <w:bookmarkEnd w:id="77"/>
            <w:r/>
            <w:bookmarkEnd w:id="78"/>
            <w:r/>
            <w:r/>
          </w:p>
        </w:tc>
      </w:tr>
      <w:tr>
        <w:trPr>
          <w:jc w:val="center"/>
        </w:trPr>
        <w:tc>
          <w:tcPr>
            <w:tcBorders>
              <w:top w:val="single" w:color="auto" w:sz="4" w:space="0"/>
              <w:bottom w:val="single" w:color="auto" w:sz="4" w:space="0"/>
            </w:tcBorders>
            <w:tcW w:w="816" w:type="dxa"/>
            <w:vAlign w:val="center"/>
            <w:textDirection w:val="lrTb"/>
            <w:noWrap w:val="false"/>
          </w:tcPr>
          <w:p>
            <w:pPr>
              <w:jc w:val="center"/>
              <w:spacing w:line="500" w:lineRule="exact"/>
              <w:rPr>
                <w:b/>
                <w:sz w:val="24"/>
                <w:szCs w:val="24"/>
              </w:rPr>
            </w:pPr>
            <w:r>
              <w:rPr>
                <w:rFonts w:hint="eastAsia"/>
                <w:b/>
                <w:sz w:val="24"/>
                <w:szCs w:val="24"/>
              </w:rPr>
              <w:t xml:space="preserve">3</w:t>
            </w:r>
            <w:r/>
          </w:p>
        </w:tc>
        <w:tc>
          <w:tcPr>
            <w:tcBorders>
              <w:top w:val="single" w:color="auto" w:sz="4" w:space="0"/>
              <w:bottom w:val="single" w:color="auto" w:sz="4" w:space="0"/>
            </w:tcBorders>
            <w:tcW w:w="7689" w:type="dxa"/>
            <w:textDirection w:val="lrTb"/>
            <w:noWrap w:val="false"/>
          </w:tcPr>
          <w:p>
            <w:pPr>
              <w:jc w:val="left"/>
              <w:spacing w:line="360" w:lineRule="auto"/>
              <w:rPr>
                <w:rFonts w:ascii="宋体" w:hAnsi="宋体" w:cs="宋体"/>
                <w:b/>
                <w:i/>
                <w:iCs/>
                <w:sz w:val="24"/>
                <w:szCs w:val="24"/>
                <w:u w:val="single"/>
                <w:lang w:bidi="ar"/>
              </w:rPr>
            </w:pPr>
            <w:r>
              <w:rPr>
                <w:rFonts w:hint="eastAsia" w:ascii="宋体" w:hAnsi="宋体" w:cs="宋体"/>
                <w:b/>
                <w:i/>
                <w:iCs/>
                <w:sz w:val="24"/>
                <w:szCs w:val="24"/>
                <w:u w:val="single"/>
                <w:lang w:bidi="ar"/>
              </w:rPr>
              <w:t xml:space="preserve">质量标准：最终成果通过省级、部级检查和最终验收。</w:t>
            </w:r>
            <w:r/>
          </w:p>
        </w:tc>
      </w:tr>
    </w:tbl>
    <w:p>
      <w:pPr>
        <w:ind w:firstLine="487"/>
        <w:spacing w:line="360" w:lineRule="auto"/>
        <w:rPr>
          <w:rFonts w:ascii="宋体" w:hAnsi="宋体" w:cs="宋体"/>
          <w:b/>
          <w:bCs/>
          <w:sz w:val="24"/>
          <w:szCs w:val="24"/>
          <w:lang w:bidi="ar"/>
        </w:rPr>
      </w:pPr>
      <w:r>
        <w:rPr>
          <w:rFonts w:ascii="宋体" w:hAnsi="宋体" w:cs="宋体"/>
          <w:b/>
          <w:bCs/>
          <w:sz w:val="24"/>
          <w:szCs w:val="24"/>
          <w:lang w:bidi="ar"/>
        </w:rPr>
      </w:r>
      <w:r/>
    </w:p>
    <w:p>
      <w:pPr>
        <w:ind w:firstLine="487"/>
        <w:spacing w:line="360" w:lineRule="auto"/>
        <w:rPr>
          <w:rFonts w:ascii="宋体" w:hAnsi="宋体" w:cs="宋体"/>
          <w:b/>
          <w:bCs/>
          <w:sz w:val="24"/>
          <w:szCs w:val="24"/>
        </w:rPr>
      </w:pPr>
      <w:r>
        <w:rPr>
          <w:rFonts w:hint="eastAsia" w:ascii="宋体" w:hAnsi="宋体" w:cs="宋体"/>
          <w:b/>
          <w:bCs/>
          <w:sz w:val="24"/>
          <w:szCs w:val="24"/>
          <w:lang w:bidi="ar"/>
        </w:rPr>
        <w:t xml:space="preserve">一、项目概况</w:t>
      </w:r>
      <w:r/>
    </w:p>
    <w:p>
      <w:pPr>
        <w:ind w:firstLine="485"/>
        <w:spacing w:line="360" w:lineRule="auto"/>
        <w:rPr>
          <w:rFonts w:ascii="宋体" w:hAnsi="宋体" w:cs="宋体"/>
          <w:bCs/>
          <w:sz w:val="24"/>
          <w:szCs w:val="24"/>
        </w:rPr>
      </w:pPr>
      <w:r>
        <w:rPr>
          <w:rFonts w:hint="eastAsia" w:ascii="宋体" w:hAnsi="宋体"/>
          <w:sz w:val="24"/>
        </w:rPr>
        <w:t xml:space="preserve">根据《自然资源部关于进一步做好地籍调查工作的通知》（自然资发〔2023〕195号）、《自然资源部</w:t>
      </w:r>
      <w:r>
        <w:rPr>
          <w:rFonts w:hint="eastAsia" w:ascii="宋体" w:hAnsi="宋体"/>
          <w:sz w:val="24"/>
        </w:rPr>
        <w:t xml:space="preserve">办公厅关于加快编制地籍图的通知》（自然资办函〔2024〕1481号）、自然资源部《关于加快地籍成果入库汇交工作的函》（自然资登记函〔2025〕32号）、自然资源部办公厅关于印发《地籍数据库建设工作方案》（自然资办函〔2025〕1010号）的工作要求及江苏省《关于深化开展地籍调查和地籍图编制工作的实施方案》（苏自然资函〔2024〕868号）等文件要求，东海县自然资源和规划局决定开展地籍调查和地籍图编制工作，构建全域覆盖、要素齐全、现势性强的地籍“一张图”，为确权登记、审批、供应等自然资源相关管理环节提供支撑。</w:t>
      </w:r>
      <w:r/>
    </w:p>
    <w:p>
      <w:pPr>
        <w:ind w:firstLine="485"/>
        <w:spacing w:line="360" w:lineRule="auto"/>
        <w:rPr>
          <w:rFonts w:ascii="宋体" w:hAnsi="宋体"/>
          <w:b/>
          <w:sz w:val="24"/>
        </w:rPr>
      </w:pPr>
      <w:r/>
      <w:bookmarkStart w:id="79" w:name="OLE_LINK6"/>
      <w:r/>
      <w:bookmarkStart w:id="80" w:name="OLE_LINK5"/>
      <w:r>
        <w:rPr>
          <w:rFonts w:hint="eastAsia" w:ascii="宋体" w:hAnsi="宋体"/>
          <w:b/>
          <w:sz w:val="24"/>
        </w:rPr>
        <w:t xml:space="preserve">二、项目目标</w:t>
      </w:r>
      <w:r/>
    </w:p>
    <w:p>
      <w:pPr>
        <w:ind w:firstLine="485"/>
        <w:spacing w:line="360" w:lineRule="auto"/>
        <w:rPr>
          <w:rFonts w:ascii="宋体" w:hAnsi="宋体"/>
          <w:sz w:val="24"/>
        </w:rPr>
      </w:pPr>
      <w:r>
        <w:rPr>
          <w:rFonts w:hint="eastAsia" w:ascii="宋体" w:hAnsi="宋体"/>
          <w:sz w:val="24"/>
        </w:rPr>
        <w:t xml:space="preserve">地籍调查工作以推进地籍数据库和地籍图全覆盖为目标，以已有自然资源确权登记、不动产登记、地籍调查成果为基础，以加强地籍测绘、推进成果整理为重点，采用统一的测绘</w:t>
      </w:r>
      <w:r>
        <w:rPr>
          <w:rFonts w:hint="eastAsia" w:ascii="宋体" w:hAnsi="宋体"/>
          <w:sz w:val="24"/>
        </w:rPr>
        <w:t xml:space="preserve">基准和数据标准，夯实完善地籍数据，建立健全地籍数据库，实现地籍图全覆盖，数据成果入库上图并汇交到省厅和自然资源部。</w:t>
      </w:r>
      <w:bookmarkEnd w:id="79"/>
      <w:bookmarkEnd w:id="80"/>
      <w:r/>
    </w:p>
    <w:p>
      <w:pPr>
        <w:ind w:firstLine="485"/>
        <w:spacing w:line="360" w:lineRule="auto"/>
        <w:rPr>
          <w:rFonts w:ascii="宋体" w:hAnsi="宋体"/>
          <w:b/>
          <w:sz w:val="24"/>
        </w:rPr>
      </w:pPr>
      <w:r>
        <w:rPr>
          <w:rFonts w:hint="eastAsia" w:ascii="宋体" w:hAnsi="宋体"/>
          <w:b/>
          <w:sz w:val="24"/>
        </w:rPr>
        <w:t xml:space="preserve">三、工作内容</w:t>
      </w:r>
      <w:r/>
    </w:p>
    <w:p>
      <w:pPr>
        <w:ind w:firstLine="485"/>
        <w:spacing w:line="360" w:lineRule="auto"/>
        <w:rPr>
          <w:rFonts w:ascii="宋体" w:hAnsi="宋体"/>
          <w:sz w:val="24"/>
        </w:rPr>
      </w:pPr>
      <w:r/>
      <w:bookmarkStart w:id="81" w:name="OLE_LINK232"/>
      <w:r/>
      <w:bookmarkStart w:id="82" w:name="OLE_LINK231"/>
      <w:r>
        <w:rPr>
          <w:rFonts w:hint="eastAsia" w:ascii="宋体" w:hAnsi="宋体"/>
          <w:sz w:val="24"/>
        </w:rPr>
        <w:t xml:space="preserve">负责开展东海县宅基地和集体建设用地已有地籍调查成果整理、空白区补充调查、数据库建设、全域地籍图编制工作。</w:t>
      </w:r>
      <w:r/>
    </w:p>
    <w:p>
      <w:pPr>
        <w:ind w:firstLine="485"/>
        <w:spacing w:line="360" w:lineRule="auto"/>
        <w:rPr>
          <w:rFonts w:ascii="宋体" w:hAnsi="宋体"/>
          <w:sz w:val="24"/>
        </w:rPr>
      </w:pPr>
      <w:r>
        <w:rPr>
          <w:rFonts w:ascii="宋体" w:hAnsi="宋体"/>
          <w:sz w:val="24"/>
        </w:rPr>
        <w:t xml:space="preserve">1</w:t>
      </w:r>
      <w:r>
        <w:rPr>
          <w:rFonts w:hint="eastAsia" w:ascii="宋体" w:hAnsi="宋体"/>
          <w:sz w:val="24"/>
        </w:rPr>
        <w:t xml:space="preserve">、已有地籍调查成果整理</w:t>
      </w:r>
      <w:r/>
    </w:p>
    <w:p>
      <w:pPr>
        <w:ind w:firstLine="485"/>
        <w:spacing w:line="360" w:lineRule="auto"/>
        <w:rPr>
          <w:rFonts w:ascii="宋体" w:hAnsi="宋体"/>
          <w:sz w:val="24"/>
        </w:rPr>
      </w:pPr>
      <w:r>
        <w:rPr>
          <w:rFonts w:hint="eastAsia" w:ascii="宋体" w:hAnsi="宋体"/>
          <w:sz w:val="24"/>
        </w:rPr>
        <w:t xml:space="preserve">按照地籍数据库标准等要求，全面整理已有宅基地（约</w:t>
      </w:r>
      <w:r>
        <w:rPr>
          <w:rFonts w:ascii="宋体" w:hAnsi="宋体"/>
          <w:sz w:val="24"/>
        </w:rPr>
        <w:t xml:space="preserve">27</w:t>
      </w:r>
      <w:r>
        <w:rPr>
          <w:rFonts w:hint="eastAsia" w:ascii="宋体" w:hAnsi="宋体"/>
          <w:sz w:val="24"/>
        </w:rPr>
        <w:t xml:space="preserve">万宗）和集体建设用地（约</w:t>
      </w:r>
      <w:r>
        <w:rPr>
          <w:rFonts w:ascii="宋体" w:hAnsi="宋体"/>
          <w:sz w:val="24"/>
        </w:rPr>
        <w:t xml:space="preserve">1.4</w:t>
      </w:r>
      <w:r>
        <w:rPr>
          <w:rFonts w:hint="eastAsia" w:ascii="宋体" w:hAnsi="宋体"/>
          <w:sz w:val="24"/>
        </w:rPr>
        <w:t xml:space="preserve">万宗）地籍调查成果，核实、剔除无效和冗余数据，因成果缺失、权属交叉重叠、位置偏移等一时难以处理的，做好标注，做好与登记成果的关联，确保图属一致、现势有效。</w:t>
      </w:r>
      <w:r/>
    </w:p>
    <w:p>
      <w:pPr>
        <w:ind w:firstLine="485"/>
        <w:spacing w:line="360" w:lineRule="auto"/>
        <w:rPr>
          <w:rFonts w:ascii="宋体" w:hAnsi="宋体"/>
          <w:sz w:val="24"/>
        </w:rPr>
      </w:pPr>
      <w:r>
        <w:rPr>
          <w:rFonts w:ascii="宋体" w:hAnsi="宋体"/>
          <w:sz w:val="24"/>
        </w:rPr>
        <w:t xml:space="preserve">2</w:t>
      </w:r>
      <w:r>
        <w:rPr>
          <w:rFonts w:hint="eastAsia" w:ascii="宋体" w:hAnsi="宋体"/>
          <w:sz w:val="24"/>
        </w:rPr>
        <w:t xml:space="preserve">、补充完善宗地图形数据</w:t>
      </w:r>
      <w:r/>
    </w:p>
    <w:p>
      <w:pPr>
        <w:ind w:firstLine="485"/>
        <w:spacing w:line="360" w:lineRule="auto"/>
        <w:rPr>
          <w:rFonts w:ascii="宋体" w:hAnsi="宋体"/>
          <w:sz w:val="24"/>
        </w:rPr>
      </w:pPr>
      <w:r>
        <w:rPr>
          <w:rFonts w:hint="eastAsia" w:ascii="宋体" w:hAnsi="宋体"/>
          <w:sz w:val="24"/>
        </w:rPr>
        <w:t xml:space="preserve">对集体建设用地、宅基地数据按照已登记、已调查未登记、未调查三种情形，分类开展补充完善。对已登记的，补充完善图形数据；对已调查未登记的，整理汇交调查成果；对未调查的，采用工作底图勾绘的方法，完善图形数据。</w:t>
      </w:r>
      <w:r/>
    </w:p>
    <w:p>
      <w:pPr>
        <w:ind w:firstLine="485"/>
        <w:spacing w:line="360" w:lineRule="auto"/>
        <w:rPr>
          <w:rFonts w:ascii="宋体" w:hAnsi="宋体"/>
          <w:sz w:val="24"/>
        </w:rPr>
      </w:pPr>
      <w:r>
        <w:rPr>
          <w:rFonts w:hint="eastAsia" w:ascii="宋体" w:hAnsi="宋体"/>
          <w:sz w:val="24"/>
        </w:rPr>
        <w:t xml:space="preserve">集体建设用地、宅基地未开展地籍调查或缺少宗地图形数据的，利用大比例尺地形图、高分辨率影像等资料，勾绘宗地范围，编制不动产单元代码以单独图层纳入数据库管理。</w:t>
      </w:r>
      <w:r/>
    </w:p>
    <w:p>
      <w:pPr>
        <w:ind w:firstLine="485"/>
        <w:spacing w:line="360" w:lineRule="auto"/>
        <w:rPr>
          <w:rFonts w:ascii="宋体" w:hAnsi="宋体"/>
          <w:sz w:val="24"/>
        </w:rPr>
      </w:pPr>
      <w:r>
        <w:rPr>
          <w:rFonts w:ascii="宋体" w:hAnsi="宋体"/>
          <w:sz w:val="24"/>
        </w:rPr>
        <w:t xml:space="preserve">3</w:t>
      </w:r>
      <w:r>
        <w:rPr>
          <w:rFonts w:hint="eastAsia" w:ascii="宋体" w:hAnsi="宋体"/>
          <w:sz w:val="24"/>
        </w:rPr>
        <w:t xml:space="preserve">、地籍数据库建设</w:t>
      </w:r>
      <w:r/>
    </w:p>
    <w:p>
      <w:pPr>
        <w:ind w:firstLine="485"/>
        <w:spacing w:line="360" w:lineRule="auto"/>
        <w:rPr>
          <w:rFonts w:ascii="宋体" w:hAnsi="宋体"/>
          <w:sz w:val="24"/>
        </w:rPr>
      </w:pPr>
      <w:r>
        <w:rPr>
          <w:rFonts w:hint="eastAsia" w:ascii="宋体" w:hAnsi="宋体"/>
          <w:sz w:val="24"/>
        </w:rPr>
        <w:t xml:space="preserve">以整合和补充后的宅基地、集体建设用地等地籍调查成果为基础，按照地籍数据库标准等要求，建设地籍数据库并进行数据入库，以满足各类地籍调查成果统一管理的需要。</w:t>
      </w:r>
      <w:r/>
    </w:p>
    <w:p>
      <w:pPr>
        <w:ind w:firstLine="485"/>
        <w:spacing w:line="360" w:lineRule="auto"/>
        <w:rPr>
          <w:rFonts w:ascii="宋体" w:hAnsi="宋体"/>
          <w:sz w:val="24"/>
        </w:rPr>
      </w:pPr>
      <w:r>
        <w:rPr>
          <w:rFonts w:ascii="宋体" w:hAnsi="宋体"/>
          <w:sz w:val="24"/>
        </w:rPr>
        <w:t xml:space="preserve">4</w:t>
      </w:r>
      <w:r>
        <w:rPr>
          <w:rFonts w:hint="eastAsia" w:ascii="宋体" w:hAnsi="宋体"/>
          <w:sz w:val="24"/>
        </w:rPr>
        <w:t xml:space="preserve">、地籍图编制</w:t>
      </w:r>
      <w:r/>
    </w:p>
    <w:p>
      <w:pPr>
        <w:ind w:firstLine="485"/>
        <w:spacing w:line="360" w:lineRule="auto"/>
        <w:rPr>
          <w:rFonts w:ascii="宋体" w:hAnsi="宋体"/>
          <w:sz w:val="24"/>
        </w:rPr>
      </w:pPr>
      <w:r>
        <w:rPr>
          <w:rFonts w:hint="eastAsia" w:ascii="宋体" w:hAnsi="宋体"/>
          <w:sz w:val="24"/>
        </w:rPr>
        <w:t xml:space="preserve">依托建成的地籍数据库，按照地籍图编制规程有关要求以及应用需求，选择合适比例尺、分幅方式进行分类编制地籍图。</w:t>
      </w:r>
      <w:r/>
    </w:p>
    <w:p>
      <w:pPr>
        <w:ind w:firstLine="485"/>
        <w:spacing w:line="360" w:lineRule="auto"/>
        <w:rPr>
          <w:rFonts w:ascii="宋体" w:hAnsi="宋体"/>
          <w:sz w:val="24"/>
        </w:rPr>
      </w:pPr>
      <w:r>
        <w:rPr>
          <w:rFonts w:ascii="宋体" w:hAnsi="宋体"/>
          <w:sz w:val="24"/>
        </w:rPr>
        <w:t xml:space="preserve">5</w:t>
      </w:r>
      <w:r>
        <w:rPr>
          <w:rFonts w:hint="eastAsia" w:ascii="宋体" w:hAnsi="宋体"/>
          <w:sz w:val="24"/>
        </w:rPr>
        <w:t xml:space="preserve">、数据汇交</w:t>
      </w:r>
      <w:r/>
    </w:p>
    <w:p>
      <w:pPr>
        <w:ind w:firstLine="485"/>
        <w:spacing w:line="360" w:lineRule="auto"/>
        <w:rPr>
          <w:rFonts w:ascii="宋体" w:hAnsi="宋体"/>
          <w:sz w:val="24"/>
        </w:rPr>
      </w:pPr>
      <w:r>
        <w:rPr>
          <w:rFonts w:hint="eastAsia" w:ascii="宋体" w:hAnsi="宋体"/>
          <w:sz w:val="24"/>
        </w:rPr>
        <w:t xml:space="preserve">根据部、省、市相关要求，开展宅基地、集体建设用地成果汇交，形成县级宅基地、集体建设用地地籍数据汇交成果，逐级报送。</w:t>
      </w:r>
      <w:bookmarkEnd w:id="81"/>
      <w:r/>
      <w:bookmarkEnd w:id="82"/>
      <w:r/>
      <w:r/>
    </w:p>
    <w:p>
      <w:pPr>
        <w:ind w:firstLine="485"/>
        <w:spacing w:line="360" w:lineRule="auto"/>
        <w:rPr>
          <w:rFonts w:ascii="宋体" w:hAnsi="宋体"/>
          <w:b/>
          <w:sz w:val="24"/>
        </w:rPr>
      </w:pPr>
      <w:r>
        <w:rPr>
          <w:rFonts w:hint="eastAsia" w:ascii="宋体" w:hAnsi="宋体"/>
          <w:b/>
          <w:sz w:val="24"/>
        </w:rPr>
        <w:t xml:space="preserve">四、技术要求</w:t>
      </w:r>
      <w:r/>
    </w:p>
    <w:p>
      <w:pPr>
        <w:ind w:firstLine="485"/>
        <w:spacing w:line="360" w:lineRule="auto"/>
        <w:rPr>
          <w:rFonts w:ascii="宋体" w:hAnsi="宋体"/>
          <w:sz w:val="24"/>
        </w:rPr>
      </w:pPr>
      <w:r/>
      <w:bookmarkStart w:id="83" w:name="OLE_LINK234"/>
      <w:r/>
      <w:bookmarkStart w:id="84" w:name="OLE_LINK233"/>
      <w:r>
        <w:rPr>
          <w:rFonts w:hint="eastAsia" w:ascii="宋体" w:hAnsi="宋体"/>
          <w:sz w:val="24"/>
        </w:rPr>
        <w:t xml:space="preserve">为保证本项目建设的科学性、规范性和实用性，技术设计需要严格遵照国家局的相关指导性控制文件以及国家和行业颁布的相关技术标准和规范：</w:t>
      </w:r>
      <w:r/>
    </w:p>
    <w:p>
      <w:pPr>
        <w:ind w:firstLine="485"/>
        <w:spacing w:line="360" w:lineRule="auto"/>
        <w:rPr>
          <w:rFonts w:ascii="宋体" w:hAnsi="宋体"/>
          <w:sz w:val="24"/>
        </w:rPr>
      </w:pPr>
      <w:r>
        <w:rPr>
          <w:rFonts w:hint="eastAsia" w:ascii="宋体" w:hAnsi="宋体"/>
          <w:sz w:val="24"/>
        </w:rPr>
        <w:t xml:space="preserve">1、CJJ/T 73-2019《卫星定位城市测量技术标准》；</w:t>
      </w:r>
      <w:r/>
    </w:p>
    <w:p>
      <w:pPr>
        <w:ind w:firstLine="485"/>
        <w:spacing w:line="360" w:lineRule="auto"/>
        <w:rPr>
          <w:rFonts w:ascii="宋体" w:hAnsi="宋体"/>
          <w:sz w:val="24"/>
        </w:rPr>
      </w:pPr>
      <w:r>
        <w:rPr>
          <w:rFonts w:hint="eastAsia" w:ascii="宋体" w:hAnsi="宋体"/>
          <w:sz w:val="24"/>
        </w:rPr>
        <w:t xml:space="preserve">2、CJJ/T 8-2011《城市测量规范》；</w:t>
      </w:r>
      <w:r/>
    </w:p>
    <w:p>
      <w:pPr>
        <w:ind w:firstLine="485"/>
        <w:spacing w:line="360" w:lineRule="auto"/>
        <w:rPr>
          <w:rFonts w:ascii="宋体" w:hAnsi="宋体"/>
          <w:sz w:val="24"/>
        </w:rPr>
      </w:pPr>
      <w:r>
        <w:rPr>
          <w:rFonts w:hint="eastAsia" w:ascii="宋体" w:hAnsi="宋体"/>
          <w:sz w:val="24"/>
        </w:rPr>
        <w:t xml:space="preserve">3、GB50026-2020《工程测量标准》；</w:t>
      </w:r>
      <w:r/>
    </w:p>
    <w:p>
      <w:pPr>
        <w:ind w:firstLine="485"/>
        <w:spacing w:line="360" w:lineRule="auto"/>
        <w:rPr>
          <w:rFonts w:ascii="宋体" w:hAnsi="宋体"/>
          <w:sz w:val="24"/>
        </w:rPr>
      </w:pPr>
      <w:r>
        <w:rPr>
          <w:rFonts w:hint="eastAsia" w:ascii="宋体" w:hAnsi="宋体"/>
          <w:sz w:val="24"/>
        </w:rPr>
        <w:t xml:space="preserve">4、GB/T 20257.1-2017《国家基本比例尺地图图式第1部分：1:500 1:1000 1:2000地</w:t>
      </w:r>
      <w:r>
        <w:rPr>
          <w:rFonts w:hint="eastAsia" w:ascii="宋体" w:hAnsi="宋体"/>
          <w:sz w:val="24"/>
        </w:rPr>
        <w:t xml:space="preserve">形图图式》；</w:t>
      </w:r>
      <w:r/>
    </w:p>
    <w:p>
      <w:pPr>
        <w:ind w:firstLine="485"/>
        <w:spacing w:line="360" w:lineRule="auto"/>
        <w:rPr>
          <w:rFonts w:ascii="宋体" w:hAnsi="宋体"/>
          <w:sz w:val="24"/>
        </w:rPr>
      </w:pPr>
      <w:r>
        <w:rPr>
          <w:rFonts w:hint="eastAsia" w:ascii="宋体" w:hAnsi="宋体"/>
          <w:sz w:val="24"/>
        </w:rPr>
        <w:t xml:space="preserve">5、GB/T 20257.2-2017《国家基本比例尺地图图式第2部分：1:5000 1:10000 地形图图式》；</w:t>
      </w:r>
      <w:r/>
    </w:p>
    <w:p>
      <w:pPr>
        <w:ind w:firstLine="485"/>
        <w:spacing w:line="360" w:lineRule="auto"/>
        <w:rPr>
          <w:rFonts w:ascii="宋体" w:hAnsi="宋体"/>
          <w:sz w:val="24"/>
        </w:rPr>
      </w:pPr>
      <w:r>
        <w:rPr>
          <w:rFonts w:hint="eastAsia" w:ascii="宋体" w:hAnsi="宋体"/>
          <w:sz w:val="24"/>
        </w:rPr>
        <w:t xml:space="preserve">6、GB/T 42547-2023《地籍调查规程》；</w:t>
      </w:r>
      <w:r/>
    </w:p>
    <w:p>
      <w:pPr>
        <w:ind w:firstLine="485"/>
        <w:spacing w:line="360" w:lineRule="auto"/>
        <w:rPr>
          <w:rFonts w:ascii="宋体" w:hAnsi="宋体"/>
          <w:sz w:val="24"/>
        </w:rPr>
      </w:pPr>
      <w:r>
        <w:rPr>
          <w:rFonts w:hint="eastAsia" w:ascii="宋体" w:hAnsi="宋体"/>
          <w:sz w:val="24"/>
        </w:rPr>
        <w:t xml:space="preserve">7、TD/T 1095—2024《不动产登记规程》；</w:t>
      </w:r>
      <w:r/>
    </w:p>
    <w:p>
      <w:pPr>
        <w:ind w:firstLine="485"/>
        <w:spacing w:line="360" w:lineRule="auto"/>
        <w:rPr>
          <w:rFonts w:ascii="宋体" w:hAnsi="宋体"/>
          <w:sz w:val="24"/>
        </w:rPr>
      </w:pPr>
      <w:r>
        <w:rPr>
          <w:rFonts w:hint="eastAsia" w:ascii="宋体" w:hAnsi="宋体"/>
          <w:sz w:val="24"/>
        </w:rPr>
        <w:t xml:space="preserve">8、TD/T 1055-2019《第三次全国国土调查技术规程》；</w:t>
      </w:r>
      <w:r/>
    </w:p>
    <w:p>
      <w:pPr>
        <w:ind w:firstLine="485"/>
        <w:spacing w:line="360" w:lineRule="auto"/>
        <w:rPr>
          <w:rFonts w:ascii="宋体" w:hAnsi="宋体"/>
          <w:sz w:val="24"/>
        </w:rPr>
      </w:pPr>
      <w:r>
        <w:rPr>
          <w:rFonts w:hint="eastAsia" w:ascii="宋体" w:hAnsi="宋体"/>
          <w:sz w:val="24"/>
        </w:rPr>
        <w:t xml:space="preserve">9、《地籍图编制技术规范（试行）》；</w:t>
      </w:r>
      <w:r/>
    </w:p>
    <w:p>
      <w:pPr>
        <w:ind w:firstLine="485"/>
        <w:spacing w:line="360" w:lineRule="auto"/>
        <w:rPr>
          <w:rFonts w:ascii="宋体" w:hAnsi="宋体"/>
          <w:sz w:val="24"/>
        </w:rPr>
      </w:pPr>
      <w:r>
        <w:rPr>
          <w:rFonts w:hint="eastAsia" w:ascii="宋体" w:hAnsi="宋体"/>
          <w:sz w:val="24"/>
        </w:rPr>
        <w:t xml:space="preserve">10、TD/T 1015.1-2024《地籍数据库 第1部分：不动产》；</w:t>
      </w:r>
      <w:r/>
    </w:p>
    <w:p>
      <w:pPr>
        <w:ind w:firstLine="485"/>
        <w:spacing w:line="360" w:lineRule="auto"/>
        <w:rPr>
          <w:rFonts w:ascii="宋体" w:hAnsi="宋体"/>
          <w:sz w:val="24"/>
        </w:rPr>
      </w:pPr>
      <w:r>
        <w:rPr>
          <w:rFonts w:hint="eastAsia" w:ascii="宋体" w:hAnsi="宋体"/>
          <w:sz w:val="24"/>
        </w:rPr>
        <w:t xml:space="preserve">11、TD-T 1015.2-2024《地籍数据库 第2部分：自然资源》。</w:t>
      </w:r>
      <w:bookmarkEnd w:id="83"/>
      <w:r/>
      <w:bookmarkEnd w:id="84"/>
      <w:r/>
      <w:r/>
    </w:p>
    <w:p>
      <w:pPr>
        <w:ind w:firstLine="482"/>
        <w:spacing w:line="360" w:lineRule="auto"/>
        <w:rPr>
          <w:rFonts w:ascii="Times New Roman" w:hAnsi="Times New Roman"/>
          <w:b/>
          <w:sz w:val="24"/>
          <w:szCs w:val="24"/>
        </w:rPr>
      </w:pPr>
      <w:r>
        <w:rPr>
          <w:rFonts w:hint="eastAsia" w:ascii="宋体" w:hAnsi="宋体"/>
          <w:b/>
          <w:sz w:val="24"/>
        </w:rPr>
        <w:t xml:space="preserve">五、</w:t>
      </w:r>
      <w:r>
        <w:rPr>
          <w:rFonts w:hint="eastAsia" w:ascii="Times New Roman" w:hAnsi="Times New Roman"/>
          <w:b/>
          <w:sz w:val="24"/>
          <w:szCs w:val="24"/>
        </w:rPr>
        <w:t xml:space="preserve">服务期限与项目进度安排</w:t>
      </w:r>
      <w:r/>
    </w:p>
    <w:p>
      <w:pPr>
        <w:ind w:firstLine="485"/>
        <w:spacing w:line="360" w:lineRule="auto"/>
        <w:rPr>
          <w:rFonts w:ascii="宋体" w:hAnsi="宋体"/>
          <w:b/>
          <w:i/>
          <w:sz w:val="24"/>
          <w:u w:val="single"/>
        </w:rPr>
      </w:pPr>
      <w:r>
        <w:rPr>
          <w:rFonts w:hint="eastAsia" w:ascii="Times New Roman" w:hAnsi="Times New Roman"/>
          <w:b/>
          <w:i/>
          <w:sz w:val="24"/>
          <w:szCs w:val="24"/>
          <w:u w:val="single"/>
        </w:rPr>
        <w:t xml:space="preserve">服务期限：</w:t>
      </w:r>
      <w:r>
        <w:rPr>
          <w:rFonts w:hint="eastAsia" w:asciiTheme="minorEastAsia" w:hAnsiTheme="minorEastAsia" w:eastAsiaTheme="minorEastAsia" w:cstheme="minorEastAsia"/>
          <w:b/>
          <w:i/>
          <w:iCs/>
          <w:sz w:val="24"/>
          <w:szCs w:val="24"/>
          <w:u w:val="single"/>
        </w:rPr>
        <w:t xml:space="preserve">2027年12月31日（自合同签订之日起）</w:t>
      </w:r>
      <w:r>
        <w:rPr>
          <w:rFonts w:hint="eastAsia" w:ascii="Times New Roman" w:hAnsi="Times New Roman"/>
          <w:b/>
          <w:i/>
          <w:sz w:val="24"/>
          <w:szCs w:val="24"/>
          <w:u w:val="single"/>
        </w:rPr>
        <w:t xml:space="preserve">。</w:t>
      </w:r>
      <w:r/>
    </w:p>
    <w:p>
      <w:pPr>
        <w:ind w:firstLine="480"/>
        <w:spacing w:line="440" w:lineRule="exact"/>
        <w:rPr>
          <w:rFonts w:ascii="宋体" w:hAnsi="宋体"/>
          <w:sz w:val="24"/>
        </w:rPr>
      </w:pPr>
      <w:r/>
      <w:bookmarkStart w:id="85" w:name="OLE_LINK238"/>
      <w:r/>
      <w:bookmarkStart w:id="86" w:name="OLE_LINK237"/>
      <w:r>
        <w:rPr>
          <w:rFonts w:hint="eastAsia" w:ascii="宋体" w:hAnsi="宋体"/>
          <w:sz w:val="24"/>
        </w:rPr>
        <w:t xml:space="preserve">进度安排：</w:t>
      </w:r>
      <w:bookmarkStart w:id="87" w:name="OLE_LINK423"/>
      <w:r/>
      <w:bookmarkStart w:id="88" w:name="OLE_LINK422"/>
      <w:r/>
      <w:bookmarkEnd w:id="85"/>
      <w:r/>
      <w:bookmarkEnd w:id="86"/>
      <w:r>
        <w:rPr>
          <w:rFonts w:hint="eastAsia" w:ascii="宋体" w:hAnsi="宋体"/>
          <w:sz w:val="24"/>
        </w:rPr>
        <w:t xml:space="preserve">2026年底前，基本完成宅基地和集体建设用地地籍调查成果收集整理，基本实现农村宅基地和集体建设用地地籍图全覆盖，数据成果入库上图，并将宅基地和集体建设用地地籍数据汇交到省厅和自然资源部。</w:t>
      </w:r>
      <w:r/>
    </w:p>
    <w:p>
      <w:pPr>
        <w:ind w:firstLine="485"/>
        <w:spacing w:line="440" w:lineRule="exact"/>
        <w:rPr>
          <w:rFonts w:ascii="宋体" w:hAnsi="宋体"/>
          <w:sz w:val="24"/>
        </w:rPr>
      </w:pPr>
      <w:r>
        <w:rPr>
          <w:rFonts w:hint="eastAsia" w:ascii="宋体" w:hAnsi="宋体"/>
          <w:sz w:val="24"/>
        </w:rPr>
        <w:t xml:space="preserve">2027年底前，根据部省级工作安排，结合东海县实际开展土地承包经营权、林权等数据汇交工作。</w:t>
      </w:r>
      <w:bookmarkEnd w:id="87"/>
      <w:r/>
      <w:bookmarkEnd w:id="88"/>
      <w:r/>
      <w:r/>
    </w:p>
    <w:p>
      <w:pPr>
        <w:ind w:firstLine="485"/>
        <w:spacing w:line="360" w:lineRule="auto"/>
        <w:rPr>
          <w:rFonts w:ascii="宋体" w:hAnsi="宋体"/>
          <w:b/>
          <w:sz w:val="24"/>
        </w:rPr>
      </w:pPr>
      <w:r>
        <w:rPr>
          <w:rFonts w:hint="eastAsia" w:ascii="宋体" w:hAnsi="宋体"/>
          <w:b/>
          <w:sz w:val="24"/>
        </w:rPr>
        <w:t xml:space="preserve">六、提交成果</w:t>
      </w:r>
      <w:r/>
    </w:p>
    <w:p>
      <w:pPr>
        <w:ind w:firstLine="485"/>
        <w:spacing w:line="360" w:lineRule="auto"/>
        <w:rPr>
          <w:rFonts w:ascii="宋体" w:hAnsi="宋体"/>
          <w:sz w:val="24"/>
        </w:rPr>
      </w:pPr>
      <w:r/>
      <w:bookmarkStart w:id="89" w:name="OLE_LINK235"/>
      <w:r/>
      <w:bookmarkStart w:id="90" w:name="OLE_LINK236"/>
      <w:r>
        <w:rPr>
          <w:rFonts w:hint="eastAsia" w:ascii="宋体" w:hAnsi="宋体"/>
          <w:sz w:val="24"/>
        </w:rPr>
        <w:t xml:space="preserve">1、文档成果</w:t>
      </w:r>
      <w:r/>
    </w:p>
    <w:p>
      <w:pPr>
        <w:ind w:firstLine="485"/>
        <w:spacing w:line="360" w:lineRule="auto"/>
        <w:rPr>
          <w:rFonts w:ascii="宋体" w:hAnsi="宋体"/>
          <w:sz w:val="24"/>
        </w:rPr>
      </w:pPr>
      <w:r>
        <w:rPr>
          <w:rFonts w:hint="eastAsia" w:ascii="宋体" w:hAnsi="宋体"/>
          <w:sz w:val="24"/>
        </w:rPr>
        <w:t xml:space="preserve">（1）东海县地籍调查和地籍图编制工作项目技术方案；</w:t>
      </w:r>
      <w:r/>
    </w:p>
    <w:p>
      <w:pPr>
        <w:ind w:firstLine="485"/>
        <w:spacing w:line="360" w:lineRule="auto"/>
        <w:rPr>
          <w:rFonts w:ascii="宋体" w:hAnsi="宋体"/>
          <w:sz w:val="24"/>
        </w:rPr>
      </w:pPr>
      <w:r>
        <w:rPr>
          <w:rFonts w:hint="eastAsia" w:ascii="宋体" w:hAnsi="宋体"/>
          <w:sz w:val="24"/>
        </w:rPr>
        <w:t xml:space="preserve">（2）东海县地籍调查和地籍图编制工作项目总结报告。</w:t>
      </w:r>
      <w:r/>
    </w:p>
    <w:p>
      <w:pPr>
        <w:ind w:firstLine="485"/>
        <w:spacing w:line="360" w:lineRule="auto"/>
        <w:rPr>
          <w:rFonts w:ascii="宋体" w:hAnsi="宋体"/>
          <w:sz w:val="24"/>
        </w:rPr>
      </w:pPr>
      <w:r>
        <w:rPr>
          <w:rFonts w:hint="eastAsia" w:ascii="宋体" w:hAnsi="宋体"/>
          <w:sz w:val="24"/>
        </w:rPr>
        <w:t xml:space="preserve">2、数据成果</w:t>
      </w:r>
      <w:r/>
    </w:p>
    <w:p>
      <w:pPr>
        <w:ind w:firstLine="485"/>
        <w:spacing w:line="360" w:lineRule="auto"/>
        <w:rPr>
          <w:rFonts w:ascii="宋体" w:hAnsi="宋体"/>
          <w:sz w:val="24"/>
        </w:rPr>
      </w:pPr>
      <w:r>
        <w:rPr>
          <w:rFonts w:hint="eastAsia" w:ascii="宋体" w:hAnsi="宋体"/>
          <w:sz w:val="24"/>
        </w:rPr>
        <w:t xml:space="preserve">（1）东海县地籍数据库；</w:t>
      </w:r>
      <w:r/>
    </w:p>
    <w:p>
      <w:pPr>
        <w:ind w:firstLine="485"/>
        <w:spacing w:line="360" w:lineRule="auto"/>
        <w:rPr>
          <w:rFonts w:ascii="宋体" w:hAnsi="宋体"/>
          <w:sz w:val="24"/>
        </w:rPr>
      </w:pPr>
      <w:r>
        <w:rPr>
          <w:rFonts w:hint="eastAsia" w:ascii="宋体" w:hAnsi="宋体"/>
          <w:sz w:val="24"/>
        </w:rPr>
        <w:t xml:space="preserve">（2）东海县地籍图成果。</w:t>
      </w:r>
      <w:bookmarkEnd w:id="89"/>
      <w:r/>
      <w:bookmarkEnd w:id="90"/>
      <w:r/>
      <w:r/>
    </w:p>
    <w:p>
      <w:pPr>
        <w:ind w:firstLine="482"/>
        <w:spacing w:line="360" w:lineRule="auto"/>
        <w:rPr>
          <w:rFonts w:ascii="Times New Roman" w:hAnsi="Times New Roman"/>
          <w:b/>
          <w:sz w:val="24"/>
          <w:szCs w:val="24"/>
        </w:rPr>
      </w:pPr>
      <w:r>
        <w:rPr>
          <w:rFonts w:hint="eastAsia" w:ascii="Times New Roman" w:hAnsi="Times New Roman"/>
          <w:b/>
          <w:sz w:val="24"/>
          <w:szCs w:val="24"/>
        </w:rPr>
        <w:t xml:space="preserve">七、付款方式与履约保证金</w:t>
      </w:r>
      <w:r/>
    </w:p>
    <w:p>
      <w:pPr>
        <w:ind w:firstLine="482"/>
        <w:jc w:val="left"/>
        <w:spacing w:line="360" w:lineRule="auto"/>
        <w:rPr>
          <w:rFonts w:ascii="宋体" w:hAnsi="宋体"/>
          <w:b/>
          <w:sz w:val="24"/>
          <w:szCs w:val="24"/>
        </w:rPr>
      </w:pPr>
      <w:r>
        <w:rPr>
          <w:rFonts w:hint="eastAsia" w:ascii="宋体" w:hAnsi="宋体"/>
          <w:b/>
          <w:sz w:val="24"/>
          <w:szCs w:val="24"/>
        </w:rPr>
        <w:t xml:space="preserve">1、</w:t>
      </w:r>
      <w:r>
        <w:rPr>
          <w:rFonts w:hint="eastAsia" w:ascii="宋体" w:hAnsi="宋体"/>
          <w:b/>
          <w:i/>
          <w:sz w:val="24"/>
          <w:szCs w:val="24"/>
          <w:u w:val="single"/>
        </w:rPr>
        <w:t xml:space="preserve">付款方式：</w:t>
      </w:r>
      <w:r>
        <w:rPr>
          <w:rFonts w:hint="eastAsia" w:ascii="宋体" w:hAnsi="宋体" w:cs="宋体"/>
          <w:b/>
          <w:i/>
          <w:iCs/>
          <w:sz w:val="24"/>
          <w:szCs w:val="24"/>
          <w:u w:val="single"/>
          <w:lang w:bidi="ar"/>
        </w:rPr>
        <w:t xml:space="preserve">合同签订项目启动后三个月之内，支付项目款的30%，完成宅基地和集体建设用地地籍调查成果收集并汇交到省厅和自然资源部，支付项目款的50%，合同期满完成所有任务支付剩余款项（项目款的20%）。</w:t>
      </w:r>
      <w:r/>
    </w:p>
    <w:p>
      <w:pPr>
        <w:ind w:firstLine="480"/>
        <w:jc w:val="left"/>
        <w:spacing w:line="360" w:lineRule="auto"/>
        <w:rPr>
          <w:rFonts w:ascii="宋体" w:hAnsi="宋体"/>
          <w:sz w:val="24"/>
          <w:szCs w:val="24"/>
        </w:rPr>
      </w:pPr>
      <w:r>
        <w:rPr>
          <w:rFonts w:hint="eastAsia" w:ascii="宋体" w:hAnsi="宋体"/>
          <w:sz w:val="24"/>
          <w:szCs w:val="24"/>
        </w:rPr>
        <w:t xml:space="preserve">2、履约保证金</w:t>
      </w:r>
      <w:r/>
    </w:p>
    <w:p>
      <w:pPr>
        <w:ind w:firstLine="485"/>
        <w:spacing w:line="360" w:lineRule="auto"/>
        <w:rPr>
          <w:rFonts w:ascii="宋体" w:hAnsi="宋体"/>
          <w:sz w:val="24"/>
        </w:rPr>
      </w:pPr>
      <w:r>
        <w:rPr>
          <w:rFonts w:hint="eastAsia" w:ascii="宋体" w:hAnsi="宋体"/>
          <w:b/>
          <w:sz w:val="24"/>
          <w:szCs w:val="24"/>
        </w:rPr>
        <w:t xml:space="preserve">本项目不收取履约保证金。</w:t>
      </w:r>
      <w:r/>
    </w:p>
    <w:p>
      <w:pPr>
        <w:ind w:firstLine="487"/>
        <w:spacing w:line="360" w:lineRule="auto"/>
        <w:rPr>
          <w:rFonts w:ascii="宋体" w:hAnsi="宋体"/>
          <w:b/>
          <w:bCs/>
          <w:sz w:val="24"/>
          <w:szCs w:val="24"/>
        </w:rPr>
      </w:pPr>
      <w:r>
        <w:rPr>
          <w:rFonts w:hint="eastAsia" w:ascii="宋体" w:hAnsi="宋体"/>
          <w:b/>
          <w:bCs/>
          <w:sz w:val="24"/>
          <w:szCs w:val="24"/>
          <w:lang w:bidi="ar"/>
        </w:rPr>
        <w:t xml:space="preserve">八、其他要求</w:t>
      </w:r>
      <w:r/>
    </w:p>
    <w:p>
      <w:pPr>
        <w:ind w:firstLine="485"/>
        <w:spacing w:line="360" w:lineRule="auto"/>
        <w:rPr>
          <w:rFonts w:ascii="宋体" w:hAnsi="宋体"/>
          <w:sz w:val="24"/>
        </w:rPr>
      </w:pPr>
      <w:r>
        <w:rPr>
          <w:rFonts w:hint="eastAsia" w:ascii="宋体" w:hAnsi="宋体"/>
          <w:sz w:val="24"/>
        </w:rPr>
        <w:t xml:space="preserve">1、成交后中标人不得转包。中标人提供的服务必须全部达到采购文件各项要求，国家或</w:t>
      </w:r>
      <w:r>
        <w:rPr>
          <w:rFonts w:hint="eastAsia" w:ascii="宋体" w:hAnsi="宋体"/>
          <w:sz w:val="24"/>
        </w:rPr>
        <w:t xml:space="preserve">行业有规定的，还要符合相应规定。服务期满前，中标人应根据采购人要求提供完整的文档资料，并配合采购人做好与本项目相关任务的衔接工作。</w:t>
      </w:r>
      <w:r/>
    </w:p>
    <w:p>
      <w:pPr>
        <w:ind w:firstLine="485"/>
        <w:spacing w:line="360" w:lineRule="auto"/>
        <w:rPr>
          <w:rFonts w:ascii="宋体" w:hAnsi="宋体"/>
          <w:sz w:val="24"/>
        </w:rPr>
      </w:pPr>
      <w:r>
        <w:rPr>
          <w:rFonts w:hint="eastAsia" w:ascii="宋体" w:hAnsi="宋体"/>
          <w:sz w:val="24"/>
        </w:rPr>
        <w:t xml:space="preserve">2、投标人在投标文件中应对招标文件中提出的服务要求做出响应，如果其中某些条款未按招标文件中提出的要求响应的，应在投标文件中逐条列出，未列出的视同响应。</w:t>
      </w:r>
      <w:r/>
    </w:p>
    <w:p>
      <w:pPr>
        <w:ind w:firstLine="485"/>
        <w:spacing w:line="360" w:lineRule="auto"/>
        <w:rPr>
          <w:rFonts w:ascii="宋体" w:hAnsi="宋体"/>
          <w:sz w:val="24"/>
        </w:rPr>
      </w:pPr>
      <w:r>
        <w:rPr>
          <w:rFonts w:hint="eastAsia" w:ascii="宋体" w:hAnsi="宋体"/>
          <w:sz w:val="24"/>
        </w:rPr>
        <w:t xml:space="preserve">3、投标单位须具备完成本项目的能力，具有较强售后服务能力。因此各投标单位可在投标前自行进行调研，了解项目情况及详细需求，但投标单位不得因此使采购单位承担有关的责任和蒙受损失。投标单位应承担前期调研的责任和风险。投标单位中标后，不得以不了解项目情况及详细需求为理由而向采购单位提出任何索赔的要求，对此采购单位不再承担任何责任。</w:t>
      </w:r>
      <w:r/>
    </w:p>
    <w:p>
      <w:pPr>
        <w:ind w:firstLine="485"/>
        <w:spacing w:line="360" w:lineRule="auto"/>
        <w:rPr>
          <w:rFonts w:ascii="宋体" w:hAnsi="宋体"/>
          <w:b/>
          <w:sz w:val="24"/>
        </w:rPr>
      </w:pPr>
      <w:r>
        <w:rPr>
          <w:rFonts w:hint="eastAsia" w:ascii="宋体" w:hAnsi="宋体"/>
          <w:b/>
          <w:sz w:val="24"/>
        </w:rPr>
        <w:t xml:space="preserve">4、验收：由项目需求单位验收签字。服务成果符合采购人要求后，出具最终验收报告。</w:t>
      </w:r>
      <w:r/>
    </w:p>
    <w:p>
      <w:pPr>
        <w:ind w:firstLine="485"/>
        <w:spacing w:line="360" w:lineRule="auto"/>
        <w:rPr>
          <w:rFonts w:ascii="宋体" w:hAnsi="宋体"/>
          <w:b/>
          <w:sz w:val="24"/>
        </w:rPr>
      </w:pPr>
      <w:r>
        <w:rPr>
          <w:rFonts w:hint="eastAsia" w:ascii="宋体" w:hAnsi="宋体"/>
          <w:b/>
          <w:sz w:val="24"/>
        </w:rPr>
        <w:t xml:space="preserve">5、交付方式及交付地点、质量标准</w:t>
      </w:r>
      <w:r/>
    </w:p>
    <w:p>
      <w:pPr>
        <w:ind w:firstLine="485"/>
        <w:spacing w:line="360" w:lineRule="auto"/>
        <w:rPr>
          <w:rFonts w:ascii="宋体" w:hAnsi="宋体"/>
          <w:b/>
          <w:sz w:val="24"/>
        </w:rPr>
      </w:pPr>
      <w:r>
        <w:rPr>
          <w:rFonts w:hint="eastAsia" w:ascii="宋体" w:hAnsi="宋体"/>
          <w:b/>
          <w:sz w:val="24"/>
        </w:rPr>
        <w:t xml:space="preserve">5.1交付方式：书面及电子成果（纸质成果加盖单位技术专用章）。</w:t>
      </w:r>
      <w:r/>
    </w:p>
    <w:p>
      <w:pPr>
        <w:ind w:firstLine="485"/>
        <w:spacing w:line="360" w:lineRule="auto"/>
        <w:rPr>
          <w:rFonts w:ascii="宋体" w:hAnsi="宋体"/>
          <w:sz w:val="24"/>
        </w:rPr>
      </w:pPr>
      <w:r>
        <w:rPr>
          <w:rFonts w:hint="eastAsia" w:ascii="宋体" w:hAnsi="宋体"/>
          <w:b/>
          <w:sz w:val="24"/>
        </w:rPr>
        <w:t xml:space="preserve">5.2 交付地点： 采购人指定地点 </w:t>
      </w:r>
      <w:r>
        <w:rPr>
          <w:rFonts w:hint="eastAsia" w:ascii="宋体" w:hAnsi="宋体"/>
          <w:sz w:val="24"/>
        </w:rPr>
        <w:t xml:space="preserve">  </w:t>
      </w:r>
      <w:r/>
    </w:p>
    <w:p>
      <w:pPr>
        <w:ind w:firstLine="485"/>
        <w:spacing w:line="360" w:lineRule="auto"/>
        <w:rPr>
          <w:rFonts w:ascii="宋体" w:hAnsi="宋体"/>
          <w:sz w:val="24"/>
        </w:rPr>
      </w:pPr>
      <w:r>
        <w:rPr>
          <w:rFonts w:hint="eastAsia" w:ascii="宋体" w:hAnsi="宋体"/>
          <w:sz w:val="24"/>
        </w:rPr>
        <w:t xml:space="preserve">5.</w:t>
      </w:r>
      <w:bookmarkStart w:id="91" w:name="OLE_LINK3"/>
      <w:r>
        <w:rPr>
          <w:rFonts w:hint="eastAsia" w:ascii="宋体" w:hAnsi="宋体"/>
          <w:sz w:val="24"/>
        </w:rPr>
        <w:t xml:space="preserve">3</w:t>
      </w:r>
      <w:bookmarkStart w:id="92" w:name="OLE_LINK250"/>
      <w:r/>
      <w:bookmarkStart w:id="93" w:name="OLE_LINK249"/>
      <w:r>
        <w:rPr>
          <w:rFonts w:hint="eastAsia" w:ascii="宋体" w:hAnsi="宋体"/>
          <w:b/>
          <w:i/>
          <w:sz w:val="24"/>
          <w:u w:val="single"/>
        </w:rPr>
        <w:t xml:space="preserve">质量标准：</w:t>
      </w:r>
      <w:bookmarkEnd w:id="91"/>
      <w:r>
        <w:rPr>
          <w:rFonts w:hint="eastAsia" w:ascii="宋体" w:hAnsi="宋体"/>
          <w:b/>
          <w:i/>
          <w:sz w:val="24"/>
          <w:u w:val="single"/>
        </w:rPr>
        <w:t xml:space="preserve">最终成果通过省级、部级检查和最终验收。</w:t>
      </w:r>
      <w:bookmarkEnd w:id="92"/>
      <w:r/>
      <w:bookmarkEnd w:id="93"/>
      <w:r/>
      <w:r/>
    </w:p>
    <w:p>
      <w:pPr>
        <w:ind w:firstLine="485"/>
        <w:spacing w:line="360" w:lineRule="auto"/>
        <w:rPr>
          <w:rFonts w:ascii="宋体" w:hAnsi="宋体"/>
          <w:sz w:val="24"/>
        </w:rPr>
      </w:pPr>
      <w:r>
        <w:rPr>
          <w:rFonts w:hint="eastAsia" w:ascii="宋体" w:hAnsi="宋体"/>
          <w:sz w:val="24"/>
        </w:rPr>
        <w:t xml:space="preserve">6.工作中涉及的敏感资料、电子数据等相关信息，成交单位应严格执行保密的相关规定，不得以任何方式向任何第三人披露、泄露或许可第三人使用，否则追究其相应法律责任。</w:t>
      </w:r>
      <w:r/>
    </w:p>
    <w:p>
      <w:pPr>
        <w:ind w:firstLine="485"/>
        <w:spacing w:line="360" w:lineRule="auto"/>
        <w:rPr>
          <w:rFonts w:ascii="宋体" w:hAnsi="宋体"/>
          <w:sz w:val="24"/>
        </w:rPr>
      </w:pPr>
      <w:r>
        <w:rPr>
          <w:rFonts w:hint="eastAsia" w:ascii="宋体" w:hAnsi="宋体"/>
          <w:sz w:val="24"/>
        </w:rPr>
        <w:t xml:space="preserve">7.本次采购采用固定总价合同，投标单位的投标报价应包括为完成本项目发生的所有费用（包括完成所有服务内容所需的调查、食宿、交通费用及调研、咨询相关费用、人工费、材料费、工具及设备使用费、管理费、利润、规费、税金、风险费、招标代理服务费以及在从事该服务过程中发生的一切费用。除非合同条款中另有规定，否则，投标单位所报价格在合同实施期间不因市场变化因素而变动。</w:t>
      </w:r>
      <w:r/>
    </w:p>
    <w:p>
      <w:pPr>
        <w:ind w:firstLine="485"/>
        <w:spacing w:line="360" w:lineRule="auto"/>
        <w:rPr>
          <w:rFonts w:ascii="黑体" w:hAnsi="黑体" w:eastAsia="黑体"/>
          <w:b/>
          <w:sz w:val="24"/>
        </w:rPr>
      </w:pPr>
      <w:r>
        <w:rPr>
          <w:rFonts w:hint="eastAsia" w:ascii="宋体" w:hAnsi="宋体"/>
          <w:sz w:val="24"/>
        </w:rPr>
        <w:t xml:space="preserve">整个合同实施期间，投标人所有用于安全保护及环境保护、保险等所需费用含在投标报价中，不单独计列与支付。投标人应为投入的工作人员进行必要的安全教育，配备必要的安全装备，并为相关现场服务人员投保。</w:t>
      </w:r>
      <w:r/>
    </w:p>
    <w:p>
      <w:pPr>
        <w:ind w:firstLine="482"/>
        <w:spacing w:line="360" w:lineRule="auto"/>
        <w:rPr>
          <w:rFonts w:ascii="Times New Roman" w:hAnsi="Times New Roman"/>
          <w:b/>
          <w:sz w:val="24"/>
          <w:szCs w:val="24"/>
        </w:rPr>
      </w:pPr>
      <w:r>
        <w:rPr>
          <w:rFonts w:hint="eastAsia" w:ascii="Times New Roman" w:hAnsi="Times New Roman"/>
          <w:b/>
          <w:sz w:val="24"/>
          <w:szCs w:val="24"/>
        </w:rPr>
        <w:t xml:space="preserve">九、其他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rFonts w:ascii="宋体" w:hAnsi="宋体" w:cs="宋体"/>
          <w:sz w:val="24"/>
          <w:szCs w:val="24"/>
        </w:rPr>
      </w:pPr>
      <w:r>
        <w:rPr>
          <w:rFonts w:hint="eastAsia"/>
          <w:sz w:val="24"/>
        </w:rPr>
        <w:t xml:space="preserve">特别提醒供应商：应根据国家收费标准并结合市场实际进行报价，总价包干。</w:t>
      </w:r>
      <w:r>
        <w:rPr>
          <w:rFonts w:hint="eastAsia" w:ascii="宋体" w:hAnsi="宋体" w:cs="宋体"/>
          <w:sz w:val="24"/>
          <w:szCs w:val="24"/>
        </w:rPr>
        <w:br w:type="page" w:clear="all"/>
      </w:r>
      <w:r/>
    </w:p>
    <w:p>
      <w:pPr>
        <w:pStyle w:val="1023"/>
        <w:jc w:val="center"/>
        <w:spacing w:before="156" w:after="156" w:line="360" w:lineRule="auto"/>
        <w:rPr>
          <w:rFonts w:ascii="黑体" w:hAnsi="黑体" w:eastAsia="黑体"/>
          <w:b w:val="0"/>
        </w:rPr>
      </w:pPr>
      <w:r/>
      <w:bookmarkStart w:id="94" w:name="_Toc27358"/>
      <w:r>
        <w:rPr>
          <w:rFonts w:ascii="黑体" w:hAnsi="黑体" w:eastAsia="黑体"/>
          <w:b w:val="0"/>
        </w:rPr>
        <w:t xml:space="preserve">第五章</w:t>
      </w:r>
      <w:r>
        <w:rPr>
          <w:rFonts w:hint="eastAsia" w:ascii="黑体" w:hAnsi="黑体" w:eastAsia="黑体"/>
          <w:b w:val="0"/>
        </w:rPr>
        <w:t xml:space="preserve">  评审方法与评审标准</w:t>
      </w:r>
      <w:bookmarkEnd w:id="94"/>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一、评审方法</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二、评审标准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（2）本项目评分总分为100分，按四舍五入取至小数点后两位。</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tbl>
      <w:tblPr>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1164"/>
        <w:gridCol w:w="7511"/>
      </w:tblGrid>
      <w:tr>
        <w:trPr>
          <w:jc w:val="center"/>
          <w:trHeight w:val="634"/>
        </w:trPr>
        <w:tc>
          <w:tcPr>
            <w:tcW w:w="1077"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评分项</w:t>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评分</w:t>
            </w:r>
            <w:r/>
          </w:p>
          <w:p>
            <w:pPr>
              <w:jc w:val="center"/>
              <w:spacing w:line="312" w:lineRule="auto"/>
              <w:rPr>
                <w:rFonts w:ascii="宋体" w:hAnsi="宋体" w:cs="宋体"/>
                <w:b/>
                <w:bCs/>
                <w:szCs w:val="21"/>
              </w:rPr>
            </w:pPr>
            <w:r>
              <w:rPr>
                <w:rFonts w:hint="eastAsia" w:ascii="宋体" w:hAnsi="宋体" w:cs="宋体"/>
                <w:b/>
                <w:bCs/>
                <w:szCs w:val="21"/>
              </w:rPr>
              <w:t xml:space="preserve">因素</w:t>
            </w:r>
            <w:r/>
          </w:p>
        </w:tc>
        <w:tc>
          <w:tcPr>
            <w:tcW w:w="7511"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评分准则</w:t>
            </w:r>
            <w:r/>
          </w:p>
        </w:tc>
      </w:tr>
      <w:tr>
        <w:trPr>
          <w:jc w:val="center"/>
          <w:trHeight w:val="1341"/>
        </w:trPr>
        <w:tc>
          <w:tcPr>
            <w:tcW w:w="1077"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报价</w:t>
            </w:r>
            <w:r/>
          </w:p>
          <w:p>
            <w:pPr>
              <w:jc w:val="center"/>
              <w:spacing w:line="312" w:lineRule="auto"/>
              <w:rPr>
                <w:rFonts w:ascii="宋体" w:hAnsi="宋体" w:cs="宋体"/>
                <w:szCs w:val="21"/>
              </w:rPr>
            </w:pPr>
            <w:r>
              <w:rPr>
                <w:rFonts w:hint="eastAsia" w:ascii="宋体" w:hAnsi="宋体" w:cs="宋体"/>
                <w:b/>
                <w:bCs/>
                <w:szCs w:val="21"/>
              </w:rPr>
              <w:t xml:space="preserve">（10分）</w:t>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投标报价</w:t>
            </w:r>
            <w:r/>
          </w:p>
          <w:p>
            <w:pPr>
              <w:jc w:val="center"/>
              <w:spacing w:line="312" w:lineRule="auto"/>
              <w:rPr>
                <w:rFonts w:ascii="宋体" w:hAnsi="宋体" w:cs="宋体"/>
                <w:b/>
                <w:bCs/>
                <w:szCs w:val="21"/>
              </w:rPr>
            </w:pPr>
            <w:r>
              <w:rPr>
                <w:rFonts w:hint="eastAsia" w:ascii="宋体" w:hAnsi="宋体" w:cs="宋体"/>
                <w:b/>
                <w:bCs/>
                <w:szCs w:val="21"/>
              </w:rPr>
              <w:t xml:space="preserve">（10分）</w:t>
            </w:r>
            <w:r/>
          </w:p>
        </w:tc>
        <w:tc>
          <w:tcPr>
            <w:tcW w:w="7511" w:type="dxa"/>
            <w:vAlign w:val="center"/>
            <w:textDirection w:val="lrTb"/>
            <w:noWrap w:val="false"/>
          </w:tcPr>
          <w:p>
            <w:pPr>
              <w:spacing w:line="312" w:lineRule="auto"/>
              <w:rPr>
                <w:rFonts w:ascii="宋体" w:hAnsi="宋体" w:cs="宋体"/>
                <w:bCs/>
                <w:sz w:val="22"/>
              </w:rPr>
            </w:pPr>
            <w:r>
              <w:rPr>
                <w:rFonts w:hint="eastAsia" w:ascii="宋体" w:hAnsi="宋体" w:cs="宋体"/>
                <w:bCs/>
                <w:sz w:val="22"/>
              </w:rPr>
              <w:t xml:space="preserve">价格分统一采用低价优先法计算，即满足磋商文件要求且最后报价最低的供应商的价格为磋商基准价，其价格分为满分。其他供应商的价格分统一按照下列公式计算：</w:t>
            </w:r>
            <w:r/>
          </w:p>
          <w:p>
            <w:pPr>
              <w:spacing w:line="312" w:lineRule="auto"/>
              <w:rPr>
                <w:rFonts w:ascii="宋体" w:hAnsi="宋体" w:cs="宋体"/>
                <w:bCs/>
                <w:sz w:val="22"/>
              </w:rPr>
            </w:pPr>
            <w:r>
              <w:rPr>
                <w:rFonts w:hint="eastAsia" w:ascii="宋体" w:hAnsi="宋体" w:cs="宋体"/>
                <w:bCs/>
                <w:sz w:val="22"/>
              </w:rPr>
              <w:t xml:space="preserve">投标报价得分＝（评标基准价/最后磋商报价）×10％×100。</w:t>
            </w:r>
            <w:r/>
          </w:p>
          <w:p>
            <w:pPr>
              <w:pStyle w:val="1077"/>
              <w:spacing w:line="360" w:lineRule="auto"/>
              <w:widowControl/>
              <w:rPr>
                <w:rFonts w:ascii="宋体" w:hAnsi="宋体" w:cs="宋体"/>
                <w:bCs/>
                <w:sz w:val="22"/>
              </w:rPr>
            </w:pPr>
            <w:r>
              <w:rPr>
                <w:rFonts w:hint="eastAsia" w:ascii="宋体" w:hAnsi="宋体" w:cs="宋体"/>
                <w:bCs/>
                <w:sz w:val="22"/>
              </w:rPr>
              <w:t xml:space="preserve">项目评审过程中，不得去掉最后报价中的最高报价和最低报价。</w:t>
            </w:r>
            <w:r/>
          </w:p>
          <w:p>
            <w:pPr>
              <w:pStyle w:val="1231"/>
              <w:jc w:val="left"/>
              <w:rPr>
                <w:rFonts w:eastAsia="宋体"/>
                <w:bCs/>
                <w:sz w:val="22"/>
                <w:szCs w:val="22"/>
                <w:lang w:val="en-US" w:bidi="ar-SA"/>
              </w:rPr>
            </w:pPr>
            <w:r>
              <w:rPr>
                <w:rFonts w:hint="eastAsia" w:eastAsia="宋体"/>
                <w:bCs/>
                <w:sz w:val="22"/>
                <w:szCs w:val="22"/>
                <w:lang w:val="en-US" w:bidi="ar-SA"/>
              </w:rPr>
              <w:t xml:space="preserve">落实政府采购政策进行价格调整的，以调整后的价格计算磋商基准价和最后磋商报价，小数点后保留两位。</w:t>
            </w:r>
            <w:r/>
          </w:p>
        </w:tc>
      </w:tr>
      <w:tr>
        <w:trPr>
          <w:jc w:val="center"/>
          <w:trHeight w:val="2649"/>
        </w:trPr>
        <w:tc>
          <w:tcPr>
            <w:tcW w:w="1077" w:type="dxa"/>
            <w:vAlign w:val="center"/>
            <w:vMerge w:val="restart"/>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技术</w:t>
            </w:r>
            <w:r/>
          </w:p>
          <w:p>
            <w:pPr>
              <w:jc w:val="center"/>
              <w:spacing w:line="312" w:lineRule="auto"/>
              <w:rPr>
                <w:rFonts w:ascii="宋体" w:hAnsi="宋体" w:cs="宋体"/>
                <w:b/>
                <w:bCs/>
                <w:szCs w:val="21"/>
              </w:rPr>
            </w:pPr>
            <w:r>
              <w:rPr>
                <w:rFonts w:hint="eastAsia" w:ascii="宋体" w:hAnsi="宋体" w:cs="宋体"/>
                <w:b/>
                <w:bCs/>
                <w:szCs w:val="21"/>
              </w:rPr>
              <w:t xml:space="preserve">部分</w:t>
            </w:r>
            <w:r/>
          </w:p>
          <w:p>
            <w:pPr>
              <w:jc w:val="center"/>
              <w:spacing w:line="312" w:lineRule="auto"/>
              <w:rPr>
                <w:rFonts w:ascii="宋体" w:hAnsi="宋体" w:cs="宋体"/>
                <w:b/>
                <w:bCs/>
                <w:szCs w:val="21"/>
              </w:rPr>
            </w:pPr>
            <w:r>
              <w:rPr>
                <w:rFonts w:hint="eastAsia" w:ascii="宋体" w:hAnsi="宋体" w:cs="宋体"/>
                <w:b/>
                <w:bCs/>
                <w:szCs w:val="21"/>
              </w:rPr>
              <w:t xml:space="preserve">（45分）</w:t>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项目理解及需求分析（7分）</w:t>
            </w:r>
            <w:r/>
          </w:p>
        </w:tc>
        <w:tc>
          <w:tcPr>
            <w:tcW w:w="7511" w:type="dxa"/>
            <w:vAlign w:val="center"/>
            <w:textDirection w:val="lrTb"/>
            <w:noWrap w:val="false"/>
          </w:tcPr>
          <w:p>
            <w:pPr>
              <w:jc w:val="left"/>
              <w:widowControl/>
              <w:rPr>
                <w:rFonts w:ascii="宋体" w:hAnsi="宋体" w:cs="宋体"/>
                <w:bCs/>
                <w:sz w:val="22"/>
              </w:rPr>
            </w:pPr>
            <w:r>
              <w:rPr>
                <w:rFonts w:hint="eastAsia" w:ascii="宋体" w:hAnsi="宋体" w:cs="宋体"/>
                <w:bCs/>
                <w:sz w:val="22"/>
              </w:rPr>
              <w:t xml:space="preserve">根据投标人提供的项目理解及需求分析进行综合评议：</w:t>
            </w:r>
            <w:r/>
          </w:p>
          <w:p>
            <w:pPr>
              <w:jc w:val="left"/>
              <w:widowControl/>
              <w:rPr>
                <w:rFonts w:ascii="宋体" w:hAnsi="宋体" w:cs="宋体"/>
                <w:bCs/>
                <w:sz w:val="22"/>
              </w:rPr>
            </w:pPr>
            <w:r>
              <w:rPr>
                <w:rFonts w:hint="eastAsia" w:ascii="宋体" w:hAnsi="宋体" w:cs="宋体"/>
                <w:bCs/>
                <w:sz w:val="22"/>
              </w:rPr>
              <w:t xml:space="preserve">1.内容完整、详细具体、合理可行、措施可靠、组织严谨，且优于采购需求的，得7分；</w:t>
            </w:r>
            <w:r/>
          </w:p>
          <w:p>
            <w:pPr>
              <w:jc w:val="left"/>
              <w:widowControl/>
              <w:rPr>
                <w:rFonts w:ascii="宋体" w:hAnsi="宋体" w:cs="宋体"/>
                <w:bCs/>
                <w:sz w:val="22"/>
              </w:rPr>
            </w:pPr>
            <w:r>
              <w:rPr>
                <w:rFonts w:hint="eastAsia" w:ascii="宋体" w:hAnsi="宋体" w:cs="宋体"/>
                <w:bCs/>
                <w:sz w:val="22"/>
              </w:rPr>
              <w:t xml:space="preserve">2.内容较完整、较详细具体、较合理可行、措施较可靠、组织较严谨，能够满足采购需求的，得5分；</w:t>
            </w:r>
            <w:r/>
          </w:p>
          <w:p>
            <w:pPr>
              <w:jc w:val="left"/>
              <w:widowControl/>
              <w:rPr>
                <w:rFonts w:ascii="宋体" w:hAnsi="宋体" w:cs="宋体"/>
                <w:bCs/>
                <w:sz w:val="22"/>
              </w:rPr>
            </w:pPr>
            <w:r>
              <w:rPr>
                <w:rFonts w:hint="eastAsia" w:ascii="宋体" w:hAnsi="宋体" w:cs="宋体"/>
                <w:bCs/>
                <w:sz w:val="22"/>
              </w:rPr>
              <w:t xml:space="preserve">3.内容一般、措施基本可行，承诺经过优化可实现采购需求的，得3分；</w:t>
            </w:r>
            <w:r/>
          </w:p>
          <w:p>
            <w:pPr>
              <w:jc w:val="left"/>
              <w:widowControl/>
              <w:rPr>
                <w:rFonts w:ascii="宋体" w:hAnsi="宋体" w:cs="宋体"/>
                <w:bCs/>
                <w:sz w:val="22"/>
              </w:rPr>
            </w:pPr>
            <w:r>
              <w:rPr>
                <w:rFonts w:hint="eastAsia" w:ascii="宋体" w:hAnsi="宋体" w:cs="宋体"/>
                <w:bCs/>
                <w:sz w:val="22"/>
              </w:rPr>
              <w:t xml:space="preserve">4.不完整、不清楚、描述不够准确的，得1分；</w:t>
            </w:r>
            <w:r/>
          </w:p>
          <w:p>
            <w:pPr>
              <w:jc w:val="left"/>
              <w:widowControl/>
              <w:rPr>
                <w:rFonts w:ascii="宋体" w:hAnsi="宋体" w:cs="宋体"/>
                <w:bCs/>
                <w:sz w:val="22"/>
              </w:rPr>
            </w:pPr>
            <w:r>
              <w:rPr>
                <w:rFonts w:hint="eastAsia" w:ascii="宋体" w:hAnsi="宋体" w:cs="宋体"/>
                <w:bCs/>
                <w:sz w:val="22"/>
              </w:rPr>
              <w:t xml:space="preserve">5.无具体内容，该项不得分。</w:t>
            </w:r>
            <w:r/>
          </w:p>
        </w:tc>
      </w:tr>
      <w:tr>
        <w:trPr>
          <w:jc w:val="center"/>
          <w:trHeight w:val="2749"/>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项目技术方案</w:t>
            </w:r>
            <w:r/>
          </w:p>
          <w:p>
            <w:pPr>
              <w:jc w:val="center"/>
              <w:spacing w:line="312" w:lineRule="auto"/>
              <w:rPr>
                <w:rFonts w:ascii="宋体" w:hAnsi="宋体" w:cs="宋体"/>
                <w:b/>
                <w:bCs/>
                <w:szCs w:val="21"/>
              </w:rPr>
            </w:pPr>
            <w:r>
              <w:rPr>
                <w:rFonts w:hint="eastAsia" w:ascii="宋体" w:hAnsi="宋体" w:cs="宋体"/>
                <w:b/>
                <w:bCs/>
                <w:szCs w:val="21"/>
              </w:rPr>
              <w:t xml:space="preserve">（10分）</w:t>
            </w:r>
            <w:r/>
          </w:p>
        </w:tc>
        <w:tc>
          <w:tcPr>
            <w:tcW w:w="7511" w:type="dxa"/>
            <w:vAlign w:val="center"/>
            <w:textDirection w:val="lrTb"/>
            <w:noWrap w:val="false"/>
          </w:tcPr>
          <w:p>
            <w:pPr>
              <w:spacing w:line="312" w:lineRule="auto"/>
              <w:rPr>
                <w:rFonts w:ascii="宋体" w:hAnsi="宋体" w:cs="宋体"/>
                <w:bCs/>
                <w:sz w:val="22"/>
              </w:rPr>
            </w:pPr>
            <w:r>
              <w:rPr>
                <w:rFonts w:hint="eastAsia" w:ascii="宋体" w:hAnsi="宋体" w:cs="宋体"/>
                <w:bCs/>
                <w:sz w:val="22"/>
              </w:rPr>
              <w:t xml:space="preserve">根据投标人提供的项目技术方案进行综合评议：</w:t>
            </w:r>
            <w:r/>
          </w:p>
          <w:p>
            <w:pPr>
              <w:jc w:val="left"/>
              <w:widowControl/>
              <w:rPr>
                <w:rFonts w:ascii="宋体" w:hAnsi="宋体" w:cs="宋体"/>
                <w:bCs/>
                <w:sz w:val="22"/>
              </w:rPr>
            </w:pPr>
            <w:r>
              <w:rPr>
                <w:rFonts w:hint="eastAsia" w:ascii="宋体" w:hAnsi="宋体" w:cs="宋体"/>
                <w:bCs/>
                <w:sz w:val="22"/>
              </w:rPr>
              <w:t xml:space="preserve">1.内容完整、详细具体、合理可行、措施可靠、组织严谨，且优于采购需求的，得10分；</w:t>
            </w:r>
            <w:r/>
          </w:p>
          <w:p>
            <w:pPr>
              <w:jc w:val="left"/>
              <w:widowControl/>
              <w:rPr>
                <w:rFonts w:ascii="宋体" w:hAnsi="宋体" w:cs="宋体"/>
                <w:bCs/>
                <w:sz w:val="22"/>
              </w:rPr>
            </w:pPr>
            <w:r>
              <w:rPr>
                <w:rFonts w:hint="eastAsia" w:ascii="宋体" w:hAnsi="宋体" w:cs="宋体"/>
                <w:bCs/>
                <w:sz w:val="22"/>
              </w:rPr>
              <w:t xml:space="preserve">2.内容较完整、较详细具体、较合理可行、措施较可靠、组织较严谨，能够满足采购需求的，得7分；</w:t>
            </w:r>
            <w:r/>
          </w:p>
          <w:p>
            <w:pPr>
              <w:jc w:val="left"/>
              <w:widowControl/>
              <w:rPr>
                <w:rFonts w:ascii="宋体" w:hAnsi="宋体" w:cs="宋体"/>
                <w:bCs/>
                <w:sz w:val="22"/>
              </w:rPr>
            </w:pPr>
            <w:r>
              <w:rPr>
                <w:rFonts w:hint="eastAsia" w:ascii="宋体" w:hAnsi="宋体" w:cs="宋体"/>
                <w:bCs/>
                <w:sz w:val="22"/>
              </w:rPr>
              <w:t xml:space="preserve">3.内容一般、措施基本可行，承诺经过优化可实现采购需求的，得4分；</w:t>
            </w:r>
            <w:r/>
          </w:p>
          <w:p>
            <w:pPr>
              <w:jc w:val="left"/>
              <w:widowControl/>
              <w:rPr>
                <w:rFonts w:ascii="宋体" w:hAnsi="宋体" w:cs="宋体"/>
                <w:bCs/>
                <w:sz w:val="22"/>
              </w:rPr>
            </w:pPr>
            <w:r>
              <w:rPr>
                <w:rFonts w:hint="eastAsia" w:ascii="宋体" w:hAnsi="宋体" w:cs="宋体"/>
                <w:bCs/>
                <w:sz w:val="22"/>
              </w:rPr>
              <w:t xml:space="preserve">4.不完整、不清楚、描述不够准确的，得1分；</w:t>
            </w:r>
            <w:r/>
          </w:p>
          <w:p>
            <w:pPr>
              <w:jc w:val="left"/>
              <w:spacing w:line="312" w:lineRule="auto"/>
              <w:rPr>
                <w:rFonts w:ascii="宋体" w:hAnsi="宋体" w:cs="宋体"/>
                <w:bCs/>
                <w:sz w:val="22"/>
              </w:rPr>
            </w:pPr>
            <w:r>
              <w:rPr>
                <w:rFonts w:hint="eastAsia" w:ascii="宋体" w:hAnsi="宋体" w:cs="宋体"/>
                <w:bCs/>
                <w:sz w:val="22"/>
              </w:rPr>
              <w:t xml:space="preserve">5.无具体内容，该项不得分。</w:t>
            </w:r>
            <w:r/>
          </w:p>
        </w:tc>
      </w:tr>
      <w:tr>
        <w:trPr>
          <w:jc w:val="center"/>
          <w:trHeight w:val="2749"/>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项目组织保证措施</w:t>
            </w:r>
            <w:r/>
          </w:p>
          <w:p>
            <w:pPr>
              <w:jc w:val="center"/>
              <w:spacing w:line="312" w:lineRule="auto"/>
              <w:rPr>
                <w:rFonts w:ascii="宋体" w:hAnsi="宋体" w:cs="宋体"/>
                <w:b/>
                <w:bCs/>
                <w:szCs w:val="21"/>
              </w:rPr>
            </w:pPr>
            <w:r>
              <w:rPr>
                <w:rFonts w:hint="eastAsia" w:ascii="宋体" w:hAnsi="宋体" w:cs="宋体"/>
                <w:b/>
                <w:bCs/>
                <w:szCs w:val="21"/>
              </w:rPr>
              <w:t xml:space="preserve">（7分）</w:t>
            </w:r>
            <w:r/>
          </w:p>
        </w:tc>
        <w:tc>
          <w:tcPr>
            <w:tcW w:w="7511" w:type="dxa"/>
            <w:vAlign w:val="center"/>
            <w:textDirection w:val="lrTb"/>
            <w:noWrap w:val="false"/>
          </w:tcPr>
          <w:p>
            <w:pPr>
              <w:spacing w:line="312" w:lineRule="auto"/>
              <w:rPr>
                <w:rFonts w:ascii="宋体" w:hAnsi="宋体" w:cs="宋体"/>
                <w:bCs/>
                <w:sz w:val="22"/>
              </w:rPr>
            </w:pPr>
            <w:r>
              <w:rPr>
                <w:rFonts w:hint="eastAsia" w:ascii="宋体" w:hAnsi="宋体" w:cs="宋体"/>
                <w:bCs/>
                <w:sz w:val="22"/>
              </w:rPr>
              <w:t xml:space="preserve">根据投标人提供的项目组织保证措施进行综合评议：</w:t>
            </w:r>
            <w:r/>
          </w:p>
          <w:p>
            <w:pPr>
              <w:jc w:val="left"/>
              <w:widowControl/>
              <w:rPr>
                <w:rFonts w:ascii="宋体" w:hAnsi="宋体" w:cs="宋体"/>
                <w:bCs/>
                <w:sz w:val="22"/>
              </w:rPr>
            </w:pPr>
            <w:r>
              <w:rPr>
                <w:rFonts w:hint="eastAsia" w:ascii="宋体" w:hAnsi="宋体" w:cs="宋体"/>
                <w:bCs/>
                <w:sz w:val="22"/>
              </w:rPr>
              <w:t xml:space="preserve">1.内容完整、详细具体、合理可行、措施可靠、组织严谨，且优于采购需求的，得7分；</w:t>
            </w:r>
            <w:r/>
          </w:p>
          <w:p>
            <w:pPr>
              <w:jc w:val="left"/>
              <w:widowControl/>
              <w:rPr>
                <w:rFonts w:ascii="宋体" w:hAnsi="宋体" w:cs="宋体"/>
                <w:bCs/>
                <w:sz w:val="22"/>
              </w:rPr>
            </w:pPr>
            <w:r>
              <w:rPr>
                <w:rFonts w:hint="eastAsia" w:ascii="宋体" w:hAnsi="宋体" w:cs="宋体"/>
                <w:bCs/>
                <w:sz w:val="22"/>
              </w:rPr>
              <w:t xml:space="preserve">2.内容较完整、较详细具体、较合理可行、措施较可靠、组织较严谨，能够满足采购需求的，得5分；</w:t>
            </w:r>
            <w:r/>
          </w:p>
          <w:p>
            <w:pPr>
              <w:jc w:val="left"/>
              <w:widowControl/>
              <w:rPr>
                <w:rFonts w:ascii="宋体" w:hAnsi="宋体" w:cs="宋体"/>
                <w:bCs/>
                <w:sz w:val="22"/>
              </w:rPr>
            </w:pPr>
            <w:r>
              <w:rPr>
                <w:rFonts w:hint="eastAsia" w:ascii="宋体" w:hAnsi="宋体" w:cs="宋体"/>
                <w:bCs/>
                <w:sz w:val="22"/>
              </w:rPr>
              <w:t xml:space="preserve">3.内容一般、措施基本可行，承诺经过优化可实现采购需求的，得3分；</w:t>
            </w:r>
            <w:r/>
          </w:p>
          <w:p>
            <w:pPr>
              <w:jc w:val="left"/>
              <w:widowControl/>
              <w:rPr>
                <w:rFonts w:ascii="宋体" w:hAnsi="宋体" w:cs="宋体"/>
                <w:bCs/>
                <w:sz w:val="22"/>
              </w:rPr>
            </w:pPr>
            <w:r>
              <w:rPr>
                <w:rFonts w:hint="eastAsia" w:ascii="宋体" w:hAnsi="宋体" w:cs="宋体"/>
                <w:bCs/>
                <w:sz w:val="22"/>
              </w:rPr>
              <w:t xml:space="preserve">4.不完整、不清楚、描述不够准确的，得1分；</w:t>
            </w:r>
            <w:r/>
          </w:p>
          <w:p>
            <w:pPr>
              <w:jc w:val="left"/>
              <w:spacing w:line="312" w:lineRule="auto"/>
              <w:rPr>
                <w:rFonts w:ascii="宋体" w:hAnsi="宋体" w:cs="宋体"/>
                <w:bCs/>
                <w:sz w:val="22"/>
              </w:rPr>
            </w:pPr>
            <w:r>
              <w:rPr>
                <w:rFonts w:hint="eastAsia" w:ascii="宋体" w:hAnsi="宋体" w:cs="宋体"/>
                <w:bCs/>
                <w:sz w:val="22"/>
              </w:rPr>
              <w:t xml:space="preserve">5.无具体内容，该项不得分。</w:t>
            </w:r>
            <w:r/>
          </w:p>
        </w:tc>
      </w:tr>
      <w:tr>
        <w:trPr>
          <w:jc w:val="center"/>
          <w:trHeight w:val="2820"/>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项目质量保证措施</w:t>
            </w:r>
            <w:r/>
          </w:p>
          <w:p>
            <w:pPr>
              <w:jc w:val="center"/>
              <w:spacing w:line="312" w:lineRule="auto"/>
              <w:rPr>
                <w:rFonts w:ascii="宋体" w:hAnsi="宋体" w:cs="宋体"/>
                <w:b/>
                <w:bCs/>
                <w:szCs w:val="21"/>
              </w:rPr>
            </w:pPr>
            <w:r>
              <w:rPr>
                <w:rFonts w:hint="eastAsia" w:ascii="宋体" w:hAnsi="宋体" w:cs="宋体"/>
                <w:b/>
                <w:bCs/>
                <w:szCs w:val="21"/>
              </w:rPr>
              <w:t xml:space="preserve">（7分）</w:t>
            </w:r>
            <w:r/>
          </w:p>
        </w:tc>
        <w:tc>
          <w:tcPr>
            <w:tcW w:w="7511" w:type="dxa"/>
            <w:vAlign w:val="center"/>
            <w:textDirection w:val="lrTb"/>
            <w:noWrap w:val="false"/>
          </w:tcPr>
          <w:p>
            <w:pPr>
              <w:spacing w:line="312" w:lineRule="auto"/>
              <w:rPr>
                <w:rFonts w:ascii="宋体" w:hAnsi="宋体" w:cs="宋体"/>
                <w:bCs/>
                <w:sz w:val="22"/>
              </w:rPr>
            </w:pPr>
            <w:r>
              <w:rPr>
                <w:rFonts w:hint="eastAsia" w:ascii="宋体" w:hAnsi="宋体" w:cs="宋体"/>
                <w:bCs/>
                <w:sz w:val="22"/>
              </w:rPr>
              <w:t xml:space="preserve">根据投标人提供的项目质量保证措施进行综合评议：</w:t>
            </w:r>
            <w:r/>
          </w:p>
          <w:p>
            <w:pPr>
              <w:jc w:val="left"/>
              <w:widowControl/>
              <w:rPr>
                <w:rFonts w:ascii="宋体" w:hAnsi="宋体" w:cs="宋体"/>
                <w:bCs/>
                <w:sz w:val="22"/>
              </w:rPr>
            </w:pPr>
            <w:r>
              <w:rPr>
                <w:rFonts w:hint="eastAsia" w:ascii="宋体" w:hAnsi="宋体" w:cs="宋体"/>
                <w:bCs/>
                <w:sz w:val="22"/>
              </w:rPr>
              <w:t xml:space="preserve">1.内容完整、详细具体、合理可行、措施可靠、组织严谨，且优于采购需求的，得7分；</w:t>
            </w:r>
            <w:r/>
          </w:p>
          <w:p>
            <w:pPr>
              <w:jc w:val="left"/>
              <w:widowControl/>
              <w:rPr>
                <w:rFonts w:ascii="宋体" w:hAnsi="宋体" w:cs="宋体"/>
                <w:bCs/>
                <w:sz w:val="22"/>
              </w:rPr>
            </w:pPr>
            <w:r>
              <w:rPr>
                <w:rFonts w:hint="eastAsia" w:ascii="宋体" w:hAnsi="宋体" w:cs="宋体"/>
                <w:bCs/>
                <w:sz w:val="22"/>
              </w:rPr>
              <w:t xml:space="preserve">2.内容较完整、较详细具体、较合理可行、措施较可靠、组织较严谨，能够满足采购需求的，得5分；</w:t>
            </w:r>
            <w:r/>
          </w:p>
          <w:p>
            <w:pPr>
              <w:jc w:val="left"/>
              <w:widowControl/>
              <w:rPr>
                <w:rFonts w:ascii="宋体" w:hAnsi="宋体" w:cs="宋体"/>
                <w:bCs/>
                <w:sz w:val="22"/>
              </w:rPr>
            </w:pPr>
            <w:r>
              <w:rPr>
                <w:rFonts w:hint="eastAsia" w:ascii="宋体" w:hAnsi="宋体" w:cs="宋体"/>
                <w:bCs/>
                <w:sz w:val="22"/>
              </w:rPr>
              <w:t xml:space="preserve">3.内容一般、措施基本可行，承诺经过优化可实现采购需求的，得3分；</w:t>
            </w:r>
            <w:r/>
          </w:p>
          <w:p>
            <w:pPr>
              <w:jc w:val="left"/>
              <w:widowControl/>
              <w:rPr>
                <w:rFonts w:ascii="宋体" w:hAnsi="宋体" w:cs="宋体"/>
                <w:bCs/>
                <w:sz w:val="22"/>
              </w:rPr>
            </w:pPr>
            <w:r>
              <w:rPr>
                <w:rFonts w:hint="eastAsia" w:ascii="宋体" w:hAnsi="宋体" w:cs="宋体"/>
                <w:bCs/>
                <w:sz w:val="22"/>
              </w:rPr>
              <w:t xml:space="preserve">4.不完整、不清楚、描述不够准确的，得1分；</w:t>
            </w:r>
            <w:r/>
          </w:p>
          <w:p>
            <w:pPr>
              <w:jc w:val="left"/>
              <w:spacing w:line="312" w:lineRule="auto"/>
              <w:rPr>
                <w:rFonts w:ascii="宋体" w:hAnsi="宋体" w:cs="宋体"/>
                <w:bCs/>
                <w:sz w:val="22"/>
              </w:rPr>
            </w:pPr>
            <w:r>
              <w:rPr>
                <w:rFonts w:hint="eastAsia" w:ascii="宋体" w:hAnsi="宋体" w:cs="宋体"/>
                <w:bCs/>
                <w:sz w:val="22"/>
              </w:rPr>
              <w:t xml:space="preserve">5.无具体内容，该项不得分。</w:t>
            </w:r>
            <w:r/>
          </w:p>
        </w:tc>
      </w:tr>
      <w:tr>
        <w:trPr>
          <w:jc w:val="center"/>
          <w:trHeight w:val="2799"/>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安全保密措施</w:t>
            </w:r>
            <w:r/>
          </w:p>
          <w:p>
            <w:pPr>
              <w:jc w:val="center"/>
              <w:spacing w:line="312" w:lineRule="auto"/>
              <w:rPr>
                <w:rFonts w:ascii="宋体" w:hAnsi="宋体" w:cs="宋体"/>
                <w:b/>
                <w:bCs/>
                <w:szCs w:val="21"/>
              </w:rPr>
            </w:pPr>
            <w:r>
              <w:rPr>
                <w:rFonts w:hint="eastAsia" w:ascii="宋体" w:hAnsi="宋体" w:cs="宋体"/>
                <w:b/>
                <w:bCs/>
                <w:szCs w:val="21"/>
              </w:rPr>
              <w:t xml:space="preserve">（7分）</w:t>
            </w:r>
            <w:r/>
          </w:p>
        </w:tc>
        <w:tc>
          <w:tcPr>
            <w:tcW w:w="7511" w:type="dxa"/>
            <w:vAlign w:val="center"/>
            <w:textDirection w:val="lrTb"/>
            <w:noWrap w:val="false"/>
          </w:tcPr>
          <w:p>
            <w:pPr>
              <w:spacing w:line="312" w:lineRule="auto"/>
              <w:rPr>
                <w:rFonts w:ascii="宋体" w:hAnsi="宋体" w:cs="宋体"/>
                <w:bCs/>
                <w:sz w:val="22"/>
              </w:rPr>
            </w:pPr>
            <w:r>
              <w:rPr>
                <w:rFonts w:hint="eastAsia" w:ascii="宋体" w:hAnsi="宋体" w:cs="宋体"/>
                <w:bCs/>
                <w:sz w:val="22"/>
              </w:rPr>
              <w:t xml:space="preserve">根据投标人提供的安全保密措施进行综合评议：</w:t>
            </w:r>
            <w:r/>
          </w:p>
          <w:p>
            <w:pPr>
              <w:jc w:val="left"/>
              <w:widowControl/>
              <w:rPr>
                <w:rFonts w:ascii="宋体" w:hAnsi="宋体" w:cs="宋体"/>
                <w:bCs/>
                <w:sz w:val="22"/>
              </w:rPr>
            </w:pPr>
            <w:r>
              <w:rPr>
                <w:rFonts w:hint="eastAsia" w:ascii="宋体" w:hAnsi="宋体" w:cs="宋体"/>
                <w:bCs/>
                <w:sz w:val="22"/>
              </w:rPr>
              <w:t xml:space="preserve">1.内容完整、详细具体、合理可行、措施可靠、组织严谨，且优于采购需求的，得7分；</w:t>
            </w:r>
            <w:r/>
          </w:p>
          <w:p>
            <w:pPr>
              <w:jc w:val="left"/>
              <w:widowControl/>
              <w:rPr>
                <w:rFonts w:ascii="宋体" w:hAnsi="宋体" w:cs="宋体"/>
                <w:bCs/>
                <w:sz w:val="22"/>
              </w:rPr>
            </w:pPr>
            <w:r>
              <w:rPr>
                <w:rFonts w:hint="eastAsia" w:ascii="宋体" w:hAnsi="宋体" w:cs="宋体"/>
                <w:bCs/>
                <w:sz w:val="22"/>
              </w:rPr>
              <w:t xml:space="preserve">2.内容较完整、较详细具体、较合理可行、措施较可靠、组织较严谨，能够满足采购需求的，得5分；</w:t>
            </w:r>
            <w:r/>
          </w:p>
          <w:p>
            <w:pPr>
              <w:jc w:val="left"/>
              <w:widowControl/>
              <w:rPr>
                <w:rFonts w:ascii="宋体" w:hAnsi="宋体" w:cs="宋体"/>
                <w:bCs/>
                <w:sz w:val="22"/>
              </w:rPr>
            </w:pPr>
            <w:r>
              <w:rPr>
                <w:rFonts w:hint="eastAsia" w:ascii="宋体" w:hAnsi="宋体" w:cs="宋体"/>
                <w:bCs/>
                <w:sz w:val="22"/>
              </w:rPr>
              <w:t xml:space="preserve">3.内容一般、措施基本可行，承诺经过优化可实现采购需求的，得3分；</w:t>
            </w:r>
            <w:r/>
          </w:p>
          <w:p>
            <w:pPr>
              <w:jc w:val="left"/>
              <w:widowControl/>
              <w:rPr>
                <w:rFonts w:ascii="宋体" w:hAnsi="宋体" w:cs="宋体"/>
                <w:bCs/>
                <w:sz w:val="22"/>
              </w:rPr>
            </w:pPr>
            <w:r>
              <w:rPr>
                <w:rFonts w:hint="eastAsia" w:ascii="宋体" w:hAnsi="宋体" w:cs="宋体"/>
                <w:bCs/>
                <w:sz w:val="22"/>
              </w:rPr>
              <w:t xml:space="preserve">4.不完整、不清楚、描述不够准确的，得1分；</w:t>
            </w:r>
            <w:r/>
          </w:p>
          <w:p>
            <w:pPr>
              <w:jc w:val="left"/>
              <w:spacing w:line="312" w:lineRule="auto"/>
              <w:rPr>
                <w:rFonts w:ascii="宋体" w:hAnsi="宋体" w:cs="宋体"/>
                <w:bCs/>
                <w:sz w:val="22"/>
              </w:rPr>
            </w:pPr>
            <w:r>
              <w:rPr>
                <w:rFonts w:hint="eastAsia" w:ascii="宋体" w:hAnsi="宋体" w:cs="宋体"/>
                <w:bCs/>
                <w:sz w:val="22"/>
              </w:rPr>
              <w:t xml:space="preserve">5.无具体内容，该项不得分。</w:t>
            </w:r>
            <w:r/>
          </w:p>
        </w:tc>
      </w:tr>
      <w:tr>
        <w:trPr>
          <w:jc w:val="center"/>
          <w:trHeight w:val="2691"/>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售后服务方案</w:t>
            </w:r>
            <w:r/>
          </w:p>
          <w:p>
            <w:pPr>
              <w:jc w:val="center"/>
              <w:spacing w:line="312" w:lineRule="auto"/>
              <w:rPr>
                <w:rFonts w:ascii="宋体" w:hAnsi="宋体" w:cs="宋体"/>
                <w:b/>
                <w:bCs/>
                <w:szCs w:val="21"/>
              </w:rPr>
            </w:pPr>
            <w:r>
              <w:rPr>
                <w:rFonts w:hint="eastAsia" w:ascii="宋体" w:hAnsi="宋体" w:cs="宋体"/>
                <w:b/>
                <w:bCs/>
                <w:szCs w:val="21"/>
              </w:rPr>
              <w:t xml:space="preserve">（7分）</w:t>
            </w:r>
            <w:r/>
          </w:p>
        </w:tc>
        <w:tc>
          <w:tcPr>
            <w:tcW w:w="7511" w:type="dxa"/>
            <w:vAlign w:val="center"/>
            <w:textDirection w:val="lrTb"/>
            <w:noWrap w:val="false"/>
          </w:tcPr>
          <w:p>
            <w:pPr>
              <w:jc w:val="left"/>
              <w:widowControl/>
              <w:rPr>
                <w:rFonts w:ascii="宋体" w:hAnsi="宋体" w:cs="宋体"/>
                <w:bCs/>
                <w:sz w:val="22"/>
              </w:rPr>
            </w:pPr>
            <w:r>
              <w:rPr>
                <w:rFonts w:hint="eastAsia" w:ascii="宋体" w:hAnsi="宋体" w:cs="宋体"/>
                <w:bCs/>
                <w:sz w:val="22"/>
              </w:rPr>
              <w:t xml:space="preserve">根据投标人提供的售后服务方案进行综合评议：</w:t>
            </w:r>
            <w:r/>
          </w:p>
          <w:p>
            <w:pPr>
              <w:jc w:val="left"/>
              <w:widowControl/>
              <w:rPr>
                <w:rFonts w:ascii="宋体" w:hAnsi="宋体" w:cs="宋体"/>
                <w:bCs/>
                <w:sz w:val="22"/>
              </w:rPr>
            </w:pPr>
            <w:r>
              <w:rPr>
                <w:rFonts w:hint="eastAsia" w:ascii="宋体" w:hAnsi="宋体" w:cs="宋体"/>
                <w:bCs/>
                <w:sz w:val="22"/>
              </w:rPr>
              <w:t xml:space="preserve">1.内容完整、详细具体、合理可行、措施可靠、组织严谨，且优于采购需求的，得7分；</w:t>
            </w:r>
            <w:r/>
          </w:p>
          <w:p>
            <w:pPr>
              <w:jc w:val="left"/>
              <w:widowControl/>
              <w:rPr>
                <w:rFonts w:ascii="宋体" w:hAnsi="宋体" w:cs="宋体"/>
                <w:bCs/>
                <w:sz w:val="22"/>
              </w:rPr>
            </w:pPr>
            <w:r>
              <w:rPr>
                <w:rFonts w:hint="eastAsia" w:ascii="宋体" w:hAnsi="宋体" w:cs="宋体"/>
                <w:bCs/>
                <w:sz w:val="22"/>
              </w:rPr>
              <w:t xml:space="preserve">2.内容较完整、较详细具体、较合理可行、措施较可靠、组织较严谨，能够满足采购需求的，得5分；</w:t>
            </w:r>
            <w:r/>
          </w:p>
          <w:p>
            <w:pPr>
              <w:jc w:val="left"/>
              <w:widowControl/>
              <w:rPr>
                <w:rFonts w:ascii="宋体" w:hAnsi="宋体" w:cs="宋体"/>
                <w:bCs/>
                <w:sz w:val="22"/>
              </w:rPr>
            </w:pPr>
            <w:r>
              <w:rPr>
                <w:rFonts w:hint="eastAsia" w:ascii="宋体" w:hAnsi="宋体" w:cs="宋体"/>
                <w:bCs/>
                <w:sz w:val="22"/>
              </w:rPr>
              <w:t xml:space="preserve">3.内容一般、措施基本可行，承诺经过优化可实现采购需求的，得3分；</w:t>
            </w:r>
            <w:r/>
          </w:p>
          <w:p>
            <w:pPr>
              <w:jc w:val="left"/>
              <w:widowControl/>
              <w:rPr>
                <w:rFonts w:ascii="宋体" w:hAnsi="宋体" w:cs="宋体"/>
                <w:bCs/>
                <w:sz w:val="22"/>
              </w:rPr>
            </w:pPr>
            <w:r>
              <w:rPr>
                <w:rFonts w:hint="eastAsia" w:ascii="宋体" w:hAnsi="宋体" w:cs="宋体"/>
                <w:bCs/>
                <w:sz w:val="22"/>
              </w:rPr>
              <w:t xml:space="preserve">4.不完整、不清楚、描述不够准确的，得1分；</w:t>
            </w:r>
            <w:r/>
          </w:p>
          <w:p>
            <w:pPr>
              <w:jc w:val="left"/>
              <w:spacing w:line="312" w:lineRule="auto"/>
              <w:rPr>
                <w:rFonts w:ascii="宋体" w:hAnsi="宋体" w:cs="宋体"/>
                <w:bCs/>
                <w:sz w:val="22"/>
              </w:rPr>
            </w:pPr>
            <w:r>
              <w:rPr>
                <w:rFonts w:hint="eastAsia" w:ascii="宋体" w:hAnsi="宋体" w:cs="宋体"/>
                <w:bCs/>
                <w:sz w:val="22"/>
              </w:rPr>
              <w:t xml:space="preserve">5.无具体内容，该项不得分。</w:t>
            </w:r>
            <w:r/>
          </w:p>
        </w:tc>
      </w:tr>
      <w:tr>
        <w:trPr>
          <w:jc w:val="center"/>
          <w:trHeight w:val="619"/>
        </w:trPr>
        <w:tc>
          <w:tcPr>
            <w:tcW w:w="1077" w:type="dxa"/>
            <w:vAlign w:val="center"/>
            <w:vMerge w:val="restart"/>
            <w:textDirection w:val="lrTb"/>
            <w:noWrap w:val="false"/>
          </w:tcPr>
          <w:p>
            <w:pPr>
              <w:jc w:val="center"/>
              <w:spacing w:line="312" w:lineRule="auto"/>
              <w:rPr>
                <w:rFonts w:ascii="宋体" w:hAnsi="宋体" w:cs="宋体"/>
                <w:b/>
                <w:bCs/>
                <w:szCs w:val="21"/>
              </w:rPr>
            </w:pPr>
            <w:r>
              <w:rPr>
                <w:rFonts w:ascii="宋体" w:hAnsi="宋体" w:cs="宋体"/>
                <w:b/>
                <w:bCs/>
                <w:szCs w:val="21"/>
              </w:rPr>
            </w:r>
            <w:r/>
          </w:p>
          <w:p>
            <w:pPr>
              <w:jc w:val="center"/>
              <w:spacing w:line="312" w:lineRule="auto"/>
              <w:rPr>
                <w:rFonts w:ascii="宋体" w:hAnsi="宋体" w:cs="宋体"/>
                <w:b/>
                <w:bCs/>
                <w:szCs w:val="21"/>
              </w:rPr>
            </w:pPr>
            <w:r>
              <w:rPr>
                <w:rFonts w:ascii="宋体" w:hAnsi="宋体" w:cs="宋体"/>
                <w:b/>
                <w:bCs/>
                <w:szCs w:val="21"/>
              </w:rPr>
            </w:r>
            <w:r/>
          </w:p>
          <w:p>
            <w:pPr>
              <w:jc w:val="center"/>
              <w:spacing w:line="312" w:lineRule="auto"/>
              <w:rPr>
                <w:rFonts w:ascii="宋体" w:hAnsi="宋体" w:cs="宋体"/>
                <w:b/>
                <w:bCs/>
                <w:szCs w:val="21"/>
              </w:rPr>
            </w:pPr>
            <w:r>
              <w:rPr>
                <w:rFonts w:ascii="宋体" w:hAnsi="宋体" w:cs="宋体"/>
                <w:b/>
                <w:bCs/>
                <w:szCs w:val="21"/>
              </w:rPr>
            </w:r>
            <w:r/>
          </w:p>
          <w:p>
            <w:pPr>
              <w:jc w:val="center"/>
              <w:spacing w:line="312" w:lineRule="auto"/>
              <w:rPr>
                <w:rFonts w:ascii="宋体" w:hAnsi="宋体" w:cs="宋体"/>
                <w:b/>
                <w:bCs/>
                <w:szCs w:val="21"/>
              </w:rPr>
            </w:pPr>
            <w:r>
              <w:rPr>
                <w:rFonts w:ascii="宋体" w:hAnsi="宋体" w:cs="宋体"/>
                <w:b/>
                <w:bCs/>
                <w:szCs w:val="21"/>
              </w:rPr>
            </w:r>
            <w:r/>
          </w:p>
          <w:p>
            <w:pPr>
              <w:jc w:val="center"/>
              <w:spacing w:line="312" w:lineRule="auto"/>
              <w:rPr>
                <w:rFonts w:ascii="宋体" w:hAnsi="宋体" w:cs="宋体"/>
                <w:b/>
                <w:bCs/>
                <w:szCs w:val="21"/>
              </w:rPr>
            </w:pPr>
            <w:r>
              <w:rPr>
                <w:rFonts w:hint="eastAsia" w:ascii="宋体" w:hAnsi="宋体" w:cs="宋体"/>
                <w:b/>
                <w:bCs/>
                <w:szCs w:val="21"/>
              </w:rPr>
              <w:t xml:space="preserve">商务</w:t>
            </w:r>
            <w:r/>
          </w:p>
          <w:p>
            <w:pPr>
              <w:jc w:val="center"/>
              <w:spacing w:line="312" w:lineRule="auto"/>
              <w:rPr>
                <w:rFonts w:ascii="宋体" w:hAnsi="宋体" w:cs="宋体"/>
                <w:b/>
                <w:bCs/>
                <w:szCs w:val="21"/>
              </w:rPr>
            </w:pPr>
            <w:r>
              <w:rPr>
                <w:rFonts w:hint="eastAsia" w:ascii="宋体" w:hAnsi="宋体" w:cs="宋体"/>
                <w:b/>
                <w:bCs/>
                <w:szCs w:val="21"/>
              </w:rPr>
              <w:t xml:space="preserve">部分</w:t>
            </w:r>
            <w:r/>
          </w:p>
          <w:p>
            <w:pPr>
              <w:jc w:val="center"/>
              <w:spacing w:line="312" w:lineRule="auto"/>
              <w:rPr>
                <w:rFonts w:ascii="宋体" w:hAnsi="宋体" w:cs="宋体"/>
                <w:b/>
                <w:bCs/>
                <w:szCs w:val="21"/>
              </w:rPr>
            </w:pPr>
            <w:r>
              <w:rPr>
                <w:rFonts w:hint="eastAsia" w:ascii="宋体" w:hAnsi="宋体" w:cs="宋体"/>
                <w:b/>
                <w:bCs/>
                <w:szCs w:val="21"/>
              </w:rPr>
              <w:t xml:space="preserve">（45分）</w:t>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人员投入情况</w:t>
            </w:r>
            <w:r/>
          </w:p>
          <w:p>
            <w:pPr>
              <w:jc w:val="center"/>
              <w:spacing w:line="312"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18</w:t>
            </w:r>
            <w:r>
              <w:rPr>
                <w:rFonts w:hint="eastAsia" w:ascii="宋体" w:hAnsi="宋体" w:cs="宋体"/>
                <w:b/>
                <w:bCs/>
                <w:szCs w:val="21"/>
                <w:lang w:val="zh-CN"/>
              </w:rPr>
              <w:t xml:space="preserve">分）</w:t>
            </w:r>
            <w:r/>
          </w:p>
        </w:tc>
        <w:tc>
          <w:tcPr>
            <w:tcW w:w="7511" w:type="dxa"/>
            <w:vAlign w:val="center"/>
            <w:textDirection w:val="lrTb"/>
            <w:noWrap w:val="false"/>
          </w:tcPr>
          <w:p>
            <w:pPr>
              <w:jc w:val="left"/>
              <w:widowControl/>
              <w:rPr>
                <w:rFonts w:ascii="宋体" w:hAnsi="宋体" w:cs="宋体"/>
                <w:bCs/>
                <w:sz w:val="22"/>
              </w:rPr>
            </w:pPr>
            <w:r>
              <w:rPr>
                <w:rFonts w:hint="eastAsia" w:ascii="宋体" w:hAnsi="宋体" w:cs="宋体"/>
                <w:bCs/>
                <w:sz w:val="22"/>
              </w:rPr>
              <w:t xml:space="preserve">1.项目负责人（1人）：</w:t>
            </w:r>
            <w:bookmarkStart w:id="95" w:name="OLE_LINK11"/>
            <w:r/>
            <w:bookmarkStart w:id="96" w:name="OLE_LINK12"/>
            <w:r>
              <w:rPr>
                <w:rFonts w:hint="eastAsia" w:ascii="宋体" w:hAnsi="宋体" w:cs="宋体"/>
                <w:bCs/>
                <w:sz w:val="22"/>
              </w:rPr>
              <w:t xml:space="preserve">具有高级工程师职称证书</w:t>
            </w:r>
            <w:bookmarkStart w:id="97" w:name="OLE_LINK9"/>
            <w:r>
              <w:rPr>
                <w:rFonts w:hint="eastAsia" w:ascii="宋体" w:hAnsi="宋体" w:cs="宋体"/>
                <w:bCs/>
                <w:sz w:val="22"/>
              </w:rPr>
              <w:t xml:space="preserve">得2分；</w:t>
            </w:r>
            <w:bookmarkStart w:id="98" w:name="OLE_LINK8"/>
            <w:r/>
            <w:bookmarkEnd w:id="97"/>
            <w:r>
              <w:rPr>
                <w:rFonts w:hint="eastAsia" w:ascii="宋体" w:hAnsi="宋体" w:cs="宋体"/>
                <w:bCs/>
                <w:sz w:val="22"/>
              </w:rPr>
              <w:t xml:space="preserve">具有</w:t>
            </w:r>
            <w:bookmarkEnd w:id="98"/>
            <w:r>
              <w:rPr>
                <w:rFonts w:hint="eastAsia" w:ascii="宋体" w:hAnsi="宋体" w:cs="宋体"/>
                <w:bCs/>
                <w:sz w:val="22"/>
              </w:rPr>
              <w:t xml:space="preserve">注册测绘师证书得1分；具有国家地理信息安全保密培训合格证明</w:t>
            </w:r>
            <w:bookmarkStart w:id="99" w:name="OLE_LINK10"/>
            <w:r>
              <w:rPr>
                <w:rFonts w:hint="eastAsia" w:ascii="宋体" w:hAnsi="宋体" w:cs="宋体"/>
                <w:bCs/>
                <w:sz w:val="22"/>
              </w:rPr>
              <w:t xml:space="preserve">得1分</w:t>
            </w:r>
            <w:bookmarkEnd w:id="95"/>
            <w:r/>
            <w:bookmarkEnd w:id="99"/>
            <w:r>
              <w:rPr>
                <w:rFonts w:hint="eastAsia" w:ascii="宋体" w:hAnsi="宋体" w:cs="宋体"/>
                <w:bCs/>
                <w:sz w:val="22"/>
              </w:rPr>
              <w:t xml:space="preserve">，满分4分。</w:t>
            </w:r>
            <w:bookmarkEnd w:id="96"/>
            <w:r/>
            <w:r/>
          </w:p>
          <w:p>
            <w:pPr>
              <w:jc w:val="left"/>
              <w:widowControl/>
              <w:rPr>
                <w:rFonts w:ascii="宋体" w:hAnsi="宋体" w:cs="宋体"/>
                <w:bCs/>
                <w:sz w:val="22"/>
              </w:rPr>
            </w:pPr>
            <w:r>
              <w:rPr>
                <w:rFonts w:hint="eastAsia" w:ascii="宋体" w:hAnsi="宋体" w:cs="宋体"/>
                <w:bCs/>
                <w:sz w:val="22"/>
              </w:rPr>
              <w:t xml:space="preserve">2.技术负责人（1人）：具有高级工程师职称证书得2分；具有注册测绘师证书得1分；具有国家地理信息安全保密培训合格证明得1分，满分4分。</w:t>
            </w:r>
            <w:r/>
          </w:p>
          <w:p>
            <w:pPr>
              <w:jc w:val="left"/>
              <w:widowControl/>
              <w:rPr>
                <w:rFonts w:ascii="宋体" w:hAnsi="宋体" w:cs="宋体"/>
                <w:bCs/>
                <w:sz w:val="22"/>
              </w:rPr>
            </w:pPr>
            <w:r>
              <w:rPr>
                <w:rFonts w:hint="eastAsia" w:ascii="宋体" w:hAnsi="宋体" w:cs="宋体"/>
                <w:bCs/>
                <w:sz w:val="22"/>
              </w:rPr>
              <w:t xml:space="preserve">3.质量负责人（1人）：</w:t>
            </w:r>
            <w:bookmarkStart w:id="100" w:name="OLE_LINK13"/>
            <w:r>
              <w:rPr>
                <w:rFonts w:hint="eastAsia" w:ascii="宋体" w:hAnsi="宋体" w:cs="宋体"/>
                <w:bCs/>
                <w:sz w:val="22"/>
              </w:rPr>
              <w:t xml:space="preserve">具有工程师职称证书得1分</w:t>
            </w:r>
            <w:bookmarkEnd w:id="100"/>
            <w:r>
              <w:rPr>
                <w:rFonts w:hint="eastAsia" w:ascii="宋体" w:hAnsi="宋体" w:cs="宋体"/>
                <w:bCs/>
                <w:sz w:val="22"/>
              </w:rPr>
              <w:t xml:space="preserve">；具有注册测绘师证书得1分；具有国家地理信息安全保密培训合格证明得1分，</w:t>
            </w:r>
            <w:bookmarkStart w:id="101" w:name="OLE_LINK16"/>
            <w:r>
              <w:rPr>
                <w:rFonts w:hint="eastAsia" w:ascii="宋体" w:hAnsi="宋体" w:cs="宋体"/>
                <w:bCs/>
                <w:sz w:val="22"/>
              </w:rPr>
              <w:t xml:space="preserve">满分3分。</w:t>
            </w:r>
            <w:bookmarkEnd w:id="101"/>
            <w:r/>
          </w:p>
          <w:p>
            <w:pPr>
              <w:jc w:val="left"/>
              <w:widowControl/>
              <w:rPr>
                <w:rFonts w:ascii="宋体" w:hAnsi="宋体" w:cs="宋体"/>
                <w:bCs/>
                <w:sz w:val="22"/>
              </w:rPr>
            </w:pPr>
            <w:r>
              <w:rPr>
                <w:rFonts w:hint="eastAsia" w:ascii="宋体" w:hAnsi="宋体" w:cs="宋体"/>
                <w:bCs/>
                <w:sz w:val="22"/>
              </w:rPr>
              <w:t xml:space="preserve">4.档案负责人（1人）：具有档案专业中级资格证书的，得2分，满分2分。</w:t>
            </w:r>
            <w:r/>
          </w:p>
          <w:p>
            <w:pPr>
              <w:jc w:val="left"/>
              <w:widowControl/>
              <w:rPr>
                <w:rFonts w:ascii="宋体" w:hAnsi="宋体" w:cs="宋体"/>
                <w:bCs/>
                <w:sz w:val="22"/>
              </w:rPr>
            </w:pPr>
            <w:r>
              <w:rPr>
                <w:rFonts w:hint="eastAsia" w:ascii="宋体" w:hAnsi="宋体" w:cs="宋体"/>
                <w:bCs/>
                <w:sz w:val="22"/>
              </w:rPr>
              <w:t xml:space="preserve">5.项目人员中具有中级及以上职称证书的，每投入3人得1分，最高得3分。</w:t>
            </w:r>
            <w:r/>
          </w:p>
          <w:p>
            <w:pPr>
              <w:jc w:val="left"/>
              <w:widowControl/>
              <w:rPr>
                <w:rFonts w:ascii="宋体" w:hAnsi="宋体" w:cs="宋体"/>
                <w:bCs/>
                <w:sz w:val="22"/>
              </w:rPr>
            </w:pPr>
            <w:r>
              <w:rPr>
                <w:rFonts w:hint="eastAsia" w:ascii="宋体" w:hAnsi="宋体" w:cs="宋体"/>
                <w:bCs/>
                <w:sz w:val="22"/>
              </w:rPr>
              <w:t xml:space="preserve">6.项目人员中具有国家地理信息安全保密培训合格证明的，每投入3人得1分，最高得2分。</w:t>
            </w:r>
            <w:r/>
          </w:p>
          <w:p>
            <w:pPr>
              <w:jc w:val="left"/>
              <w:widowControl/>
              <w:rPr>
                <w:rFonts w:ascii="宋体" w:hAnsi="宋体" w:cs="宋体"/>
                <w:b/>
                <w:bCs/>
                <w:sz w:val="22"/>
              </w:rPr>
            </w:pPr>
            <w:r>
              <w:rPr>
                <w:rFonts w:hint="eastAsia" w:ascii="宋体" w:hAnsi="宋体" w:cs="宋体"/>
                <w:b/>
                <w:bCs/>
                <w:sz w:val="22"/>
              </w:rPr>
              <w:t xml:space="preserve">（以上人员不重复计分，</w:t>
            </w:r>
            <w:r>
              <w:rPr>
                <w:rFonts w:hint="eastAsia" w:ascii="宋体" w:hAnsi="宋体" w:cs="宋体"/>
                <w:bCs/>
                <w:sz w:val="22"/>
              </w:rPr>
              <w:t xml:space="preserve">响应文件中须提供上述人员相关证书及从发布招标公告之日向前6个自然月中任意一个月的社会保险（或养老保险）缴费证明（加盖社保</w:t>
            </w:r>
            <w:bookmarkStart w:id="102" w:name="OLE_LINK324"/>
            <w:r/>
            <w:bookmarkStart w:id="103" w:name="OLE_LINK323"/>
            <w:r>
              <w:rPr>
                <w:rFonts w:hint="eastAsia" w:ascii="宋体" w:hAnsi="宋体" w:cs="宋体"/>
                <w:bCs/>
                <w:sz w:val="22"/>
              </w:rPr>
              <w:t xml:space="preserve">中心章或社保中心参保缴费证明电子专用章等资料。在事业单位、高等院校、科研</w:t>
            </w:r>
            <w:bookmarkEnd w:id="102"/>
            <w:r/>
            <w:bookmarkEnd w:id="103"/>
            <w:r>
              <w:rPr>
                <w:rFonts w:hint="eastAsia" w:ascii="宋体" w:hAnsi="宋体" w:cs="宋体"/>
                <w:bCs/>
                <w:sz w:val="22"/>
              </w:rPr>
              <w:t xml:space="preserve">机构、军事管理等人员不能提供社会保险（或养老保险）缴纳证明的，由所在单位的上级单位提供相应的证明材料）</w:t>
            </w:r>
            <w:bookmarkStart w:id="104" w:name="OLE_LINK184"/>
            <w:r>
              <w:rPr>
                <w:rFonts w:hint="eastAsia" w:ascii="宋体" w:hAnsi="宋体" w:cs="宋体"/>
                <w:bCs/>
                <w:sz w:val="22"/>
              </w:rPr>
              <w:t xml:space="preserve">，</w:t>
            </w:r>
            <w:r>
              <w:rPr>
                <w:rFonts w:hint="eastAsia" w:ascii="宋体" w:hAnsi="宋体" w:cs="宋体"/>
                <w:bCs/>
                <w:sz w:val="22"/>
              </w:rPr>
              <w:t xml:space="preserve">否则不予计分。</w:t>
            </w:r>
            <w:bookmarkEnd w:id="104"/>
            <w:r/>
            <w:r/>
          </w:p>
        </w:tc>
      </w:tr>
      <w:tr>
        <w:trPr>
          <w:jc w:val="center"/>
          <w:trHeight w:val="2625"/>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综合实力</w:t>
            </w:r>
            <w:r/>
          </w:p>
          <w:p>
            <w:pPr>
              <w:jc w:val="center"/>
              <w:spacing w:line="312" w:lineRule="auto"/>
              <w:rPr>
                <w:rFonts w:ascii="宋体" w:hAnsi="宋体" w:cs="宋体"/>
                <w:b/>
                <w:bCs/>
                <w:szCs w:val="21"/>
              </w:rPr>
            </w:pPr>
            <w:r>
              <w:rPr>
                <w:rFonts w:hint="eastAsia" w:ascii="宋体" w:hAnsi="宋体" w:cs="宋体"/>
                <w:b/>
                <w:bCs/>
                <w:szCs w:val="21"/>
              </w:rPr>
              <w:t xml:space="preserve">（15分）</w:t>
            </w:r>
            <w:r/>
          </w:p>
        </w:tc>
        <w:tc>
          <w:tcPr>
            <w:tcW w:w="7511" w:type="dxa"/>
            <w:vAlign w:val="center"/>
            <w:textDirection w:val="lrTb"/>
            <w:noWrap w:val="false"/>
          </w:tcPr>
          <w:p>
            <w:pPr>
              <w:jc w:val="left"/>
              <w:spacing w:line="288" w:lineRule="auto"/>
              <w:rPr>
                <w:rFonts w:ascii="宋体" w:hAnsi="宋体" w:cs="宋体"/>
                <w:bCs/>
                <w:sz w:val="22"/>
              </w:rPr>
            </w:pPr>
            <w:r>
              <w:rPr>
                <w:rFonts w:hint="eastAsia" w:ascii="宋体" w:hAnsi="宋体" w:cs="宋体"/>
                <w:bCs/>
                <w:sz w:val="22"/>
              </w:rPr>
              <w:t xml:space="preserve">1.投标人具有有效期内的质量管理体系认证证书、环境管理体系认证证书、职业健康安全管理体系认证证书、测量管理体系认证证书的，每提供一个得2分，最高得8分。</w:t>
            </w:r>
            <w:r/>
          </w:p>
          <w:p>
            <w:pPr>
              <w:jc w:val="left"/>
              <w:widowControl/>
              <w:rPr>
                <w:rFonts w:ascii="宋体" w:hAnsi="宋体" w:cs="宋体"/>
                <w:bCs/>
                <w:sz w:val="22"/>
              </w:rPr>
            </w:pPr>
            <w:r>
              <w:rPr>
                <w:rFonts w:hint="eastAsia" w:ascii="宋体" w:hAnsi="宋体" w:cs="宋体"/>
                <w:bCs/>
                <w:sz w:val="22"/>
              </w:rPr>
              <w:t xml:space="preserve">2.供应商具有土地调查外业调查软件、土地调查数据库检查软件、档案管理软件等类似著作权的，每提供一项得2分，最高得6分。</w:t>
            </w:r>
            <w:r/>
          </w:p>
          <w:p>
            <w:pPr>
              <w:jc w:val="left"/>
              <w:widowControl/>
              <w:rPr>
                <w:rFonts w:ascii="宋体" w:hAnsi="宋体" w:cs="宋体"/>
                <w:bCs/>
                <w:sz w:val="22"/>
              </w:rPr>
            </w:pPr>
            <w:r>
              <w:rPr>
                <w:rFonts w:hint="eastAsia" w:ascii="宋体" w:hAnsi="宋体" w:cs="宋体"/>
                <w:bCs/>
                <w:sz w:val="22"/>
              </w:rPr>
              <w:t xml:space="preserve">3. 投标人提供承担过地籍调查及数据库建设项目获省级及以上行政主管部门颁发的奖项的，得1分，没有不得分。(提供获奖证书、批复、颁奖单位颁奖文件、网上公示截图(具有其中之一即可) 等证明材料。未提供或提供不全的不得分。)</w:t>
            </w:r>
            <w:r/>
          </w:p>
          <w:p>
            <w:pPr>
              <w:jc w:val="left"/>
              <w:widowControl/>
              <w:rPr>
                <w:rFonts w:ascii="宋体" w:hAnsi="宋体" w:cs="宋体"/>
                <w:b/>
                <w:bCs/>
                <w:sz w:val="22"/>
              </w:rPr>
            </w:pPr>
            <w:r>
              <w:rPr>
                <w:rFonts w:hint="eastAsia" w:ascii="宋体" w:hAnsi="宋体" w:cs="宋体"/>
                <w:b/>
                <w:bCs/>
                <w:sz w:val="22"/>
              </w:rPr>
              <w:t xml:space="preserve">以上文件需提供证书或文件原件扫描件</w:t>
            </w:r>
            <w:r/>
          </w:p>
        </w:tc>
      </w:tr>
      <w:tr>
        <w:trPr>
          <w:jc w:val="center"/>
          <w:trHeight w:val="90"/>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投标人</w:t>
            </w:r>
            <w:r/>
          </w:p>
          <w:p>
            <w:pPr>
              <w:jc w:val="center"/>
              <w:spacing w:line="312" w:lineRule="auto"/>
              <w:rPr>
                <w:rFonts w:ascii="宋体" w:hAnsi="宋体" w:cs="宋体"/>
                <w:b/>
                <w:bCs/>
                <w:szCs w:val="21"/>
              </w:rPr>
            </w:pPr>
            <w:r>
              <w:rPr>
                <w:rFonts w:hint="eastAsia" w:ascii="宋体" w:hAnsi="宋体" w:cs="宋体"/>
                <w:b/>
                <w:bCs/>
                <w:szCs w:val="21"/>
              </w:rPr>
              <w:t xml:space="preserve">业绩</w:t>
            </w:r>
            <w:r/>
          </w:p>
          <w:p>
            <w:pPr>
              <w:jc w:val="center"/>
              <w:spacing w:line="312" w:lineRule="auto"/>
              <w:rPr>
                <w:rFonts w:ascii="宋体" w:hAnsi="宋体" w:cs="宋体"/>
                <w:b/>
                <w:bCs/>
                <w:szCs w:val="21"/>
              </w:rPr>
            </w:pPr>
            <w:r>
              <w:rPr>
                <w:rFonts w:hint="eastAsia" w:ascii="宋体" w:hAnsi="宋体" w:cs="宋体"/>
                <w:b/>
                <w:bCs/>
                <w:szCs w:val="21"/>
              </w:rPr>
              <w:t xml:space="preserve">（12分）</w:t>
            </w:r>
            <w:r/>
          </w:p>
        </w:tc>
        <w:tc>
          <w:tcPr>
            <w:tcW w:w="7511" w:type="dxa"/>
            <w:vAlign w:val="center"/>
            <w:textDirection w:val="lrTb"/>
            <w:noWrap w:val="false"/>
          </w:tcPr>
          <w:p>
            <w:pPr>
              <w:jc w:val="left"/>
              <w:widowControl/>
              <w:rPr>
                <w:rFonts w:ascii="宋体" w:hAnsi="宋体" w:cs="宋体"/>
                <w:bCs/>
                <w:sz w:val="22"/>
              </w:rPr>
            </w:pPr>
            <w:r>
              <w:rPr>
                <w:rFonts w:hint="eastAsia" w:ascii="宋体" w:hAnsi="宋体" w:cs="宋体"/>
                <w:bCs/>
                <w:sz w:val="22"/>
              </w:rPr>
              <w:t xml:space="preserve">1.供应商承担过城镇不动产权籍调查项目，有一个得3分，本项满分3分。</w:t>
            </w:r>
            <w:r/>
          </w:p>
          <w:p>
            <w:pPr>
              <w:jc w:val="left"/>
              <w:widowControl/>
              <w:rPr>
                <w:rFonts w:ascii="宋体" w:hAnsi="宋体" w:cs="宋体"/>
                <w:bCs/>
                <w:sz w:val="22"/>
              </w:rPr>
            </w:pPr>
            <w:r>
              <w:rPr>
                <w:rFonts w:hint="eastAsia" w:ascii="宋体" w:hAnsi="宋体" w:cs="宋体"/>
                <w:bCs/>
                <w:sz w:val="22"/>
              </w:rPr>
              <w:t xml:space="preserve">2.供应商承担过集体建设用地调查颁证项目，有一个得3分，本项满分3分。</w:t>
            </w:r>
            <w:r/>
          </w:p>
          <w:p>
            <w:pPr>
              <w:jc w:val="left"/>
              <w:widowControl/>
              <w:rPr>
                <w:rFonts w:ascii="宋体" w:hAnsi="宋体" w:cs="宋体"/>
                <w:bCs/>
                <w:sz w:val="22"/>
              </w:rPr>
            </w:pPr>
            <w:r>
              <w:rPr>
                <w:rFonts w:hint="eastAsia" w:ascii="宋体" w:hAnsi="宋体" w:cs="宋体"/>
                <w:bCs/>
                <w:sz w:val="22"/>
              </w:rPr>
              <w:t xml:space="preserve">3.供应商承担过不动产权籍调查项目（农房调查、房地一体项目），每有一个得3分，本项满分3分。</w:t>
            </w:r>
            <w:r/>
          </w:p>
          <w:p>
            <w:pPr>
              <w:jc w:val="left"/>
              <w:widowControl/>
              <w:rPr>
                <w:rFonts w:ascii="宋体" w:hAnsi="宋体" w:cs="宋体"/>
                <w:bCs/>
                <w:sz w:val="22"/>
              </w:rPr>
            </w:pPr>
            <w:r>
              <w:rPr>
                <w:rFonts w:hint="eastAsia" w:ascii="宋体" w:hAnsi="宋体" w:cs="宋体"/>
                <w:bCs/>
                <w:sz w:val="22"/>
              </w:rPr>
              <w:t xml:space="preserve">4.供应商承担过地籍图编制项目，每有一个得3分，本项满分3分。</w:t>
            </w:r>
            <w:r/>
          </w:p>
          <w:p>
            <w:pPr>
              <w:jc w:val="left"/>
              <w:widowControl/>
              <w:rPr>
                <w:rFonts w:ascii="宋体" w:hAnsi="宋体" w:cs="宋体"/>
                <w:bCs/>
                <w:sz w:val="22"/>
              </w:rPr>
            </w:pPr>
            <w:r>
              <w:rPr>
                <w:rFonts w:hint="eastAsia" w:ascii="宋体" w:hAnsi="宋体" w:cs="宋体"/>
                <w:bCs/>
                <w:sz w:val="22"/>
              </w:rPr>
              <w:t xml:space="preserve">（提供业绩合同原件的扫描件加盖公章；合同必须能清晰反映需要明示的内容等，否则不予认可。）</w:t>
            </w:r>
            <w:r/>
          </w:p>
        </w:tc>
      </w:tr>
    </w:tbl>
    <w:p>
      <w:pPr>
        <w:jc w:val="center"/>
        <w:spacing w:line="500" w:lineRule="exact"/>
        <w:rPr>
          <w:rFonts w:ascii="黑体" w:hAnsi="黑体" w:eastAsia="黑体"/>
          <w:sz w:val="32"/>
          <w:szCs w:val="24"/>
        </w:rPr>
      </w:pPr>
      <w:r>
        <w:rPr>
          <w:rFonts w:ascii="黑体" w:hAnsi="黑体" w:eastAsia="黑体"/>
          <w:sz w:val="32"/>
          <w:szCs w:val="24"/>
        </w:rPr>
      </w:r>
      <w:r/>
    </w:p>
    <w:p>
      <w:pPr>
        <w:jc w:val="left"/>
        <w:spacing w:line="300" w:lineRule="exact"/>
        <w:rPr>
          <w:rFonts w:ascii="宋体" w:hAnsi="宋体" w:cs="宋体"/>
          <w:b/>
          <w:bCs/>
          <w:szCs w:val="24"/>
        </w:rPr>
      </w:pPr>
      <w:r>
        <w:rPr>
          <w:rFonts w:hint="eastAsia" w:ascii="宋体" w:hAnsi="宋体" w:cs="宋体"/>
          <w:b/>
          <w:bCs/>
          <w:szCs w:val="24"/>
        </w:rPr>
        <w:t xml:space="preserve">注：1、评分细则中涉及的证明材料须将原件扫描件编入投标文件供评标委员会审核，否则该项不得分。</w:t>
      </w:r>
      <w:r/>
    </w:p>
    <w:p>
      <w:pPr>
        <w:numPr>
          <w:ilvl w:val="0"/>
          <w:numId w:val="1"/>
        </w:numPr>
        <w:rPr>
          <w:rFonts w:ascii="宋体" w:hAnsi="宋体"/>
          <w:b/>
          <w:szCs w:val="24"/>
        </w:rPr>
      </w:pPr>
      <w:r>
        <w:rPr>
          <w:rFonts w:hint="eastAsia" w:ascii="宋体" w:hAnsi="宋体"/>
          <w:b/>
          <w:szCs w:val="24"/>
        </w:rPr>
        <w:t xml:space="preserve">提供的与评分相关的证明材料必须在有效期内且能清晰的表明需要明示的内容，否则由此引起后果自行承担。</w:t>
      </w:r>
      <w:r/>
    </w:p>
    <w:p>
      <w:r/>
      <w:bookmarkStart w:id="105" w:name="_Toc161932696"/>
      <w:r/>
      <w:bookmarkStart w:id="106" w:name="_Toc9027"/>
      <w:r/>
      <w:r/>
    </w:p>
    <w:p>
      <w:r/>
      <w:r/>
    </w:p>
    <w:p>
      <w:r/>
      <w:r/>
    </w:p>
    <w:p>
      <w:r/>
      <w:r/>
    </w:p>
    <w:p>
      <w:r/>
      <w:r/>
    </w:p>
    <w:p>
      <w:r/>
      <w:r/>
    </w:p>
    <w:p>
      <w:r/>
      <w:r/>
    </w:p>
    <w:p>
      <w:r/>
      <w:r/>
    </w:p>
    <w:p>
      <w:r/>
      <w:r/>
    </w:p>
    <w:p>
      <w:r/>
      <w:r/>
    </w:p>
    <w:p>
      <w:r/>
      <w:r/>
    </w:p>
    <w:p>
      <w:r/>
      <w:r/>
    </w:p>
    <w:p>
      <w:r/>
      <w:r/>
    </w:p>
    <w:p>
      <w:r/>
      <w:r/>
    </w:p>
    <w:p>
      <w:r/>
      <w:r/>
    </w:p>
    <w:p>
      <w:pPr>
        <w:pStyle w:val="1023"/>
        <w:jc w:val="center"/>
        <w:keepLines w:val="0"/>
        <w:keepNext w:val="0"/>
        <w:spacing w:before="156" w:after="156" w:line="360" w:lineRule="auto"/>
        <w:rPr>
          <w:rFonts w:ascii="黑体" w:hAnsi="黑体" w:eastAsia="黑体"/>
          <w:b w:val="0"/>
        </w:rPr>
      </w:pPr>
      <w:r>
        <w:rPr>
          <w:rFonts w:hint="eastAsia" w:ascii="黑体" w:hAnsi="黑体" w:eastAsia="黑体"/>
          <w:b w:val="0"/>
        </w:rPr>
        <w:t xml:space="preserve">第六章  响应文件格式</w:t>
      </w:r>
      <w:bookmarkEnd w:id="105"/>
      <w:r/>
      <w:bookmarkEnd w:id="106"/>
      <w:r/>
      <w:r/>
    </w:p>
    <w:p>
      <w:pPr>
        <w:jc w:val="left"/>
        <w:spacing w:line="500" w:lineRule="exact"/>
        <w:rPr>
          <w:sz w:val="24"/>
          <w:szCs w:val="24"/>
        </w:rPr>
      </w:pPr>
      <w:r>
        <w:rPr>
          <w:sz w:val="24"/>
          <w:szCs w:val="24"/>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r/>
      <w:r/>
    </w:p>
    <w:p>
      <w:r>
        <w:rPr>
          <w:rFonts w:hint="eastAsia"/>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pPr>
        <w:rPr>
          <w:rFonts w:ascii="Arial" w:hAnsi="Arial" w:cs="Arial"/>
          <w:i/>
          <w:sz w:val="36"/>
          <w:u w:val="single"/>
        </w:rPr>
      </w:pPr>
      <w:r>
        <w:rPr>
          <w:rFonts w:hint="eastAsia" w:ascii="Arial" w:hAnsi="Arial" w:cs="Arial"/>
          <w:i/>
          <w:sz w:val="36"/>
          <w:u w:val="single"/>
        </w:rPr>
        <w:br w:type="page" w:clear="all"/>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szCs w:val="24"/>
        </w:rPr>
      </w:pPr>
      <w:r>
        <w:rPr>
          <w:rFonts w:ascii="MS Mincho"/>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）具有良好的商业信誉和健全的财务会计制度（财务状况报告）；</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须附证明材料。</w:t>
      </w:r>
      <w:r/>
    </w:p>
    <w:p>
      <w:pPr>
        <w:ind w:firstLine="480"/>
        <w:spacing w:line="360" w:lineRule="auto"/>
        <w:rPr>
          <w:sz w:val="24"/>
          <w:szCs w:val="24"/>
        </w:rPr>
      </w:pPr>
      <w:r>
        <w:rPr>
          <w:rFonts w:hint="eastAsia"/>
          <w:sz w:val="24"/>
          <w:szCs w:val="24"/>
        </w:rPr>
        <w:t xml:space="preserve">供应商（盖章）：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rPr>
          <w:rFonts w:ascii="MS Mincho"/>
          <w:szCs w:val="24"/>
        </w:rPr>
      </w:pPr>
      <w:r>
        <w:rPr>
          <w:rFonts w:ascii="MS Mincho"/>
          <w:szCs w:val="24"/>
        </w:rPr>
      </w:r>
      <w:r/>
    </w:p>
    <w:p>
      <w:pPr>
        <w:ind w:firstLine="480"/>
        <w:spacing w:line="360" w:lineRule="auto"/>
        <w:rPr>
          <w:rFonts w:ascii="Times New Roman" w:hAnsi="Times New Roman"/>
          <w:sz w:val="24"/>
          <w:szCs w:val="24"/>
        </w:rPr>
      </w:pPr>
      <w:r>
        <w:rPr>
          <w:rFonts w:ascii="Times New Roman" w:hAnsi="Times New Roman"/>
          <w:sz w:val="24"/>
          <w:szCs w:val="24"/>
        </w:rPr>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w:t>
      </w:r>
      <w:r>
        <w:rPr>
          <w:rFonts w:hint="eastAsia" w:ascii="Arial" w:hAnsi="Arial" w:cs="Arial"/>
          <w:i/>
          <w:iCs/>
          <w:sz w:val="36"/>
          <w:u w:val="single"/>
        </w:rPr>
        <w:t xml:space="preserve">3</w:t>
      </w:r>
      <w:r>
        <w:rPr>
          <w:rFonts w:hint="eastAsia" w:ascii="Arial" w:hAnsi="Arial" w:cs="Arial"/>
          <w:i/>
          <w:iCs/>
          <w:sz w:val="36"/>
          <w:u w:val="single"/>
        </w:rPr>
        <w:t xml:space="preserve">年内在经营活动中没有重大违法记录的书面声明</w:t>
      </w:r>
      <w:r/>
    </w:p>
    <w:p>
      <w:pPr>
        <w:jc w:val="center"/>
        <w:spacing w:line="460" w:lineRule="exact"/>
        <w:rPr>
          <w:rFonts w:ascii="宋体" w:hAnsi="宋体"/>
          <w:b/>
          <w:bCs/>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w:t>
      </w:r>
      <w:r>
        <w:rPr>
          <w:rFonts w:hint="eastAsia"/>
          <w:sz w:val="24"/>
          <w:szCs w:val="24"/>
        </w:rPr>
        <w:t xml:space="preserve"> 3 </w:t>
      </w:r>
      <w:r>
        <w:rPr>
          <w:rFonts w:hint="eastAsia"/>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w:t>
      </w:r>
      <w:r>
        <w:rPr>
          <w:rFonts w:hint="eastAsia" w:ascii="Arial" w:hAnsi="Arial" w:cs="Arial"/>
          <w:i/>
          <w:iCs/>
          <w:sz w:val="36"/>
          <w:u w:val="single"/>
        </w:rPr>
        <w:t xml:space="preserve"> </w:t>
      </w:r>
      <w:r>
        <w:rPr>
          <w:rFonts w:hint="eastAsia" w:ascii="Arial" w:hAnsi="Arial" w:cs="Arial"/>
          <w:i/>
          <w:iCs/>
          <w:sz w:val="36"/>
          <w:u w:val="single"/>
        </w:rPr>
        <w:t xml:space="preserve">、落实政府采购政策需满足的资格要求的证明文件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sz w:val="36"/>
          <w:szCs w:val="36"/>
        </w:rPr>
      </w:pPr>
      <w:r>
        <w:rPr>
          <w:rFonts w:hint="eastAsia" w:ascii="宋体" w:hAnsi="宋体"/>
          <w:b/>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w:t>
      </w:r>
      <w:r>
        <w:rPr>
          <w:rFonts w:hint="eastAsia"/>
          <w:sz w:val="24"/>
          <w:szCs w:val="24"/>
          <w:u w:val="single"/>
        </w:rPr>
        <w:t xml:space="preserve">（项目名称）</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w:t>
      </w:r>
      <w:r>
        <w:rPr>
          <w:rFonts w:hint="eastAsia"/>
          <w:sz w:val="24"/>
          <w:szCs w:val="24"/>
        </w:rPr>
        <w:t xml:space="preserve">签章</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ind w:firstLine="480"/>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w:t>
      </w:r>
      <w:r>
        <w:rPr>
          <w:sz w:val="24"/>
          <w:szCs w:val="24"/>
        </w:rPr>
        <w:t xml:space="preserve">、若供应商为事业单位或其他组织或分支机构（仅当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rFonts w:hint="eastAsia"/>
          <w:sz w:val="24"/>
          <w:szCs w:val="24"/>
        </w:rPr>
        <w:t xml:space="preserve">、</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sz w:val="24"/>
          <w:szCs w:val="24"/>
        </w:rPr>
        <w:t xml:space="preserve">、</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pStyle w:val="1051"/>
      </w:pPr>
      <w:r/>
      <w:r/>
    </w:p>
    <w:p>
      <w:r/>
      <w:r/>
    </w:p>
    <w:p>
      <w:pPr>
        <w:jc w:val="center"/>
        <w:spacing w:line="360" w:lineRule="exact"/>
        <w:rPr>
          <w:rFonts w:ascii="宋体" w:hAnsi="宋体"/>
          <w:b/>
          <w:sz w:val="36"/>
          <w:szCs w:val="36"/>
        </w:rPr>
      </w:pPr>
      <w:r>
        <w:rPr>
          <w:rFonts w:ascii="宋体" w:hAnsi="宋体"/>
          <w:b/>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sz w:val="24"/>
          <w:szCs w:val="24"/>
        </w:rPr>
      </w:pPr>
      <w:r>
        <w:rPr>
          <w:rFonts w:ascii="宋体" w:hAnsi="宋体"/>
          <w:sz w:val="24"/>
          <w:szCs w:val="24"/>
        </w:rPr>
        <w:t xml:space="preserve">致：</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采购单位</w:t>
      </w:r>
      <w:r>
        <w:rPr>
          <w:rFonts w:hint="eastAsia" w:ascii="Times New Roman" w:hAnsi="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sz w:val="24"/>
          <w:szCs w:val="24"/>
        </w:rPr>
        <w:t xml:space="preserve">供应商</w:t>
      </w:r>
      <w:r>
        <w:rPr>
          <w:rFonts w:ascii="宋体" w:hAnsi="宋体"/>
          <w:sz w:val="24"/>
          <w:szCs w:val="24"/>
        </w:rPr>
        <w:t xml:space="preserve">名称（加盖公章）</w:t>
      </w:r>
      <w:r>
        <w:rPr>
          <w:rFonts w:ascii="宋体" w:hAnsi="宋体"/>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260" w:after="260" w:line="416" w:lineRule="auto"/>
        <w:rPr>
          <w:rFonts w:ascii="黑体" w:hAnsi="黑体" w:eastAsia="黑体"/>
          <w:b/>
          <w:i/>
          <w:sz w:val="32"/>
          <w:szCs w:val="32"/>
          <w:u w:val="single"/>
        </w:rPr>
        <w:outlineLvl w:val="1"/>
      </w:pPr>
      <w:r>
        <w:rPr>
          <w:rFonts w:hint="eastAsia" w:ascii="Arial" w:hAnsi="Arial" w:cs="Arial"/>
          <w:i/>
          <w:iCs/>
          <w:sz w:val="36"/>
          <w:u w:val="single"/>
        </w:rPr>
        <w:t xml:space="preserve">十、磋商响应函</w:t>
      </w:r>
      <w:r/>
    </w:p>
    <w:p>
      <w:pPr>
        <w:jc w:val="center"/>
        <w:spacing w:line="360" w:lineRule="auto"/>
        <w:tabs>
          <w:tab w:val="left" w:pos="360" w:leader="none"/>
        </w:tabs>
        <w:rPr>
          <w:rFonts w:ascii="Times New Roman" w:hAnsi="Times New Roman"/>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sz w:val="24"/>
          <w:szCs w:val="21"/>
        </w:rPr>
      </w:pPr>
      <w:r>
        <w:rPr>
          <w:rFonts w:hint="eastAsia" w:ascii="宋体" w:hAnsi="宋体"/>
          <w:sz w:val="24"/>
          <w:szCs w:val="21"/>
        </w:rPr>
        <w:t xml:space="preserve">致：（采购人）</w:t>
      </w:r>
      <w:r/>
    </w:p>
    <w:p>
      <w:pPr>
        <w:ind w:firstLine="480"/>
        <w:jc w:val="left"/>
        <w:spacing w:line="500" w:lineRule="exact"/>
        <w:rPr>
          <w:rFonts w:ascii="宋体" w:hAnsi="宋体"/>
          <w:sz w:val="24"/>
          <w:szCs w:val="21"/>
        </w:rPr>
      </w:pPr>
      <w:r>
        <w:rPr>
          <w:rFonts w:hint="eastAsia" w:ascii="宋体" w:hAnsi="宋体"/>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500" w:lineRule="exact"/>
        <w:rPr>
          <w:rFonts w:ascii="宋体" w:hAnsi="宋体"/>
          <w:sz w:val="24"/>
          <w:szCs w:val="21"/>
        </w:rPr>
      </w:pPr>
      <w:r>
        <w:rPr>
          <w:rFonts w:hint="eastAsia" w:ascii="宋体" w:hAnsi="宋体"/>
          <w:sz w:val="24"/>
          <w:szCs w:val="21"/>
        </w:rPr>
        <w:t xml:space="preserve">1.按磋商文件规定的各项要求，向买方提供所需服务（包含与服务相关的货物、工程）。</w:t>
      </w:r>
      <w:r/>
    </w:p>
    <w:p>
      <w:pPr>
        <w:ind w:firstLine="480"/>
        <w:jc w:val="left"/>
        <w:spacing w:line="50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50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sz w:val="24"/>
          <w:szCs w:val="21"/>
        </w:rPr>
      </w:pPr>
      <w:r>
        <w:rPr>
          <w:rFonts w:hint="eastAsia" w:ascii="宋体" w:hAnsi="宋体"/>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.与本磋商有关的正式通讯地址为：</w:t>
      </w:r>
      <w:r/>
    </w:p>
    <w:p>
      <w:pPr>
        <w:ind w:firstLine="480"/>
        <w:jc w:val="left"/>
        <w:spacing w:line="500" w:lineRule="exact"/>
        <w:rPr>
          <w:rFonts w:ascii="宋体" w:hAnsi="宋体"/>
          <w:sz w:val="24"/>
          <w:szCs w:val="21"/>
        </w:rPr>
      </w:pPr>
      <w:r>
        <w:rPr>
          <w:rFonts w:hint="eastAsia" w:ascii="宋体" w:hAnsi="宋体"/>
          <w:sz w:val="24"/>
          <w:szCs w:val="21"/>
        </w:rPr>
        <w:t xml:space="preserve">地        址：</w:t>
      </w:r>
      <w:r/>
    </w:p>
    <w:p>
      <w:pPr>
        <w:ind w:firstLine="480"/>
        <w:jc w:val="left"/>
        <w:spacing w:line="500" w:lineRule="exact"/>
        <w:rPr>
          <w:rFonts w:ascii="宋体" w:hAnsi="宋体"/>
          <w:sz w:val="24"/>
          <w:szCs w:val="21"/>
        </w:rPr>
      </w:pPr>
      <w:r>
        <w:rPr>
          <w:rFonts w:hint="eastAsia" w:ascii="宋体" w:hAnsi="宋体"/>
          <w:sz w:val="24"/>
          <w:szCs w:val="21"/>
        </w:rPr>
        <w:t xml:space="preserve">邮        编：</w:t>
      </w:r>
      <w:r/>
    </w:p>
    <w:p>
      <w:pPr>
        <w:ind w:firstLine="480"/>
        <w:jc w:val="left"/>
        <w:spacing w:line="500" w:lineRule="exact"/>
        <w:rPr>
          <w:rFonts w:ascii="宋体" w:hAnsi="宋体"/>
          <w:sz w:val="24"/>
          <w:szCs w:val="21"/>
        </w:rPr>
      </w:pPr>
      <w:r>
        <w:rPr>
          <w:rFonts w:hint="eastAsia" w:ascii="宋体" w:hAnsi="宋体"/>
          <w:sz w:val="24"/>
          <w:szCs w:val="21"/>
        </w:rPr>
        <w:t xml:space="preserve">电        话：</w:t>
      </w:r>
      <w:r/>
    </w:p>
    <w:p>
      <w:pPr>
        <w:ind w:firstLine="480"/>
        <w:jc w:val="left"/>
        <w:spacing w:line="500" w:lineRule="exact"/>
        <w:rPr>
          <w:rFonts w:ascii="宋体" w:hAnsi="宋体"/>
          <w:sz w:val="24"/>
          <w:szCs w:val="21"/>
        </w:rPr>
      </w:pPr>
      <w:r>
        <w:rPr>
          <w:rFonts w:hint="eastAsia" w:ascii="宋体" w:hAnsi="宋体"/>
          <w:sz w:val="24"/>
          <w:szCs w:val="21"/>
        </w:rPr>
        <w:t xml:space="preserve">传        真：</w:t>
      </w:r>
      <w:r/>
    </w:p>
    <w:p>
      <w:pPr>
        <w:ind w:firstLine="480"/>
        <w:jc w:val="left"/>
        <w:spacing w:line="500" w:lineRule="exact"/>
        <w:rPr>
          <w:rFonts w:ascii="宋体" w:hAnsi="宋体"/>
          <w:sz w:val="24"/>
          <w:szCs w:val="21"/>
        </w:rPr>
      </w:pPr>
      <w:r>
        <w:rPr>
          <w:rFonts w:hint="eastAsia" w:ascii="宋体" w:hAnsi="宋体"/>
          <w:sz w:val="24"/>
          <w:szCs w:val="21"/>
        </w:rPr>
        <w:t xml:space="preserve">供应商开户行：</w:t>
      </w:r>
      <w:r/>
    </w:p>
    <w:p>
      <w:pPr>
        <w:ind w:firstLine="480"/>
        <w:jc w:val="left"/>
        <w:spacing w:line="500" w:lineRule="exact"/>
      </w:pPr>
      <w:r>
        <w:rPr>
          <w:rFonts w:hint="eastAsia" w:ascii="宋体" w:hAnsi="宋体"/>
          <w:sz w:val="24"/>
          <w:szCs w:val="21"/>
        </w:rPr>
        <w:t xml:space="preserve">账        号： </w:t>
      </w:r>
      <w:r/>
    </w:p>
    <w:p>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sz w:val="36"/>
        </w:rPr>
      </w:pPr>
      <w:r>
        <w:rPr>
          <w:rFonts w:hint="eastAsia" w:ascii="Arial" w:hAnsi="Arial" w:cs="Arial"/>
          <w:sz w:val="36"/>
        </w:rPr>
        <w:br w:type="page" w:clear="all"/>
      </w:r>
      <w:r>
        <w:rPr>
          <w:rFonts w:hint="eastAsia" w:ascii="Arial" w:hAnsi="Arial" w:cs="Arial"/>
          <w:i/>
          <w:iCs/>
          <w:sz w:val="36"/>
          <w:u w:val="single"/>
        </w:rPr>
        <w:t xml:space="preserve">十一、中小企业声明函（服务）（分包号：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宋体" w:hAnsi="宋体"/>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w:t>
      </w:r>
      <w:r>
        <w:rPr>
          <w:rFonts w:hint="eastAsia" w:ascii="宋体" w:hAnsi="宋体"/>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sz w:val="24"/>
          <w:szCs w:val="24"/>
          <w:u w:val="single"/>
        </w:rPr>
      </w:pP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1620"/>
        <w:spacing w:line="560" w:lineRule="exact"/>
        <w:rPr>
          <w:rFonts w:ascii="宋体" w:hAnsi="宋体"/>
          <w:sz w:val="24"/>
          <w:szCs w:val="24"/>
        </w:rPr>
      </w:pPr>
      <w:r>
        <w:rPr>
          <w:rFonts w:ascii="宋体" w:hAnsi="宋体"/>
          <w:sz w:val="24"/>
          <w:szCs w:val="24"/>
        </w:rPr>
      </w:r>
      <w:r/>
    </w:p>
    <w:p>
      <w:pPr>
        <w:ind w:right="1620" w:firstLine="2880"/>
        <w:spacing w:line="560" w:lineRule="exact"/>
        <w:rPr>
          <w:rFonts w:ascii="宋体" w:hAnsi="宋体"/>
          <w:sz w:val="24"/>
          <w:szCs w:val="24"/>
        </w:rPr>
      </w:pPr>
      <w:r>
        <w:rPr>
          <w:rFonts w:hint="eastAsia" w:ascii="宋体" w:hAnsi="宋体"/>
          <w:sz w:val="24"/>
          <w:szCs w:val="24"/>
        </w:rPr>
        <w:t xml:space="preserve">企业名称（盖章）：</w:t>
      </w:r>
      <w:r/>
    </w:p>
    <w:p>
      <w:pPr>
        <w:ind w:right="1140" w:firstLine="2880"/>
        <w:spacing w:line="560" w:lineRule="exact"/>
        <w:rPr>
          <w:rFonts w:ascii="宋体" w:hAnsi="宋体"/>
          <w:sz w:val="24"/>
          <w:szCs w:val="24"/>
        </w:rPr>
      </w:pPr>
      <w:r>
        <w:rPr>
          <w:rFonts w:hint="eastAsia" w:ascii="宋体" w:hAnsi="宋体"/>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spacing w:line="360" w:lineRule="auto"/>
        <w:rPr>
          <w:rFonts w:ascii="宋体" w:hAnsi="宋体"/>
          <w:sz w:val="24"/>
          <w:szCs w:val="24"/>
        </w:rPr>
      </w:pPr>
      <w:r>
        <w:rPr>
          <w:rFonts w:hint="eastAsia" w:ascii="宋体" w:hAnsi="宋体"/>
          <w:sz w:val="24"/>
          <w:szCs w:val="24"/>
        </w:rPr>
        <w:t xml:space="preserve">3、成交供应商的《中小企业声明函》随成交结果公开，接受社会监督。</w:t>
      </w:r>
      <w:r/>
    </w:p>
    <w:p>
      <w:pPr>
        <w:rPr>
          <w:rFonts w:ascii="Arial" w:hAnsi="Arial" w:cs="Arial"/>
          <w:sz w:val="36"/>
        </w:rPr>
      </w:pPr>
      <w:r>
        <w:rPr>
          <w:rFonts w:hint="eastAsia" w:ascii="Arial" w:hAnsi="Arial" w:cs="Arial"/>
          <w:sz w:val="36"/>
        </w:rPr>
        <w:br w:type="page" w:clear="all"/>
      </w:r>
      <w:r/>
    </w:p>
    <w:p>
      <w:pPr>
        <w:jc w:val="left"/>
        <w:keepLines/>
        <w:keepNext/>
        <w:spacing w:before="360" w:after="200" w:line="360" w:lineRule="auto"/>
        <w:rPr>
          <w:rFonts w:ascii="Arial" w:hAnsi="Arial" w:cs="Arial"/>
          <w:sz w:val="36"/>
        </w:rPr>
        <w:outlineLvl w:val="1"/>
      </w:pPr>
      <w:r>
        <w:rPr>
          <w:rFonts w:hint="eastAsia" w:ascii="Arial" w:hAnsi="Arial" w:cs="Arial"/>
          <w:i/>
          <w:iCs/>
          <w:sz w:val="36"/>
          <w:u w:val="single"/>
        </w:rPr>
        <w:t xml:space="preserve">十二、残疾人福利性单位声明函（分包号：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宋体" w:hAnsi="宋体"/>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szCs w:val="24"/>
        </w:rPr>
        <w:t xml:space="preserve">〔2017〕</w:t>
      </w:r>
      <w:r>
        <w:rPr>
          <w:rFonts w:hint="eastAsia" w:ascii="宋体" w:hAnsi="宋体"/>
          <w:sz w:val="24"/>
          <w:szCs w:val="21"/>
        </w:rPr>
        <w:t xml:space="preserve">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w:t>
      </w:r>
      <w:r>
        <w:rPr>
          <w:rFonts w:hint="eastAsia" w:ascii="宋体" w:hAnsi="宋体"/>
          <w:sz w:val="24"/>
          <w:szCs w:val="21"/>
        </w:rPr>
        <w:t xml:space="preserve">）采购活动由本单位提供全部服务。</w:t>
      </w:r>
      <w:r/>
    </w:p>
    <w:p>
      <w:pPr>
        <w:ind w:firstLine="480"/>
        <w:spacing w:line="5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00" w:lineRule="exact"/>
        <w:rPr>
          <w:rFonts w:ascii="宋体" w:hAnsi="宋体"/>
          <w:sz w:val="24"/>
          <w:szCs w:val="21"/>
        </w:rPr>
      </w:pPr>
      <w:r>
        <w:rPr>
          <w:rFonts w:ascii="宋体" w:hAnsi="宋体"/>
          <w:sz w:val="24"/>
          <w:szCs w:val="21"/>
        </w:rPr>
      </w:r>
      <w:r/>
    </w:p>
    <w:p>
      <w:pPr>
        <w:ind w:right="1620" w:firstLine="2880"/>
        <w:spacing w:line="560" w:lineRule="exact"/>
        <w:rPr>
          <w:rFonts w:ascii="宋体" w:hAnsi="宋体"/>
          <w:sz w:val="24"/>
          <w:szCs w:val="24"/>
        </w:rPr>
      </w:pPr>
      <w:r>
        <w:rPr>
          <w:rFonts w:hint="eastAsia" w:ascii="宋体" w:hAnsi="宋体"/>
          <w:sz w:val="24"/>
          <w:szCs w:val="24"/>
        </w:rPr>
        <w:t xml:space="preserve">单位名称（盖章）：</w:t>
      </w:r>
      <w:r/>
    </w:p>
    <w:p>
      <w:pPr>
        <w:ind w:right="1140" w:firstLine="2880"/>
        <w:spacing w:line="560" w:lineRule="exact"/>
        <w:rPr>
          <w:rFonts w:ascii="宋体" w:hAnsi="宋体"/>
          <w:sz w:val="24"/>
          <w:szCs w:val="24"/>
        </w:rPr>
      </w:pPr>
      <w:r>
        <w:rPr>
          <w:rFonts w:hint="eastAsia" w:ascii="宋体" w:hAnsi="宋体"/>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p>
    <w:p>
      <w:pPr>
        <w:rPr>
          <w:rFonts w:ascii="Arial" w:hAnsi="Arial" w:cs="Arial"/>
          <w:sz w:val="36"/>
        </w:rPr>
      </w:pPr>
      <w:r>
        <w:rPr>
          <w:rFonts w:hint="eastAsia" w:ascii="Arial" w:hAnsi="Arial" w:cs="Arial"/>
          <w:sz w:val="36"/>
        </w:rPr>
        <w:br w:type="page" w:clear="all"/>
      </w:r>
      <w:r/>
    </w:p>
    <w:p>
      <w:pPr>
        <w:jc w:val="left"/>
        <w:keepLines/>
        <w:keepNext/>
        <w:spacing w:before="360" w:after="200" w:line="360" w:lineRule="auto"/>
        <w:rPr>
          <w:rFonts w:ascii="Arial" w:hAnsi="Arial" w:cs="Arial"/>
          <w:sz w:val="36"/>
        </w:rPr>
        <w:outlineLvl w:val="1"/>
      </w:pPr>
      <w:r>
        <w:rPr>
          <w:rFonts w:hint="eastAsia" w:ascii="Arial" w:hAnsi="Arial" w:cs="Arial"/>
          <w:i/>
          <w:iCs/>
          <w:sz w:val="36"/>
          <w:u w:val="single"/>
        </w:rPr>
        <w:t xml:space="preserve">十三、联合体协议（参考格式）（分包号：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宋体" w:hAnsi="宋体"/>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sz w:val="24"/>
          <w:szCs w:val="21"/>
        </w:rP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p>
    <w:p>
      <w:pPr>
        <w:ind w:firstLine="480"/>
        <w:spacing w:line="5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4"/>
        </w:rPr>
        <w:t xml:space="preserve">江苏秋沃工程管理有限公司</w:t>
      </w:r>
      <w:r>
        <w:rPr>
          <w:rFonts w:hint="eastAsia" w:ascii="宋体" w:hAnsi="宋体"/>
          <w:sz w:val="24"/>
          <w:szCs w:val="21"/>
        </w:rPr>
        <w:t xml:space="preserve">组织的</w:t>
      </w:r>
      <w:r>
        <w:rPr>
          <w:rFonts w:hint="eastAsia" w:ascii="宋体" w:hAnsi="宋体"/>
          <w:sz w:val="24"/>
          <w:szCs w:val="24"/>
          <w:u w:val="single"/>
        </w:rPr>
        <w:t xml:space="preserve">（项目名称）</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480"/>
        <w:spacing w:line="5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w:t>
      </w:r>
      <w:r>
        <w:rPr>
          <w:rFonts w:hint="eastAsia" w:ascii="宋体" w:hAnsi="宋体"/>
          <w:sz w:val="24"/>
          <w:szCs w:val="21"/>
          <w:u w:val="single"/>
        </w:rPr>
        <w:t xml:space="preserve">（供应商单位</w:t>
      </w:r>
      <w:r>
        <w:rPr>
          <w:rFonts w:ascii="宋体" w:hAnsi="宋体"/>
          <w:sz w:val="24"/>
          <w:szCs w:val="21"/>
          <w:u w:val="single"/>
        </w:rPr>
        <w:t xml:space="preserve">2</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部分工作，并承担相应的责任……。（注：联合体中各供应商都应明示所承担的工作和相应的责任）。</w:t>
      </w:r>
      <w:r/>
    </w:p>
    <w:p>
      <w:pPr>
        <w:ind w:firstLine="480"/>
        <w:spacing w:line="5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。（可选）</w:t>
      </w:r>
      <w:r/>
    </w:p>
    <w:p>
      <w:pPr>
        <w:ind w:firstLine="480"/>
        <w:spacing w:line="500" w:lineRule="exact"/>
        <w:rPr>
          <w:rFonts w:ascii="宋体" w:hAnsi="宋体"/>
          <w:sz w:val="24"/>
          <w:szCs w:val="21"/>
        </w:rPr>
      </w:pPr>
      <w:r>
        <w:rPr>
          <w:rFonts w:ascii="宋体" w:hAnsi="宋体"/>
          <w:sz w:val="24"/>
          <w:szCs w:val="21"/>
        </w:rPr>
      </w:r>
      <w:r/>
    </w:p>
    <w:p>
      <w:pPr>
        <w:ind w:firstLine="480"/>
        <w:spacing w:line="5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供应商1全称（公章）：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1"/>
        </w:rPr>
      </w:pPr>
      <w:r>
        <w:rPr>
          <w:rFonts w:hint="eastAsia" w:ascii="宋体" w:hAnsi="宋体"/>
          <w:sz w:val="24"/>
          <w:szCs w:val="21"/>
        </w:rPr>
        <w:t xml:space="preserve">供应商2全称（公章）：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1"/>
        </w:rPr>
      </w:pPr>
      <w:r>
        <w:rPr>
          <w:rFonts w:hint="eastAsia" w:ascii="宋体" w:hAnsi="宋体"/>
          <w:sz w:val="24"/>
          <w:szCs w:val="21"/>
        </w:rPr>
        <w:t xml:space="preserve">备注：本磋商文件中要求加盖公章的内容，仅需加盖牵头单位的公章。</w:t>
      </w:r>
      <w:r/>
    </w:p>
    <w:p>
      <w:pPr>
        <w:rPr>
          <w:rFonts w:ascii="宋体" w:hAnsi="宋体"/>
          <w:sz w:val="24"/>
          <w:szCs w:val="21"/>
        </w:rPr>
      </w:pPr>
      <w:r>
        <w:rPr>
          <w:rFonts w:hint="eastAsia" w:ascii="宋体" w:hAnsi="宋体"/>
          <w:sz w:val="24"/>
          <w:szCs w:val="21"/>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十四、分项报价表（分包号：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bCs/>
          <w:sz w:val="24"/>
          <w:szCs w:val="24"/>
        </w:rPr>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p>
      <w:pPr>
        <w:jc w:val="right"/>
        <w:spacing w:line="360" w:lineRule="auto"/>
        <w:rPr>
          <w:rFonts w:ascii="宋体" w:hAnsi="宋体"/>
          <w:szCs w:val="24"/>
        </w:rPr>
      </w:pPr>
      <w:r>
        <w:rPr>
          <w:rFonts w:hint="eastAsia" w:ascii="宋体" w:hAnsi="宋体"/>
          <w:szCs w:val="24"/>
        </w:rPr>
        <w:t xml:space="preserve">单位：元</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序号</w:t>
            </w:r>
            <w:r/>
          </w:p>
        </w:tc>
        <w:tc>
          <w:tcPr>
            <w:tcW w:w="1756"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产品、服务（标的）名称</w:t>
            </w:r>
            <w:r/>
          </w:p>
        </w:tc>
        <w:tc>
          <w:tcPr>
            <w:tcW w:w="1417"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分项单位</w:t>
            </w:r>
            <w:r/>
          </w:p>
        </w:tc>
        <w:tc>
          <w:tcPr>
            <w:tcW w:w="993"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数量</w:t>
            </w:r>
            <w:r/>
          </w:p>
        </w:tc>
        <w:tc>
          <w:tcPr>
            <w:tcW w:w="1093"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单价</w:t>
            </w:r>
            <w:r/>
          </w:p>
        </w:tc>
        <w:tc>
          <w:tcPr>
            <w:tcW w:w="2350"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单项</w:t>
            </w:r>
            <w:r/>
          </w:p>
          <w:p>
            <w:pPr>
              <w:jc w:val="center"/>
              <w:spacing w:line="560" w:lineRule="exact"/>
              <w:rPr>
                <w:rFonts w:ascii="宋体" w:hAnsi="宋体"/>
                <w:sz w:val="24"/>
              </w:rPr>
            </w:pPr>
            <w:r>
              <w:rPr>
                <w:rFonts w:hint="eastAsia" w:ascii="宋体" w:hAnsi="宋体"/>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75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17"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0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75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17"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0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75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17"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0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总计（元）</w:t>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bl>
    <w:p>
      <w:pPr>
        <w:ind w:firstLine="420"/>
        <w:spacing w:line="360" w:lineRule="auto"/>
        <w:rPr>
          <w:rFonts w:ascii="Times New Roman" w:hAnsi="Times New Roman"/>
          <w:szCs w:val="24"/>
        </w:rPr>
      </w:pPr>
      <w:r>
        <w:rPr>
          <w:rFonts w:ascii="Times New Roman" w:hAnsi="Times New Roman"/>
          <w:szCs w:val="24"/>
        </w:rPr>
      </w:r>
      <w:r/>
    </w:p>
    <w:p>
      <w:pPr>
        <w:ind w:firstLine="420"/>
        <w:spacing w:line="360" w:lineRule="auto"/>
        <w:rPr>
          <w:rFonts w:ascii="Times New Roman" w:hAnsi="Times New Roman"/>
          <w:szCs w:val="24"/>
        </w:rPr>
      </w:pPr>
      <w:r>
        <w:rPr>
          <w:rFonts w:hint="eastAsia" w:ascii="Times New Roman" w:hAnsi="Times New Roman"/>
          <w:szCs w:val="24"/>
        </w:rPr>
        <w:t xml:space="preserve">供应商（盖章）：</w:t>
      </w:r>
      <w:r/>
    </w:p>
    <w:p>
      <w:pPr>
        <w:ind w:firstLine="420"/>
        <w:spacing w:line="360" w:lineRule="auto"/>
        <w:rPr>
          <w:rFonts w:ascii="Times New Roman" w:hAnsi="Times New Roman"/>
          <w:szCs w:val="24"/>
        </w:rPr>
      </w:pPr>
      <w:r>
        <w:rPr>
          <w:rFonts w:hint="eastAsia" w:ascii="Times New Roman" w:hAnsi="Times New Roman"/>
          <w:szCs w:val="24"/>
        </w:rPr>
        <w:t xml:space="preserve">法定代表人</w:t>
      </w:r>
      <w:r>
        <w:rPr>
          <w:rFonts w:ascii="Times New Roman" w:hAnsi="Times New Roman"/>
          <w:szCs w:val="24"/>
        </w:rPr>
        <w:t xml:space="preserve">（单位负责人）</w:t>
      </w:r>
      <w:r>
        <w:rPr>
          <w:rFonts w:hint="eastAsia" w:ascii="Times New Roman" w:hAnsi="Times New Roman"/>
          <w:szCs w:val="24"/>
        </w:rPr>
        <w:t xml:space="preserve">或委托代理人（签字或盖章）：</w:t>
      </w:r>
      <w:r/>
    </w:p>
    <w:p>
      <w:pPr>
        <w:ind w:firstLine="420"/>
        <w:spacing w:line="360" w:lineRule="auto"/>
        <w:rPr>
          <w:rFonts w:ascii="宋体" w:hAnsi="宋体"/>
          <w:szCs w:val="24"/>
        </w:rPr>
      </w:pPr>
      <w:r>
        <w:rPr>
          <w:rFonts w:hint="eastAsia" w:ascii="Times New Roman" w:hAnsi="Times New Roman"/>
          <w:szCs w:val="24"/>
        </w:rPr>
        <w:t xml:space="preserve">日期：</w:t>
      </w:r>
      <w:r>
        <w:rPr>
          <w:rFonts w:hint="eastAsia" w:ascii="Times New Roman" w:hAnsi="Times New Roman"/>
          <w:szCs w:val="24"/>
        </w:rPr>
        <w:t xml:space="preserve">    </w:t>
      </w:r>
      <w:r>
        <w:rPr>
          <w:rFonts w:hint="eastAsia" w:ascii="Times New Roman" w:hAnsi="Times New Roman"/>
          <w:szCs w:val="24"/>
        </w:rPr>
        <w:t xml:space="preserve">年</w:t>
      </w:r>
      <w:r>
        <w:rPr>
          <w:rFonts w:hint="eastAsia" w:ascii="Times New Roman" w:hAnsi="Times New Roman"/>
          <w:szCs w:val="24"/>
        </w:rPr>
        <w:t xml:space="preserve">     </w:t>
      </w:r>
      <w:r>
        <w:rPr>
          <w:rFonts w:hint="eastAsia" w:ascii="Times New Roman" w:hAnsi="Times New Roman"/>
          <w:szCs w:val="24"/>
        </w:rPr>
        <w:t xml:space="preserve">月</w:t>
      </w:r>
      <w:r>
        <w:rPr>
          <w:rFonts w:hint="eastAsia" w:ascii="Times New Roman" w:hAnsi="Times New Roman"/>
          <w:szCs w:val="24"/>
        </w:rPr>
        <w:t xml:space="preserve">     </w:t>
      </w:r>
      <w:r>
        <w:rPr>
          <w:rFonts w:hint="eastAsia" w:ascii="Times New Roman" w:hAnsi="Times New Roman"/>
          <w:szCs w:val="24"/>
        </w:rPr>
        <w:t xml:space="preserve">日</w:t>
      </w:r>
      <w:r/>
    </w:p>
    <w:p>
      <w:pPr>
        <w:ind w:firstLine="480"/>
        <w:spacing w:line="500" w:lineRule="exact"/>
        <w:rPr>
          <w:rFonts w:ascii="宋体" w:hAnsi="宋体"/>
          <w:sz w:val="24"/>
          <w:szCs w:val="24"/>
        </w:rPr>
      </w:pPr>
      <w:r>
        <w:rPr>
          <w:rFonts w:ascii="宋体" w:hAnsi="宋体"/>
          <w:sz w:val="24"/>
          <w:szCs w:val="24"/>
        </w:rPr>
      </w:r>
      <w:r/>
    </w:p>
    <w:p>
      <w:pPr>
        <w:ind w:firstLine="420"/>
        <w:spacing w:line="500" w:lineRule="exact"/>
      </w:pPr>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73"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3024"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399"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i/>
          <w:iCs/>
          <w:sz w:val="36"/>
          <w:u w:val="single"/>
        </w:rPr>
      </w:pPr>
      <w:r/>
      <w:bookmarkStart w:id="107" w:name="_Hlt26955054"/>
      <w:r/>
      <w:bookmarkEnd w:id="107"/>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十六、商务要求响应及偏离表（分包号：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sz w:val="24"/>
                <w:szCs w:val="24"/>
              </w:rPr>
            </w:pPr>
            <w:r/>
            <w:bookmarkStart w:id="108" w:name="_Hlt26580838"/>
            <w:r/>
            <w:bookmarkStart w:id="109" w:name="_Hlt26671372"/>
            <w:r/>
            <w:bookmarkStart w:id="110" w:name="_Hlt26955056"/>
            <w:r/>
            <w:bookmarkStart w:id="111" w:name="_Hlt26782999"/>
            <w:r/>
            <w:bookmarkStart w:id="112" w:name="_Hlt24879081"/>
            <w:r/>
            <w:bookmarkStart w:id="113" w:name="_Hlt26671343"/>
            <w:r/>
            <w:bookmarkStart w:id="114" w:name="_Hlt26955064"/>
            <w:r/>
            <w:bookmarkStart w:id="115" w:name="_Hlt26609391"/>
            <w:r/>
            <w:bookmarkEnd w:id="108"/>
            <w:r/>
            <w:bookmarkEnd w:id="109"/>
            <w:r/>
            <w:bookmarkEnd w:id="110"/>
            <w:r/>
            <w:bookmarkEnd w:id="111"/>
            <w:r/>
            <w:bookmarkEnd w:id="112"/>
            <w:r/>
            <w:bookmarkEnd w:id="113"/>
            <w:r/>
            <w:bookmarkEnd w:id="114"/>
            <w:r/>
            <w:bookmarkEnd w:id="115"/>
            <w:r>
              <w:rPr>
                <w:rFonts w:hint="eastAsia" w:ascii="宋体" w:hAnsi="宋体"/>
                <w:sz w:val="24"/>
                <w:szCs w:val="24"/>
              </w:rPr>
              <w:t xml:space="preserve">序号</w:t>
            </w:r>
            <w:r/>
          </w:p>
        </w:tc>
        <w:tc>
          <w:tcPr>
            <w:tcW w:w="3263"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30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391"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iCs/>
          <w:sz w:val="36"/>
        </w:rPr>
      </w:pPr>
      <w:r>
        <w:rPr>
          <w:rFonts w:hint="eastAsia" w:ascii="Arial" w:hAnsi="Arial" w:cs="Arial"/>
          <w:iCs/>
          <w:sz w:val="36"/>
        </w:rPr>
        <w:br w:type="page" w:clear="all"/>
      </w:r>
      <w:r/>
    </w:p>
    <w:p>
      <w:pPr>
        <w:jc w:val="left"/>
        <w:keepLines/>
        <w:keepNext/>
        <w:spacing w:before="360" w:after="200" w:line="360" w:lineRule="auto"/>
        <w:rPr>
          <w:rFonts w:ascii="Arial" w:hAnsi="Arial" w:cs="Arial"/>
          <w:iCs/>
          <w:sz w:val="36"/>
        </w:rPr>
        <w:outlineLvl w:val="1"/>
      </w:pPr>
      <w:r>
        <w:rPr>
          <w:rFonts w:hint="eastAsia" w:ascii="Arial" w:hAnsi="Arial" w:cs="Arial"/>
          <w:i/>
          <w:sz w:val="36"/>
          <w:u w:val="single"/>
        </w:rPr>
        <w:t xml:space="preserve">十七、类似项目业绩一览表（分包号：</w:t>
      </w:r>
      <w:r>
        <w:rPr>
          <w:rFonts w:hint="eastAsia" w:ascii="Arial" w:hAnsi="Arial" w:cs="Arial"/>
          <w:i/>
          <w:sz w:val="36"/>
          <w:u w:val="single"/>
        </w:rPr>
        <w:t xml:space="preserve">**</w:t>
      </w:r>
      <w:r>
        <w:rPr>
          <w:rFonts w:hint="eastAsia" w:ascii="Arial" w:hAnsi="Arial" w:cs="Arial"/>
          <w:i/>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7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tblGrid>
      <w:tr>
        <w:trPr>
          <w:cantSplit/>
          <w:jc w:val="center"/>
        </w:trPr>
        <w:tc>
          <w:tcPr>
            <w:tcW w:w="67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68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1850" w:type="dxa"/>
            <w:vAlign w:val="center"/>
            <w:textDirection w:val="lrTb"/>
            <w:noWrap w:val="false"/>
          </w:tcPr>
          <w:p>
            <w:pPr>
              <w:jc w:val="center"/>
              <w:rPr>
                <w:rFonts w:ascii="宋体" w:hAnsi="宋体"/>
                <w:sz w:val="24"/>
                <w:szCs w:val="24"/>
              </w:rPr>
            </w:pPr>
            <w:r>
              <w:rPr>
                <w:rFonts w:hint="eastAsia" w:ascii="宋体" w:hAnsi="宋体"/>
                <w:sz w:val="24"/>
                <w:szCs w:val="24"/>
              </w:rPr>
              <w:t xml:space="preserve">签订时间</w:t>
            </w:r>
            <w:r/>
          </w:p>
        </w:tc>
        <w:tc>
          <w:tcPr>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采购单位</w:t>
            </w:r>
            <w:r/>
          </w:p>
        </w:tc>
      </w:tr>
      <w:tr>
        <w:trPr>
          <w:cantSplit/>
          <w:jc w:val="center"/>
          <w:trHeight w:val="640"/>
        </w:trPr>
        <w:tc>
          <w:tcPr>
            <w:tcW w:w="675" w:type="dxa"/>
            <w:vAlign w:val="center"/>
            <w:textDirection w:val="lrTb"/>
            <w:noWrap w:val="false"/>
          </w:tcPr>
          <w:p>
            <w:pPr>
              <w:jc w:val="center"/>
              <w:rPr>
                <w:rFonts w:ascii="宋体" w:hAnsi="宋体"/>
                <w:sz w:val="24"/>
                <w:szCs w:val="24"/>
              </w:rPr>
            </w:pPr>
            <w:r>
              <w:rPr>
                <w:rFonts w:ascii="宋体" w:hAnsi="宋体"/>
                <w:sz w:val="24"/>
                <w:szCs w:val="24"/>
              </w:rPr>
            </w:r>
            <w:r/>
          </w:p>
        </w:tc>
        <w:tc>
          <w:tcPr>
            <w:tcW w:w="2686"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Pr>
            <w:r>
              <w:rPr>
                <w:rFonts w:ascii="宋体" w:hAnsi="宋体"/>
                <w:sz w:val="24"/>
                <w:szCs w:val="24"/>
              </w:rPr>
            </w:r>
            <w:r/>
          </w:p>
        </w:tc>
        <w:tc>
          <w:tcPr>
            <w:tcW w:w="2686"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Pr>
            <w:r>
              <w:rPr>
                <w:rFonts w:ascii="宋体" w:hAnsi="宋体"/>
                <w:sz w:val="24"/>
                <w:szCs w:val="24"/>
              </w:rPr>
            </w:r>
            <w:r/>
          </w:p>
        </w:tc>
        <w:tc>
          <w:tcPr>
            <w:tcW w:w="2686"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iCs/>
          <w:sz w:val="36"/>
        </w:rPr>
      </w:pPr>
      <w:r>
        <w:rPr>
          <w:rFonts w:hint="eastAsia" w:ascii="Arial" w:hAnsi="Arial" w:cs="Arial"/>
          <w:iCs/>
          <w:sz w:val="36"/>
        </w:rPr>
        <w:br w:type="page" w:clear="all"/>
      </w:r>
      <w:r/>
    </w:p>
    <w:p>
      <w:pPr>
        <w:jc w:val="left"/>
        <w:keepLines/>
        <w:keepNext/>
        <w:spacing w:before="360" w:after="200" w:line="360" w:lineRule="auto"/>
        <w:rPr>
          <w:rFonts w:ascii="Arial" w:hAnsi="Arial" w:cs="Arial"/>
          <w:iCs/>
          <w:sz w:val="36"/>
        </w:rPr>
        <w:outlineLvl w:val="1"/>
      </w:pPr>
      <w:r>
        <w:rPr>
          <w:rFonts w:hint="eastAsia" w:ascii="Arial" w:hAnsi="Arial" w:cs="Arial"/>
          <w:i/>
          <w:sz w:val="36"/>
          <w:u w:val="single"/>
        </w:rPr>
        <w:t xml:space="preserve">十八、项目团队人员一览表（分包号：</w:t>
      </w:r>
      <w:r>
        <w:rPr>
          <w:rFonts w:hint="eastAsia" w:ascii="Arial" w:hAnsi="Arial" w:cs="Arial"/>
          <w:i/>
          <w:sz w:val="36"/>
          <w:u w:val="single"/>
        </w:rPr>
        <w:t xml:space="preserve">**</w:t>
      </w:r>
      <w:r>
        <w:rPr>
          <w:rFonts w:hint="eastAsia" w:ascii="Arial" w:hAnsi="Arial" w:cs="Arial"/>
          <w:i/>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sz w:val="24"/>
                <w:szCs w:val="24"/>
              </w:rPr>
            </w:pPr>
            <w:r>
              <w:rPr>
                <w:rFonts w:hint="eastAsia" w:ascii="宋体" w:hAnsi="宋体"/>
                <w:sz w:val="24"/>
                <w:szCs w:val="24"/>
              </w:rPr>
              <w:t xml:space="preserve">姓名</w:t>
            </w:r>
            <w:r/>
          </w:p>
        </w:tc>
        <w:tc>
          <w:tcPr>
            <w:tcW w:w="1446" w:type="dxa"/>
            <w:vAlign w:val="center"/>
            <w:textDirection w:val="lrTb"/>
            <w:noWrap w:val="false"/>
          </w:tcPr>
          <w:p>
            <w:pPr>
              <w:jc w:val="center"/>
              <w:rPr>
                <w:rFonts w:ascii="宋体" w:hAnsi="宋体"/>
                <w:sz w:val="24"/>
                <w:szCs w:val="24"/>
              </w:rPr>
            </w:pPr>
            <w:r>
              <w:rPr>
                <w:rFonts w:hint="eastAsia" w:ascii="宋体" w:hAnsi="宋体"/>
                <w:sz w:val="24"/>
                <w:szCs w:val="24"/>
              </w:rPr>
              <w:t xml:space="preserve">本项目拟担任职务</w:t>
            </w:r>
            <w:r/>
          </w:p>
        </w:tc>
        <w:tc>
          <w:tcPr>
            <w:tcW w:w="2239"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技术职称、专业资质</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jc w:val="left"/>
        <w:widowControl/>
        <w:rPr>
          <w:rFonts w:ascii="黑体" w:hAnsi="黑体" w:eastAsia="黑体" w:cs="仿宋"/>
          <w:bCs/>
          <w:sz w:val="40"/>
          <w:szCs w:val="32"/>
        </w:rPr>
      </w:pPr>
      <w:r/>
      <w:bookmarkStart w:id="116" w:name="_Hlt26609389"/>
      <w:r/>
      <w:bookmarkStart w:id="117" w:name="_格式2__法定代表人授权书"/>
      <w:r/>
      <w:bookmarkStart w:id="118" w:name="_Hlt26671374"/>
      <w:r/>
      <w:bookmarkStart w:id="119" w:name="_Hlt26955066"/>
      <w:r/>
      <w:bookmarkEnd w:id="116"/>
      <w:r/>
      <w:bookmarkEnd w:id="117"/>
      <w:r/>
      <w:bookmarkEnd w:id="118"/>
      <w:r/>
      <w:bookmarkEnd w:id="119"/>
      <w:r>
        <w:rPr>
          <w:rFonts w:ascii="黑体" w:hAnsi="黑体" w:eastAsia="黑体" w:cs="仿宋"/>
          <w:bCs/>
          <w:sz w:val="40"/>
          <w:szCs w:val="32"/>
        </w:rPr>
        <w:br w:type="page" w:clear="all"/>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十九、供应商承诺书</w:t>
      </w:r>
      <w:r/>
    </w:p>
    <w:p>
      <w:pPr>
        <w:jc w:val="center"/>
        <w:widowControl/>
        <w:rPr>
          <w:rFonts w:ascii="宋体" w:hAnsi="宋体" w:cs="宋体"/>
          <w:bCs/>
          <w:sz w:val="24"/>
          <w:szCs w:val="24"/>
          <w:lang w:bidi="ar"/>
        </w:rPr>
      </w:pPr>
      <w:r>
        <w:rPr>
          <w:rFonts w:hint="eastAsia" w:ascii="宋体" w:hAnsi="宋体" w:cs="宋体"/>
          <w:bCs/>
          <w:sz w:val="24"/>
          <w:szCs w:val="24"/>
          <w:u w:val="single"/>
          <w:lang w:bidi="ar"/>
        </w:rPr>
        <w:t xml:space="preserve">（承诺书格式自拟）</w:t>
      </w:r>
      <w:r>
        <w:rPr>
          <w:rFonts w:hint="eastAsia" w:ascii="宋体" w:hAnsi="宋体" w:cs="宋体"/>
          <w:bCs/>
          <w:sz w:val="24"/>
          <w:szCs w:val="24"/>
          <w:lang w:bidi="ar"/>
        </w:rPr>
        <w:t xml:space="preserve">。</w:t>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二十、开标一览表</w:t>
      </w:r>
      <w:r/>
    </w:p>
    <w:p>
      <w:pPr>
        <w:jc w:val="left"/>
        <w:spacing w:line="360" w:lineRule="auto"/>
        <w:rPr>
          <w:rFonts w:ascii="Arial" w:hAnsi="Arial" w:cs="Arial"/>
          <w:sz w:val="36"/>
        </w:rPr>
      </w:pPr>
      <w:r>
        <w:rPr>
          <w:rFonts w:hint="eastAsia" w:ascii="宋体" w:hAnsi="宋体" w:cs="方正仿宋_GBK"/>
          <w:sz w:val="24"/>
          <w:szCs w:val="24"/>
        </w:rPr>
        <w:t xml:space="preserve">项目编号：      分包号：**</w:t>
      </w:r>
      <w:r>
        <w:rPr>
          <w:rFonts w:ascii="宋体" w:hAnsi="宋体"/>
          <w:bCs/>
          <w:sz w:val="24"/>
          <w:szCs w:val="24"/>
        </w:rPr>
        <w:t xml:space="preserve"> </w:t>
      </w:r>
      <w:r/>
    </w:p>
    <w:p>
      <w:pPr>
        <w:ind w:firstLine="480"/>
        <w:jc w:val="right"/>
        <w:spacing w:line="500" w:lineRule="exact"/>
        <w:rPr>
          <w:rFonts w:ascii="Times New Roman" w:hAnsi="Times New Roman"/>
          <w:sz w:val="24"/>
          <w:szCs w:val="24"/>
        </w:rPr>
      </w:pPr>
      <w:r>
        <w:rPr>
          <w:rFonts w:ascii="Times New Roman" w:hAnsi="Times New Roman"/>
          <w:sz w:val="24"/>
          <w:szCs w:val="24"/>
        </w:rPr>
        <w:t xml:space="preserve">货币单位：人民币元</w:t>
      </w:r>
      <w:r/>
    </w:p>
    <w:tbl>
      <w:tblPr>
        <w:tblStyle w:val="108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项目名称</w:t>
            </w:r>
            <w:r/>
          </w:p>
        </w:tc>
        <w:tc>
          <w:tcPr>
            <w:tcW w:w="2841"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项目内容</w:t>
            </w:r>
            <w:r/>
          </w:p>
        </w:tc>
        <w:tc>
          <w:tcPr>
            <w:tcW w:w="2841"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总价</w:t>
            </w:r>
            <w:r>
              <w:rPr>
                <w:rFonts w:hint="eastAsia" w:ascii="Times New Roman" w:hAnsi="Times New Roman"/>
                <w:sz w:val="24"/>
                <w:szCs w:val="24"/>
              </w:rPr>
              <w:t xml:space="preserve">（小写）</w:t>
            </w:r>
            <w:r/>
          </w:p>
        </w:tc>
      </w:tr>
      <w:tr>
        <w:trPr/>
        <w:tc>
          <w:tcPr>
            <w:tcW w:w="2840"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r>
            <w:r/>
          </w:p>
        </w:tc>
        <w:tc>
          <w:tcPr>
            <w:tcW w:w="2841"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详见投标文件</w:t>
            </w:r>
            <w:r/>
          </w:p>
        </w:tc>
        <w:tc>
          <w:tcPr>
            <w:tcW w:w="2841" w:type="dxa"/>
            <w:textDirection w:val="lrTb"/>
            <w:noWrap w:val="false"/>
          </w:tcPr>
          <w:p>
            <w:pPr>
              <w:jc w:val="center"/>
              <w:spacing w:line="500" w:lineRule="exact"/>
              <w:rPr>
                <w:rFonts w:ascii="Times New Roman" w:hAnsi="Times New Roman"/>
                <w:sz w:val="24"/>
                <w:szCs w:val="24"/>
              </w:rPr>
            </w:pPr>
            <w:r>
              <w:rPr>
                <w:rFonts w:hint="eastAsia" w:ascii="Times New Roman" w:hAnsi="Times New Roman"/>
                <w:sz w:val="24"/>
                <w:szCs w:val="24"/>
              </w:rPr>
              <w:t xml:space="preserve">元</w:t>
            </w:r>
            <w:r/>
          </w:p>
        </w:tc>
      </w:tr>
      <w:tr>
        <w:trPr/>
        <w:tc>
          <w:tcPr>
            <w:tcW w:w="2840"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r>
            <w:r/>
          </w:p>
        </w:tc>
      </w:tr>
    </w:tbl>
    <w:p>
      <w:pPr>
        <w:spacing w:line="500" w:lineRule="exact"/>
        <w:rPr>
          <w:rFonts w:ascii="宋体" w:hAnsi="宋体"/>
          <w:bCs/>
          <w:sz w:val="24"/>
          <w:szCs w:val="21"/>
        </w:rPr>
      </w:pPr>
      <w:r>
        <w:rPr>
          <w:rFonts w:hint="eastAsia" w:ascii="Times New Roman" w:hAnsi="Times New Roman"/>
          <w:sz w:val="24"/>
          <w:szCs w:val="24"/>
        </w:rPr>
        <w:t xml:space="preserve">供应商</w:t>
      </w:r>
      <w:r>
        <w:rPr>
          <w:rFonts w:ascii="Times New Roman" w:hAnsi="Times New Roman"/>
          <w:sz w:val="24"/>
          <w:szCs w:val="24"/>
        </w:rPr>
        <w:t xml:space="preserve">公章：</w:t>
      </w:r>
      <w:r>
        <w:rPr>
          <w:rFonts w:hint="eastAsia" w:ascii="Times New Roman" w:hAnsi="Times New Roman"/>
          <w:sz w:val="24"/>
          <w:szCs w:val="24"/>
        </w:rPr>
        <w:t xml:space="preserve">             </w:t>
      </w:r>
      <w:r>
        <w:rPr>
          <w:rFonts w:hint="eastAsia" w:ascii="Times New Roman" w:hAnsi="Times New Roman"/>
          <w:sz w:val="24"/>
          <w:szCs w:val="24"/>
        </w:rPr>
        <w:t xml:space="preserve">（电子签章）</w:t>
      </w:r>
      <w:r/>
    </w:p>
    <w:p>
      <w:pPr>
        <w:jc w:val="left"/>
        <w:widowControl/>
        <w:rPr>
          <w:rFonts w:ascii="宋体" w:hAnsi="宋体" w:cs="宋体"/>
          <w:b/>
          <w:sz w:val="24"/>
          <w:szCs w:val="24"/>
          <w:lang w:bidi="ar"/>
        </w:rPr>
      </w:pPr>
      <w:r>
        <w:rPr>
          <w:rFonts w:ascii="宋体" w:hAnsi="宋体" w:cs="宋体"/>
          <w:b/>
          <w:sz w:val="24"/>
          <w:szCs w:val="24"/>
          <w:lang w:bidi="ar"/>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ascii="宋体" w:hAnsi="宋体" w:cs="仿宋"/>
          <w:bCs/>
          <w:sz w:val="24"/>
          <w:szCs w:val="24"/>
        </w:rPr>
      </w:pPr>
      <w:r>
        <w:rPr>
          <w:rFonts w:hint="eastAsia" w:ascii="宋体" w:hAnsi="宋体" w:cs="仿宋"/>
          <w:bCs/>
          <w:sz w:val="24"/>
          <w:szCs w:val="24"/>
        </w:rPr>
        <w:t xml:space="preserve">致：</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50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质疑事项2</w:t>
      </w:r>
      <w:r/>
    </w:p>
    <w:p>
      <w:pPr>
        <w:spacing w:line="500" w:lineRule="exact"/>
        <w:rPr>
          <w:rFonts w:ascii="宋体" w:hAnsi="宋体" w:cs="仿宋"/>
          <w:sz w:val="24"/>
          <w:szCs w:val="24"/>
        </w:rPr>
      </w:pPr>
      <w:r>
        <w:rPr>
          <w:rFonts w:hint="eastAsia" w:ascii="宋体" w:hAnsi="宋体" w:cs="仿宋"/>
          <w:sz w:val="24"/>
          <w:szCs w:val="24"/>
        </w:rPr>
        <w:t xml:space="preserve">……</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500" w:lineRule="exact"/>
        <w:rPr>
          <w:rFonts w:ascii="宋体" w:hAnsi="宋体"/>
          <w:sz w:val="24"/>
          <w:szCs w:val="24"/>
        </w:rPr>
      </w:pPr>
      <w:r>
        <w:rPr>
          <w:rFonts w:hint="eastAsia" w:ascii="宋体" w:hAnsi="宋体"/>
          <w:sz w:val="24"/>
          <w:szCs w:val="24"/>
        </w:rPr>
        <w:t xml:space="preserve">签字（签章）：                   公章：                      </w:t>
      </w:r>
      <w:r/>
    </w:p>
    <w:p>
      <w:pPr>
        <w:spacing w:line="500" w:lineRule="exact"/>
        <w:rPr>
          <w:rFonts w:ascii="宋体" w:hAnsi="宋体"/>
          <w:sz w:val="24"/>
          <w:szCs w:val="24"/>
        </w:rPr>
      </w:pPr>
      <w:r>
        <w:rPr>
          <w:rFonts w:hint="eastAsia" w:ascii="宋体" w:hAnsi="宋体"/>
          <w:sz w:val="24"/>
          <w:szCs w:val="24"/>
        </w:rPr>
        <w:t xml:space="preserve">日期：    </w:t>
      </w:r>
      <w:r/>
    </w:p>
    <w:p>
      <w:pPr>
        <w:spacing w:line="5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5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5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5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5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ascii="宋体" w:hAnsi="宋体" w:cs="宋体"/>
          <w:b/>
          <w:bCs/>
          <w:sz w:val="80"/>
          <w:szCs w:val="80"/>
        </w:rPr>
        <w:outlineLvl w:val="0"/>
      </w:pPr>
      <w:r>
        <w:rPr>
          <w:rFonts w:ascii="宋体" w:hAnsi="宋体" w:cs="宋体"/>
          <w:b/>
          <w:bCs/>
          <w:sz w:val="80"/>
          <w:szCs w:val="80"/>
        </w:rPr>
      </w:r>
      <w:r/>
    </w:p>
    <w:p>
      <w:pPr>
        <w:jc w:val="center"/>
        <w:rPr>
          <w:rFonts w:ascii="宋体" w:hAnsi="宋体" w:cs="宋体"/>
          <w:b/>
          <w:bCs/>
          <w:sz w:val="80"/>
          <w:szCs w:val="80"/>
        </w:rPr>
        <w:outlineLvl w:val="0"/>
      </w:pPr>
      <w:r>
        <w:rPr>
          <w:rFonts w:hint="eastAsia" w:ascii="宋体" w:hAnsi="宋体" w:cs="宋体"/>
          <w:b/>
          <w:bCs/>
          <w:sz w:val="80"/>
          <w:szCs w:val="80"/>
        </w:rPr>
        <w:t xml:space="preserve">连云港市政府采购</w:t>
      </w:r>
      <w:r/>
    </w:p>
    <w:p>
      <w:pPr>
        <w:pStyle w:val="1230"/>
        <w:jc w:val="both"/>
        <w:spacing w:before="0" w:beforeAutospacing="0" w:after="0" w:afterAutospacing="0"/>
        <w:rPr>
          <w:rFonts w:eastAsia="宋体"/>
          <w:b/>
          <w:bCs/>
          <w:sz w:val="80"/>
          <w:szCs w:val="80"/>
        </w:rPr>
      </w:pPr>
      <w:r>
        <w:rPr>
          <w:rFonts w:eastAsia="宋体"/>
          <w:b/>
          <w:bCs/>
          <w:sz w:val="80"/>
          <w:szCs w:val="80"/>
        </w:rPr>
      </w:r>
      <w:r/>
    </w:p>
    <w:p>
      <w:pPr>
        <w:pStyle w:val="1230"/>
        <w:jc w:val="center"/>
        <w:spacing w:before="0" w:beforeAutospacing="0" w:after="0" w:afterAutospacing="0"/>
        <w:rPr>
          <w:rFonts w:eastAsia="宋体"/>
          <w:b/>
          <w:bCs/>
          <w:sz w:val="80"/>
          <w:szCs w:val="80"/>
        </w:rPr>
      </w:pPr>
      <w:r>
        <w:rPr>
          <w:rFonts w:eastAsia="宋体"/>
          <w:b/>
          <w:bCs/>
          <w:sz w:val="80"/>
          <w:szCs w:val="80"/>
        </w:rPr>
      </w:r>
      <w:r/>
    </w:p>
    <w:p>
      <w:pPr>
        <w:pStyle w:val="1230"/>
        <w:jc w:val="center"/>
        <w:spacing w:before="0" w:beforeAutospacing="0" w:after="0" w:afterAutospacing="0"/>
        <w:rPr>
          <w:rFonts w:eastAsia="宋体"/>
          <w:b/>
          <w:bCs/>
          <w:sz w:val="52"/>
          <w:szCs w:val="52"/>
        </w:rPr>
      </w:pPr>
      <w:r>
        <w:rPr>
          <w:rFonts w:eastAsia="宋体"/>
          <w:b/>
          <w:bCs/>
          <w:sz w:val="52"/>
          <w:szCs w:val="52"/>
        </w:rPr>
      </w:r>
      <w:r/>
    </w:p>
    <w:p>
      <w:pPr>
        <w:pStyle w:val="1230"/>
        <w:jc w:val="center"/>
        <w:spacing w:before="0" w:beforeAutospacing="0" w:after="0" w:afterAutospacing="0"/>
        <w:rPr>
          <w:rFonts w:eastAsia="宋体"/>
        </w:rPr>
        <w:outlineLvl w:val="0"/>
      </w:pPr>
      <w:r>
        <w:rPr>
          <w:rFonts w:hint="eastAsia" w:eastAsia="宋体"/>
          <w:b/>
          <w:bCs/>
          <w:sz w:val="80"/>
          <w:szCs w:val="80"/>
        </w:rPr>
        <w:t xml:space="preserve">竞争性磋商文件</w:t>
      </w:r>
      <w:r/>
    </w:p>
    <w:p>
      <w:pPr>
        <w:spacing w:line="720" w:lineRule="exact"/>
        <w:rPr>
          <w:rFonts w:ascii="宋体" w:hAnsi="宋体" w:cs="宋体"/>
          <w:sz w:val="72"/>
        </w:rPr>
      </w:pPr>
      <w:r>
        <w:rPr>
          <w:rFonts w:ascii="宋体" w:hAnsi="宋体" w:cs="宋体"/>
          <w:sz w:val="72"/>
        </w:rPr>
      </w:r>
      <w:r/>
    </w:p>
    <w:p>
      <w:pPr>
        <w:spacing w:line="720" w:lineRule="exact"/>
        <w:rPr>
          <w:rFonts w:ascii="宋体" w:hAnsi="宋体" w:cs="宋体"/>
          <w:sz w:val="72"/>
        </w:rPr>
      </w:pPr>
      <w:r>
        <w:rPr>
          <w:rFonts w:ascii="宋体" w:hAnsi="宋体" w:cs="宋体"/>
          <w:sz w:val="72"/>
        </w:rPr>
      </w:r>
      <w:r/>
    </w:p>
    <w:p>
      <w:pPr>
        <w:spacing w:line="720" w:lineRule="exact"/>
        <w:rPr>
          <w:rFonts w:ascii="宋体" w:hAnsi="宋体" w:cs="宋体"/>
          <w:sz w:val="72"/>
        </w:rPr>
      </w:pPr>
      <w:r>
        <w:rPr>
          <w:rFonts w:ascii="宋体" w:hAnsi="宋体" w:cs="宋体"/>
          <w:sz w:val="72"/>
        </w:rPr>
      </w:r>
      <w:r/>
    </w:p>
    <w:p>
      <w:pPr>
        <w:pStyle w:val="1228"/>
        <w:rPr>
          <w:rFonts w:ascii="宋体" w:hAnsi="宋体" w:eastAsia="宋体" w:cs="宋体"/>
          <w:color w:val="auto"/>
        </w:rPr>
      </w:pPr>
      <w:r>
        <w:rPr>
          <w:rFonts w:ascii="宋体" w:hAnsi="宋体" w:eastAsia="宋体" w:cs="宋体"/>
          <w:color w:val="auto"/>
        </w:rPr>
      </w:r>
      <w:r/>
    </w:p>
    <w:p>
      <w:pPr>
        <w:spacing w:line="720" w:lineRule="exact"/>
        <w:rPr>
          <w:rFonts w:ascii="宋体" w:hAnsi="宋体" w:cs="宋体"/>
          <w:sz w:val="72"/>
        </w:rPr>
      </w:pPr>
      <w:r>
        <w:rPr>
          <w:rFonts w:ascii="宋体" w:hAnsi="宋体" w:cs="宋体"/>
          <w:sz w:val="72"/>
        </w:rPr>
      </w:r>
      <w:r/>
    </w:p>
    <w:p>
      <w:pPr>
        <w:ind w:left="2314" w:hanging="1606"/>
        <w:jc w:val="left"/>
        <w:spacing w:before="120" w:after="120" w:line="420" w:lineRule="auto"/>
        <w:rPr>
          <w:rFonts w:ascii="宋体" w:hAnsi="宋体" w:cs="宋体"/>
          <w:b/>
          <w:bCs/>
          <w:sz w:val="32"/>
        </w:rPr>
      </w:pPr>
      <w:r>
        <w:rPr>
          <w:rFonts w:hint="eastAsia" w:ascii="宋体" w:hAnsi="宋体" w:cs="宋体"/>
          <w:b/>
          <w:bCs/>
          <w:sz w:val="32"/>
        </w:rPr>
        <w:t xml:space="preserve">项目名称：</w:t>
      </w:r>
      <w:r>
        <w:rPr>
          <w:rFonts w:hint="eastAsia" w:ascii="宋体" w:hAnsi="宋体"/>
          <w:b/>
          <w:bCs/>
          <w:sz w:val="30"/>
          <w:szCs w:val="30"/>
        </w:rPr>
        <w:t xml:space="preserve">东海县地籍调查和地籍图编制项目外业</w:t>
      </w:r>
      <w:r/>
    </w:p>
    <w:p>
      <w:pPr>
        <w:ind w:left="708"/>
        <w:jc w:val="left"/>
        <w:spacing w:before="120" w:after="120" w:line="420" w:lineRule="auto"/>
        <w:rPr>
          <w:rFonts w:ascii="宋体" w:hAnsi="宋体" w:cs="宋体"/>
          <w:b/>
          <w:bCs/>
          <w:sz w:val="32"/>
        </w:rPr>
      </w:pPr>
      <w:r>
        <w:rPr>
          <w:rFonts w:hint="eastAsia" w:ascii="宋体" w:hAnsi="宋体" w:cs="宋体"/>
          <w:b/>
          <w:bCs/>
          <w:sz w:val="32"/>
        </w:rPr>
        <w:t xml:space="preserve">项目编号：</w:t>
      </w:r>
      <w:bookmarkStart w:id="120" w:name="OLE_LINK179"/>
      <w:r/>
      <w:bookmarkStart w:id="121" w:name="OLE_LINK180"/>
      <w:r>
        <w:rPr>
          <w:rFonts w:ascii="宋体" w:hAnsi="宋体"/>
          <w:b/>
          <w:bCs/>
          <w:sz w:val="30"/>
          <w:szCs w:val="30"/>
        </w:rPr>
        <w:t xml:space="preserve">JSZC-320722-QWGL-C2025-0005</w:t>
      </w:r>
      <w:r>
        <w:rPr>
          <w:rFonts w:hint="eastAsia" w:ascii="宋体" w:hAnsi="宋体"/>
          <w:b/>
          <w:bCs/>
          <w:sz w:val="30"/>
          <w:szCs w:val="30"/>
        </w:rPr>
        <w:t xml:space="preserve">-02</w:t>
      </w:r>
      <w:bookmarkEnd w:id="120"/>
      <w:r/>
      <w:bookmarkEnd w:id="121"/>
      <w:r/>
      <w:r/>
    </w:p>
    <w:p>
      <w:pPr>
        <w:ind w:left="708"/>
        <w:jc w:val="left"/>
        <w:spacing w:before="120" w:after="120" w:line="420" w:lineRule="auto"/>
        <w:rPr>
          <w:rFonts w:ascii="宋体" w:hAnsi="宋体" w:cs="宋体"/>
          <w:b/>
          <w:bCs/>
          <w:sz w:val="32"/>
        </w:rPr>
      </w:pPr>
      <w:r>
        <w:rPr>
          <w:rFonts w:hint="eastAsia" w:ascii="宋体" w:hAnsi="宋体" w:cs="宋体"/>
          <w:b/>
          <w:bCs/>
          <w:sz w:val="32"/>
        </w:rPr>
        <w:t xml:space="preserve">采   购   人：东海县自然资源和规划局</w:t>
      </w:r>
      <w:r/>
    </w:p>
    <w:p>
      <w:pPr>
        <w:ind w:left="708"/>
        <w:jc w:val="left"/>
        <w:spacing w:before="120" w:after="120" w:line="420" w:lineRule="auto"/>
        <w:rPr>
          <w:rFonts w:ascii="宋体" w:hAnsi="宋体" w:cs="宋体"/>
          <w:b/>
          <w:bCs/>
          <w:sz w:val="32"/>
        </w:rPr>
      </w:pPr>
      <w:r>
        <w:rPr>
          <w:rFonts w:hint="eastAsia" w:ascii="宋体" w:hAnsi="宋体" w:cs="宋体"/>
          <w:b/>
          <w:bCs/>
          <w:sz w:val="32"/>
        </w:rPr>
        <w:t xml:space="preserve">采购代理机构：江苏秋沃工程管理有限公司</w:t>
      </w:r>
      <w:r/>
    </w:p>
    <w:p>
      <w:pPr>
        <w:jc w:val="center"/>
        <w:spacing w:line="420" w:lineRule="auto"/>
        <w:rPr>
          <w:rFonts w:ascii="宋体" w:hAnsi="宋体" w:cs="宋体"/>
          <w:b/>
          <w:bCs/>
          <w:sz w:val="32"/>
          <w:szCs w:val="32"/>
        </w:rPr>
      </w:pPr>
      <w:r>
        <w:rPr>
          <w:rFonts w:hint="eastAsia" w:ascii="宋体" w:hAnsi="宋体" w:cs="宋体"/>
          <w:b/>
          <w:bCs/>
          <w:sz w:val="32"/>
          <w:szCs w:val="32"/>
        </w:rPr>
        <w:t xml:space="preserve">2025年12月</w:t>
      </w:r>
      <w:r/>
    </w:p>
    <w:p>
      <w:pPr>
        <w:jc w:val="center"/>
        <w:rPr>
          <w:rFonts w:ascii="宋体" w:hAnsi="宋体"/>
        </w:rPr>
        <w:sectPr>
          <w:footerReference w:type="default" r:id="rId11"/>
          <w:footnotePr/>
          <w:endnotePr/>
          <w:type w:val="nextPage"/>
          <w:pgSz w:w="11906" w:h="16838" w:orient="portrait"/>
          <w:pgMar w:top="1134" w:right="1134" w:bottom="1134" w:left="1134" w:header="1134" w:footer="1134" w:gutter="0"/>
          <w:pgNumType w:start="1"/>
          <w:cols w:num="1" w:sep="0" w:space="720" w:equalWidth="1"/>
          <w:docGrid w:linePitch="360"/>
        </w:sectPr>
      </w:pPr>
      <w:r>
        <w:rPr>
          <w:rFonts w:ascii="宋体" w:hAnsi="宋体"/>
        </w:rPr>
      </w:r>
      <w:r/>
    </w:p>
    <w:p>
      <w:pPr>
        <w:jc w:val="center"/>
      </w:pPr>
      <w:r>
        <w:rPr>
          <w:rFonts w:hint="eastAsia" w:ascii="黑体" w:hAnsi="黑体" w:eastAsia="黑体" w:cs="黑体"/>
          <w:b/>
          <w:bCs/>
          <w:sz w:val="44"/>
          <w:szCs w:val="48"/>
        </w:rPr>
        <w:t xml:space="preserve">目录</w:t>
      </w:r>
      <w:r/>
    </w:p>
    <w:p>
      <w:pPr>
        <w:pStyle w:val="1221"/>
        <w:tabs>
          <w:tab w:val="right" w:pos="9638" w:leader="dot"/>
        </w:tabs>
      </w:pPr>
      <w:r>
        <w:rPr>
          <w:rFonts w:hint="eastAsia" w:ascii="Arial" w:hAnsi="Arial"/>
          <w:b/>
          <w:bCs/>
          <w:sz w:val="32"/>
          <w:szCs w:val="24"/>
        </w:rPr>
        <w:fldChar w:fldCharType="begin"/>
      </w:r>
      <w:r>
        <w:rPr>
          <w:rFonts w:hint="eastAsia" w:ascii="Arial" w:hAnsi="Arial"/>
          <w:b/>
          <w:bCs/>
          <w:sz w:val="32"/>
          <w:szCs w:val="24"/>
        </w:rPr>
        <w:instrText xml:space="preserve">TOC \o "1-1" \h \u </w:instrText>
      </w:r>
      <w:r>
        <w:rPr>
          <w:rFonts w:hint="eastAsia" w:ascii="Arial" w:hAnsi="Arial"/>
          <w:b/>
          <w:bCs/>
          <w:sz w:val="32"/>
          <w:szCs w:val="24"/>
        </w:rPr>
        <w:fldChar w:fldCharType="separate"/>
      </w:r>
      <w:r/>
    </w:p>
    <w:p>
      <w:pPr>
        <w:pStyle w:val="1221"/>
        <w:tabs>
          <w:tab w:val="right" w:pos="9638" w:leader="dot"/>
        </w:tabs>
        <w:rPr>
          <w:sz w:val="36"/>
          <w:szCs w:val="36"/>
        </w:rPr>
      </w:pPr>
      <w:r/>
      <w:hyperlink w:tooltip="#_Toc1311" w:anchor="_Toc1311" w:history="1">
        <w:r>
          <w:rPr>
            <w:rFonts w:hint="eastAsia" w:ascii="黑体" w:hAnsi="黑体" w:eastAsia="黑体"/>
            <w:sz w:val="36"/>
            <w:szCs w:val="36"/>
          </w:rPr>
          <w:t xml:space="preserve">第一章  磋商邀请</w:t>
        </w:r>
        <w:r>
          <w:rPr>
            <w:sz w:val="36"/>
            <w:szCs w:val="36"/>
          </w:rPr>
          <w:tab/>
        </w:r>
        <w:r>
          <w:rPr>
            <w:sz w:val="36"/>
            <w:szCs w:val="36"/>
          </w:rPr>
          <w:fldChar w:fldCharType="begin"/>
        </w:r>
        <w:r>
          <w:rPr>
            <w:sz w:val="36"/>
            <w:szCs w:val="36"/>
          </w:rPr>
          <w:instrText xml:space="preserve"> PAGEREF _Toc1311 \h </w:instrText>
        </w:r>
        <w:r>
          <w:rPr>
            <w:sz w:val="36"/>
            <w:szCs w:val="36"/>
          </w:rPr>
        </w:r>
        <w:r>
          <w:rPr>
            <w:sz w:val="36"/>
            <w:szCs w:val="36"/>
          </w:rPr>
          <w:fldChar w:fldCharType="separate"/>
        </w:r>
        <w:r>
          <w:rPr>
            <w:sz w:val="36"/>
            <w:szCs w:val="36"/>
          </w:rPr>
          <w:t xml:space="preserve">2</w:t>
        </w:r>
        <w:r>
          <w:rPr>
            <w:sz w:val="36"/>
            <w:szCs w:val="36"/>
          </w:rPr>
          <w:fldChar w:fldCharType="end"/>
        </w:r>
      </w:hyperlink>
      <w:r/>
      <w:r/>
    </w:p>
    <w:p>
      <w:pPr>
        <w:pStyle w:val="1221"/>
        <w:tabs>
          <w:tab w:val="right" w:pos="9638" w:leader="dot"/>
        </w:tabs>
        <w:rPr>
          <w:sz w:val="36"/>
          <w:szCs w:val="36"/>
        </w:rPr>
      </w:pPr>
      <w:r/>
      <w:hyperlink w:tooltip="#_Toc18114" w:anchor="_Toc18114" w:history="1">
        <w:r>
          <w:rPr>
            <w:rFonts w:hint="eastAsia" w:ascii="黑体" w:hAnsi="黑体" w:eastAsia="黑体"/>
            <w:sz w:val="36"/>
            <w:szCs w:val="36"/>
          </w:rPr>
          <w:t xml:space="preserve">第二章  供应商须知</w:t>
        </w:r>
        <w:r>
          <w:rPr>
            <w:sz w:val="36"/>
            <w:szCs w:val="36"/>
          </w:rPr>
          <w:tab/>
        </w:r>
        <w:r>
          <w:rPr>
            <w:sz w:val="36"/>
            <w:szCs w:val="36"/>
          </w:rPr>
          <w:fldChar w:fldCharType="begin"/>
        </w:r>
        <w:r>
          <w:rPr>
            <w:sz w:val="36"/>
            <w:szCs w:val="36"/>
          </w:rPr>
          <w:instrText xml:space="preserve"> PAGEREF _Toc18114 \h </w:instrText>
        </w:r>
        <w:r>
          <w:rPr>
            <w:sz w:val="36"/>
            <w:szCs w:val="36"/>
          </w:rPr>
        </w:r>
        <w:r>
          <w:rPr>
            <w:sz w:val="36"/>
            <w:szCs w:val="36"/>
          </w:rPr>
          <w:fldChar w:fldCharType="separate"/>
        </w:r>
        <w:r>
          <w:rPr>
            <w:sz w:val="36"/>
            <w:szCs w:val="36"/>
          </w:rPr>
          <w:t xml:space="preserve">6</w:t>
        </w:r>
        <w:r>
          <w:rPr>
            <w:sz w:val="36"/>
            <w:szCs w:val="36"/>
          </w:rPr>
          <w:fldChar w:fldCharType="end"/>
        </w:r>
      </w:hyperlink>
      <w:r/>
      <w:r/>
    </w:p>
    <w:p>
      <w:pPr>
        <w:pStyle w:val="1221"/>
        <w:tabs>
          <w:tab w:val="right" w:pos="9638" w:leader="dot"/>
        </w:tabs>
        <w:rPr>
          <w:sz w:val="36"/>
          <w:szCs w:val="36"/>
        </w:rPr>
      </w:pPr>
      <w:r/>
      <w:hyperlink w:tooltip="#_Toc20393" w:anchor="_Toc20393" w:history="1">
        <w:r>
          <w:rPr>
            <w:rFonts w:hint="eastAsia" w:ascii="黑体" w:hAnsi="黑体" w:eastAsia="黑体"/>
            <w:sz w:val="36"/>
            <w:szCs w:val="36"/>
          </w:rPr>
          <w:t xml:space="preserve">第三章  合同文本</w:t>
        </w:r>
        <w:r>
          <w:rPr>
            <w:sz w:val="36"/>
            <w:szCs w:val="36"/>
          </w:rPr>
          <w:tab/>
        </w:r>
        <w:r>
          <w:rPr>
            <w:sz w:val="36"/>
            <w:szCs w:val="36"/>
          </w:rPr>
          <w:fldChar w:fldCharType="begin"/>
        </w:r>
        <w:r>
          <w:rPr>
            <w:sz w:val="36"/>
            <w:szCs w:val="36"/>
          </w:rPr>
          <w:instrText xml:space="preserve"> PAGEREF _Toc20393 \h </w:instrText>
        </w:r>
        <w:r>
          <w:rPr>
            <w:sz w:val="36"/>
            <w:szCs w:val="36"/>
          </w:rPr>
        </w:r>
        <w:r>
          <w:rPr>
            <w:sz w:val="36"/>
            <w:szCs w:val="36"/>
          </w:rPr>
          <w:fldChar w:fldCharType="separate"/>
        </w:r>
        <w:r>
          <w:rPr>
            <w:sz w:val="36"/>
            <w:szCs w:val="36"/>
          </w:rPr>
          <w:t xml:space="preserve">21</w:t>
        </w:r>
        <w:r>
          <w:rPr>
            <w:sz w:val="36"/>
            <w:szCs w:val="36"/>
          </w:rPr>
          <w:fldChar w:fldCharType="end"/>
        </w:r>
      </w:hyperlink>
      <w:r/>
      <w:r/>
    </w:p>
    <w:p>
      <w:pPr>
        <w:pStyle w:val="1221"/>
        <w:tabs>
          <w:tab w:val="right" w:pos="9638" w:leader="dot"/>
        </w:tabs>
        <w:rPr>
          <w:sz w:val="36"/>
          <w:szCs w:val="36"/>
        </w:rPr>
      </w:pPr>
      <w:r/>
      <w:hyperlink w:tooltip="#_Toc6318" w:anchor="_Toc6318" w:history="1">
        <w:r>
          <w:rPr>
            <w:rFonts w:hint="eastAsia" w:ascii="黑体" w:hAnsi="黑体" w:eastAsia="黑体"/>
            <w:sz w:val="36"/>
            <w:szCs w:val="36"/>
          </w:rPr>
          <w:t xml:space="preserve">第四章  采购需求</w:t>
        </w:r>
        <w:r>
          <w:rPr>
            <w:sz w:val="36"/>
            <w:szCs w:val="36"/>
          </w:rPr>
          <w:tab/>
        </w:r>
        <w:r>
          <w:rPr>
            <w:sz w:val="36"/>
            <w:szCs w:val="36"/>
          </w:rPr>
          <w:fldChar w:fldCharType="begin"/>
        </w:r>
        <w:r>
          <w:rPr>
            <w:sz w:val="36"/>
            <w:szCs w:val="36"/>
          </w:rPr>
          <w:instrText xml:space="preserve"> PAGEREF _Toc6318 \h </w:instrText>
        </w:r>
        <w:r>
          <w:rPr>
            <w:sz w:val="36"/>
            <w:szCs w:val="36"/>
          </w:rPr>
        </w:r>
        <w:r>
          <w:rPr>
            <w:sz w:val="36"/>
            <w:szCs w:val="36"/>
          </w:rPr>
          <w:fldChar w:fldCharType="separate"/>
        </w:r>
        <w:r>
          <w:rPr>
            <w:sz w:val="36"/>
            <w:szCs w:val="36"/>
          </w:rPr>
          <w:t xml:space="preserve">28</w:t>
        </w:r>
        <w:r>
          <w:rPr>
            <w:sz w:val="36"/>
            <w:szCs w:val="36"/>
          </w:rPr>
          <w:fldChar w:fldCharType="end"/>
        </w:r>
      </w:hyperlink>
      <w:r/>
      <w:r/>
    </w:p>
    <w:p>
      <w:pPr>
        <w:pStyle w:val="1221"/>
        <w:tabs>
          <w:tab w:val="right" w:pos="9638" w:leader="dot"/>
        </w:tabs>
        <w:rPr>
          <w:sz w:val="36"/>
          <w:szCs w:val="36"/>
        </w:rPr>
      </w:pPr>
      <w:r/>
      <w:hyperlink w:tooltip="#_Toc27358" w:anchor="_Toc27358" w:history="1">
        <w:r>
          <w:rPr>
            <w:rFonts w:ascii="黑体" w:hAnsi="黑体" w:eastAsia="黑体"/>
            <w:sz w:val="36"/>
            <w:szCs w:val="36"/>
          </w:rPr>
          <w:t xml:space="preserve">第五章</w:t>
        </w:r>
        <w:r>
          <w:rPr>
            <w:rFonts w:hint="eastAsia" w:ascii="黑体" w:hAnsi="黑体" w:eastAsia="黑体"/>
            <w:sz w:val="36"/>
            <w:szCs w:val="36"/>
          </w:rPr>
          <w:t xml:space="preserve">  评审方法与评审标准</w:t>
        </w:r>
        <w:r>
          <w:rPr>
            <w:sz w:val="36"/>
            <w:szCs w:val="36"/>
          </w:rPr>
          <w:tab/>
        </w:r>
        <w:r>
          <w:rPr>
            <w:sz w:val="36"/>
            <w:szCs w:val="36"/>
          </w:rPr>
          <w:fldChar w:fldCharType="begin"/>
        </w:r>
        <w:r>
          <w:rPr>
            <w:sz w:val="36"/>
            <w:szCs w:val="36"/>
          </w:rPr>
          <w:instrText xml:space="preserve"> PAGEREF _Toc27358 \h </w:instrText>
        </w:r>
        <w:r>
          <w:rPr>
            <w:sz w:val="36"/>
            <w:szCs w:val="36"/>
          </w:rPr>
        </w:r>
        <w:r>
          <w:rPr>
            <w:sz w:val="36"/>
            <w:szCs w:val="36"/>
          </w:rPr>
          <w:fldChar w:fldCharType="separate"/>
        </w:r>
        <w:r>
          <w:rPr>
            <w:sz w:val="36"/>
            <w:szCs w:val="36"/>
          </w:rPr>
          <w:t xml:space="preserve">32</w:t>
        </w:r>
        <w:r>
          <w:rPr>
            <w:sz w:val="36"/>
            <w:szCs w:val="36"/>
          </w:rPr>
          <w:fldChar w:fldCharType="end"/>
        </w:r>
      </w:hyperlink>
      <w:r/>
      <w:r/>
    </w:p>
    <w:p>
      <w:pPr>
        <w:pStyle w:val="1221"/>
        <w:tabs>
          <w:tab w:val="right" w:pos="9638" w:leader="dot"/>
        </w:tabs>
        <w:rPr>
          <w:sz w:val="36"/>
          <w:szCs w:val="36"/>
        </w:rPr>
      </w:pPr>
      <w:r/>
      <w:hyperlink w:tooltip="#_Toc9027" w:anchor="_Toc9027" w:history="1">
        <w:r>
          <w:rPr>
            <w:rFonts w:hint="eastAsia" w:ascii="黑体" w:hAnsi="黑体" w:eastAsia="黑体"/>
            <w:sz w:val="36"/>
            <w:szCs w:val="36"/>
          </w:rPr>
          <w:t xml:space="preserve">第六章  响应文件格式</w:t>
        </w:r>
        <w:r>
          <w:rPr>
            <w:sz w:val="36"/>
            <w:szCs w:val="36"/>
          </w:rPr>
          <w:tab/>
        </w:r>
        <w:r>
          <w:rPr>
            <w:sz w:val="36"/>
            <w:szCs w:val="36"/>
          </w:rPr>
          <w:fldChar w:fldCharType="begin"/>
        </w:r>
        <w:r>
          <w:rPr>
            <w:sz w:val="36"/>
            <w:szCs w:val="36"/>
          </w:rPr>
          <w:instrText xml:space="preserve"> PAGEREF _Toc9027 \h </w:instrText>
        </w:r>
        <w:r>
          <w:rPr>
            <w:sz w:val="36"/>
            <w:szCs w:val="36"/>
          </w:rPr>
        </w:r>
        <w:r>
          <w:rPr>
            <w:sz w:val="36"/>
            <w:szCs w:val="36"/>
          </w:rPr>
          <w:fldChar w:fldCharType="separate"/>
        </w:r>
        <w:r>
          <w:rPr>
            <w:sz w:val="36"/>
            <w:szCs w:val="36"/>
          </w:rPr>
          <w:t xml:space="preserve">36</w:t>
        </w:r>
        <w:r>
          <w:rPr>
            <w:sz w:val="36"/>
            <w:szCs w:val="36"/>
          </w:rPr>
          <w:fldChar w:fldCharType="end"/>
        </w:r>
      </w:hyperlink>
      <w:r/>
      <w:r/>
    </w:p>
    <w:p>
      <w:r>
        <w:rPr>
          <w:rFonts w:hint="eastAsia" w:ascii="Arial" w:hAnsi="Arial"/>
          <w:bCs/>
          <w:szCs w:val="24"/>
        </w:rPr>
        <w:fldChar w:fldCharType="end"/>
      </w:r>
      <w:r/>
    </w:p>
    <w:p>
      <w:pPr>
        <w:pStyle w:val="1023"/>
        <w:jc w:val="center"/>
        <w:spacing w:before="156" w:after="156" w:line="600" w:lineRule="exact"/>
        <w:rPr>
          <w:rFonts w:ascii="黑体" w:hAnsi="黑体" w:eastAsia="黑体"/>
          <w:b w:val="0"/>
        </w:rPr>
        <w:sectPr>
          <w:footerReference w:type="default" r:id="rId12"/>
          <w:footnotePr/>
          <w:endnotePr/>
          <w:type w:val="nextPage"/>
          <w:pgSz w:w="11906" w:h="16838" w:orient="portrait"/>
          <w:pgMar w:top="1134" w:right="1134" w:bottom="1134" w:left="1134" w:header="1134" w:footer="1134" w:gutter="0"/>
          <w:cols w:num="1" w:sep="0" w:space="720" w:equalWidth="1"/>
          <w:docGrid w:linePitch="360"/>
        </w:sectPr>
      </w:pPr>
      <w:r>
        <w:rPr>
          <w:rFonts w:ascii="黑体" w:hAnsi="黑体" w:eastAsia="黑体"/>
          <w:b w:val="0"/>
        </w:rPr>
      </w:r>
      <w:r/>
    </w:p>
    <w:p>
      <w:pPr>
        <w:pStyle w:val="1023"/>
        <w:jc w:val="center"/>
        <w:spacing w:before="156" w:after="156" w:line="600" w:lineRule="exact"/>
        <w:rPr>
          <w:rFonts w:ascii="黑体" w:hAnsi="黑体" w:eastAsia="黑体"/>
          <w:b w:val="0"/>
        </w:rPr>
      </w:pPr>
      <w:r>
        <w:rPr>
          <w:rFonts w:hint="eastAsia" w:ascii="黑体" w:hAnsi="黑体" w:eastAsia="黑体"/>
          <w:b w:val="0"/>
        </w:rPr>
        <w:t xml:space="preserve">第一章  磋商邀请</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受</w:t>
      </w:r>
      <w:r>
        <w:rPr>
          <w:rFonts w:hint="eastAsia" w:ascii="宋体" w:hAnsi="宋体" w:cs="宋体"/>
          <w:b/>
          <w:sz w:val="24"/>
          <w:szCs w:val="24"/>
          <w:u w:val="single"/>
        </w:rPr>
        <w:t xml:space="preserve">东海县自然资源和规划局</w:t>
      </w:r>
      <w:r>
        <w:rPr>
          <w:rFonts w:hint="eastAsia" w:ascii="宋体" w:hAnsi="宋体" w:cs="宋体"/>
          <w:sz w:val="24"/>
          <w:szCs w:val="24"/>
        </w:rPr>
        <w:t xml:space="preserve">的委托，江苏秋沃工程管理有限公司就</w:t>
      </w:r>
      <w:r>
        <w:rPr>
          <w:rFonts w:hint="eastAsia" w:ascii="宋体" w:hAnsi="宋体" w:cs="宋体"/>
          <w:b/>
          <w:sz w:val="24"/>
          <w:szCs w:val="24"/>
          <w:u w:val="single"/>
        </w:rPr>
        <w:t xml:space="preserve">东海县地籍调查和地籍图编制项目</w:t>
      </w:r>
      <w:r>
        <w:rPr>
          <w:rFonts w:hint="eastAsia" w:ascii="宋体" w:hAnsi="宋体" w:cs="宋体"/>
          <w:sz w:val="24"/>
          <w:szCs w:val="24"/>
        </w:rPr>
        <w:t xml:space="preserve">项目进行竞争性磋商采购，欢迎符合条件的供应商参加磋商。</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50"/>
      </w:tblGrid>
      <w:tr>
        <w:trPr>
          <w:trHeight w:val="1695"/>
        </w:trPr>
        <w:tc>
          <w:tcPr>
            <w:tcBorders>
              <w:top w:val="single" w:color="000000" w:sz="4" w:space="0"/>
              <w:left w:val="single" w:color="000000" w:sz="4" w:space="0"/>
              <w:bottom w:val="single" w:color="000000" w:sz="4" w:space="0"/>
              <w:right w:val="single" w:color="000000" w:sz="4" w:space="0"/>
            </w:tcBorders>
            <w:tcW w:w="9750" w:type="dxa"/>
            <w:textDirection w:val="lrTb"/>
            <w:noWrap w:val="false"/>
          </w:tcPr>
          <w:p>
            <w:pPr>
              <w:jc w:val="left"/>
              <w:spacing w:line="520" w:lineRule="exact"/>
              <w:rPr>
                <w:rFonts w:ascii="宋体" w:hAnsi="宋体" w:cs="宋体"/>
                <w:sz w:val="24"/>
                <w:szCs w:val="24"/>
              </w:rPr>
            </w:pPr>
            <w:r>
              <w:rPr>
                <w:rFonts w:hint="eastAsia" w:ascii="宋体" w:hAnsi="宋体" w:cs="宋体"/>
                <w:sz w:val="24"/>
                <w:szCs w:val="24"/>
              </w:rPr>
              <w:t xml:space="preserve">项目概况</w:t>
            </w:r>
            <w:r/>
          </w:p>
          <w:p>
            <w:pPr>
              <w:ind w:firstLine="480"/>
              <w:jc w:val="left"/>
              <w:spacing w:line="520" w:lineRule="exact"/>
              <w:rPr>
                <w:rFonts w:ascii="宋体" w:hAnsi="宋体" w:cs="宋体"/>
                <w:sz w:val="24"/>
                <w:szCs w:val="24"/>
              </w:rPr>
            </w:pPr>
            <w:r>
              <w:rPr>
                <w:rFonts w:hint="eastAsia" w:ascii="宋体" w:hAnsi="宋体" w:cs="宋体"/>
                <w:sz w:val="24"/>
                <w:szCs w:val="24"/>
                <w:u w:val="single"/>
              </w:rPr>
              <w:t xml:space="preserve">东海县地籍调查和地籍图编制项目 </w:t>
            </w:r>
            <w:r>
              <w:rPr>
                <w:rFonts w:hint="eastAsia" w:ascii="宋体" w:hAnsi="宋体" w:cs="宋体"/>
                <w:sz w:val="24"/>
                <w:szCs w:val="24"/>
              </w:rPr>
              <w:t xml:space="preserve">采购项目的潜在供应商应在江苏政府采购网自行免费下载采购文件，并于</w:t>
            </w:r>
            <w:r>
              <w:rPr>
                <w:rFonts w:hint="eastAsia" w:ascii="宋体" w:hAnsi="宋体" w:cs="宋体"/>
                <w:sz w:val="24"/>
                <w:szCs w:val="24"/>
                <w:u w:val="single"/>
              </w:rPr>
              <w:t xml:space="preserve">2025年12月25日09:00:00</w:t>
            </w:r>
            <w:r>
              <w:rPr>
                <w:rFonts w:hint="eastAsia" w:ascii="宋体" w:hAnsi="宋体" w:cs="宋体"/>
                <w:sz w:val="24"/>
                <w:szCs w:val="24"/>
              </w:rPr>
              <w:t xml:space="preserve">（北京时间）前提交（上传）响应文件。</w:t>
            </w:r>
            <w:r/>
          </w:p>
        </w:tc>
      </w:tr>
    </w:tbl>
    <w:p>
      <w:pPr>
        <w:ind w:firstLine="482"/>
        <w:jc w:val="left"/>
        <w:spacing w:line="520" w:lineRule="exact"/>
        <w:rPr>
          <w:rFonts w:hint="eastAsia"/>
          <w:b/>
          <w:sz w:val="24"/>
          <w:szCs w:val="24"/>
        </w:rPr>
      </w:pPr>
      <w:r>
        <w:rPr>
          <w:rFonts w:hint="eastAsia"/>
          <w:b/>
          <w:sz w:val="24"/>
          <w:szCs w:val="24"/>
        </w:rPr>
        <w:t xml:space="preserve">东海县地籍调查和地籍图编制项目划分为三个采购包：</w:t>
      </w:r>
      <w:r/>
    </w:p>
    <w:p>
      <w:pPr>
        <w:ind w:firstLine="482"/>
        <w:jc w:val="left"/>
        <w:spacing w:line="520" w:lineRule="exact"/>
        <w:rPr>
          <w:b/>
          <w:sz w:val="24"/>
          <w:szCs w:val="24"/>
        </w:rPr>
      </w:pPr>
      <w:r>
        <w:rPr>
          <w:rFonts w:hint="eastAsia"/>
          <w:b/>
          <w:sz w:val="24"/>
          <w:szCs w:val="24"/>
        </w:rPr>
        <w:t xml:space="preserve">采购包一：东海县地籍调查和地籍图编制项目内业，预算金额：人民币</w:t>
      </w:r>
      <w:r>
        <w:rPr>
          <w:b/>
          <w:sz w:val="24"/>
          <w:szCs w:val="24"/>
        </w:rPr>
        <w:t xml:space="preserve">145.0</w:t>
      </w:r>
      <w:r>
        <w:rPr>
          <w:rFonts w:hint="eastAsia"/>
          <w:b/>
          <w:sz w:val="24"/>
          <w:szCs w:val="24"/>
        </w:rPr>
        <w:t xml:space="preserve">万元，最高限价：</w:t>
      </w:r>
      <w:r>
        <w:rPr>
          <w:b/>
          <w:sz w:val="24"/>
          <w:szCs w:val="24"/>
        </w:rPr>
        <w:t xml:space="preserve">1450000.00</w:t>
      </w:r>
      <w:r>
        <w:rPr>
          <w:rFonts w:hint="eastAsia"/>
          <w:b/>
          <w:sz w:val="24"/>
          <w:szCs w:val="24"/>
        </w:rPr>
        <w:t xml:space="preserve">元。</w:t>
      </w:r>
      <w:r/>
    </w:p>
    <w:p>
      <w:pPr>
        <w:ind w:firstLine="482"/>
        <w:jc w:val="left"/>
        <w:spacing w:line="520" w:lineRule="exact"/>
        <w:rPr>
          <w:b/>
          <w:sz w:val="24"/>
          <w:szCs w:val="24"/>
        </w:rPr>
      </w:pPr>
      <w:r>
        <w:rPr>
          <w:rFonts w:hint="eastAsia"/>
          <w:b/>
          <w:sz w:val="24"/>
          <w:szCs w:val="24"/>
        </w:rPr>
        <w:t xml:space="preserve">采购包二：东海县地籍调查和地籍图编制项目外业，预算金额：人民币</w:t>
      </w:r>
      <w:r>
        <w:rPr>
          <w:b/>
          <w:sz w:val="24"/>
          <w:szCs w:val="24"/>
        </w:rPr>
        <w:t xml:space="preserve">190.0</w:t>
      </w:r>
      <w:r>
        <w:rPr>
          <w:rFonts w:hint="eastAsia"/>
          <w:b/>
          <w:sz w:val="24"/>
          <w:szCs w:val="24"/>
        </w:rPr>
        <w:t xml:space="preserve">万元，最高限价：</w:t>
      </w:r>
      <w:r>
        <w:rPr>
          <w:b/>
          <w:sz w:val="24"/>
          <w:szCs w:val="24"/>
        </w:rPr>
        <w:t xml:space="preserve">1900000.00</w:t>
      </w:r>
      <w:r>
        <w:rPr>
          <w:rFonts w:hint="eastAsia"/>
          <w:b/>
          <w:sz w:val="24"/>
          <w:szCs w:val="24"/>
        </w:rPr>
        <w:t xml:space="preserve">元。</w:t>
      </w:r>
      <w:r/>
    </w:p>
    <w:p>
      <w:pPr>
        <w:ind w:firstLine="482"/>
        <w:jc w:val="left"/>
        <w:spacing w:line="520" w:lineRule="exact"/>
        <w:rPr>
          <w:b/>
          <w:sz w:val="24"/>
          <w:szCs w:val="24"/>
        </w:rPr>
      </w:pPr>
      <w:r>
        <w:rPr>
          <w:rFonts w:hint="eastAsia"/>
          <w:b/>
          <w:sz w:val="24"/>
          <w:szCs w:val="24"/>
        </w:rPr>
        <w:t xml:space="preserve">采购包三：东海县地籍调查和地籍图编制项目监理，预算金额：人民币</w:t>
      </w:r>
      <w:r>
        <w:rPr>
          <w:b/>
          <w:sz w:val="24"/>
          <w:szCs w:val="24"/>
        </w:rPr>
        <w:t xml:space="preserve">15.0</w:t>
      </w:r>
      <w:r>
        <w:rPr>
          <w:rFonts w:hint="eastAsia"/>
          <w:b/>
          <w:sz w:val="24"/>
          <w:szCs w:val="24"/>
        </w:rPr>
        <w:t xml:space="preserve">万元，最高限价：</w:t>
      </w:r>
      <w:r>
        <w:rPr>
          <w:b/>
          <w:sz w:val="24"/>
          <w:szCs w:val="24"/>
        </w:rPr>
        <w:t xml:space="preserve">150000.00</w:t>
      </w:r>
      <w:r>
        <w:rPr>
          <w:rFonts w:hint="eastAsia"/>
          <w:b/>
          <w:sz w:val="24"/>
          <w:szCs w:val="24"/>
        </w:rPr>
        <w:t xml:space="preserve">元。</w:t>
      </w:r>
      <w:r/>
    </w:p>
    <w:p>
      <w:pPr>
        <w:ind w:firstLine="482"/>
        <w:jc w:val="left"/>
        <w:spacing w:line="520" w:lineRule="exact"/>
        <w:rPr>
          <w:rFonts w:hint="eastAsia"/>
          <w:b/>
          <w:sz w:val="24"/>
          <w:szCs w:val="24"/>
        </w:rPr>
      </w:pPr>
      <w:r>
        <w:rPr>
          <w:rFonts w:hint="eastAsia"/>
          <w:b/>
          <w:sz w:val="24"/>
          <w:szCs w:val="24"/>
        </w:rPr>
        <w:t xml:space="preserve">说明：符合资格条件的供应商可对本项目三个采购包同时进行报名。本项目开标、评标顺序为采购包一、采购包二、采购包三依次进行。如供应商在采购包一或采购包二被确定为中标人，则在采购包三中参与评审，但不再作为采购包三中标候选人的推荐。</w:t>
      </w:r>
      <w:r/>
    </w:p>
    <w:p>
      <w:pPr>
        <w:pStyle w:val="1024"/>
        <w:spacing w:before="0" w:after="0" w:line="520" w:lineRule="exact"/>
        <w:rPr>
          <w:rFonts w:ascii="黑体" w:hAnsi="黑体" w:eastAsia="黑体"/>
          <w:b w:val="0"/>
        </w:rPr>
      </w:pPr>
      <w:r>
        <w:rPr>
          <w:rFonts w:hint="eastAsia" w:ascii="黑体" w:hAnsi="黑体" w:eastAsia="黑体"/>
          <w:b w:val="0"/>
        </w:rPr>
        <w:t xml:space="preserve">一、项目基本情况</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t xml:space="preserve">JSZC-320722-QWGL-C2025-0005</w:t>
      </w:r>
      <w:r>
        <w:rPr>
          <w:rFonts w:hint="eastAsia" w:ascii="宋体" w:hAnsi="宋体" w:cs="宋体"/>
          <w:sz w:val="24"/>
          <w:szCs w:val="24"/>
        </w:rPr>
        <w:t xml:space="preserve">-02</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项目名称：东海县地籍调查和地籍图编制项目外业</w:t>
      </w:r>
      <w:r/>
    </w:p>
    <w:p>
      <w:pPr>
        <w:ind w:firstLine="480"/>
        <w:jc w:val="left"/>
        <w:spacing w:line="520" w:lineRule="exact"/>
        <w:rPr>
          <w:sz w:val="24"/>
          <w:szCs w:val="24"/>
        </w:rPr>
      </w:pPr>
      <w:r>
        <w:rPr>
          <w:rFonts w:hint="eastAsia" w:ascii="宋体" w:hAnsi="宋体" w:cs="宋体"/>
          <w:sz w:val="24"/>
          <w:szCs w:val="24"/>
        </w:rPr>
        <w:t xml:space="preserve">预算金额：190万元</w:t>
      </w:r>
      <w:r>
        <w:rPr>
          <w:rFonts w:hint="eastAsia"/>
          <w:sz w:val="24"/>
          <w:szCs w:val="24"/>
        </w:rPr>
        <w:t xml:space="preserve">；</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最高限价（如有）：190万元,报价超过最高投标限价的按无效响应处理；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采购方式：竞争性磋商</w:t>
      </w:r>
      <w:r/>
    </w:p>
    <w:p>
      <w:pPr>
        <w:ind w:firstLine="482"/>
        <w:jc w:val="left"/>
        <w:spacing w:line="520" w:lineRule="exact"/>
        <w:rPr>
          <w:rFonts w:ascii="宋体" w:hAnsi="宋体" w:cs="宋体"/>
          <w:sz w:val="24"/>
          <w:szCs w:val="24"/>
        </w:rPr>
      </w:pPr>
      <w:r>
        <w:rPr>
          <w:rFonts w:hint="eastAsia" w:ascii="宋体" w:hAnsi="宋体" w:cs="宋体"/>
          <w:sz w:val="24"/>
          <w:szCs w:val="24"/>
        </w:rPr>
        <w:t xml:space="preserve">采购需求：东海县地籍调查和地籍图编制项目外业</w:t>
      </w:r>
      <w:r>
        <w:rPr>
          <w:rFonts w:hint="eastAsia" w:ascii="宋体" w:hAnsi="宋体" w:cs="宋体"/>
          <w:color w:val="000000"/>
          <w:sz w:val="24"/>
        </w:rPr>
        <w:t xml:space="preserve">（具体详见第四章采购需求）</w:t>
      </w:r>
      <w:r>
        <w:rPr>
          <w:rFonts w:hint="eastAsia" w:ascii="宋体" w:hAnsi="宋体" w:cs="宋体"/>
          <w:sz w:val="24"/>
          <w:szCs w:val="24"/>
        </w:rPr>
        <w:t xml:space="preserve">。</w:t>
      </w:r>
      <w:r/>
    </w:p>
    <w:p>
      <w:pPr>
        <w:ind w:firstLine="482"/>
        <w:jc w:val="left"/>
        <w:spacing w:line="520" w:lineRule="exact"/>
        <w:rPr>
          <w:rFonts w:ascii="宋体" w:hAnsi="宋体" w:cs="宋体"/>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合同履行期限：2027年12月31日（自合同签订之日起）。</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本项目（是/否）接受联合体投标：不接受。</w:t>
      </w:r>
      <w:r/>
    </w:p>
    <w:p>
      <w:pPr>
        <w:pStyle w:val="1024"/>
        <w:spacing w:before="0" w:after="0" w:line="520" w:lineRule="exact"/>
        <w:rPr>
          <w:rFonts w:ascii="黑体" w:hAnsi="黑体" w:eastAsia="黑体"/>
          <w:b w:val="0"/>
        </w:rPr>
      </w:pPr>
      <w:r>
        <w:rPr>
          <w:rFonts w:hint="eastAsia" w:ascii="黑体" w:hAnsi="黑体" w:eastAsia="黑体"/>
          <w:b w:val="0"/>
        </w:rPr>
        <w:t xml:space="preserve">二、申请人的资格要求</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（一）满足《中华人民共和国政府采购法》第二十二条规定，并提供下列材料：</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2.2023年度或2024年度的财务状况报告；（成立不满一年无需提供）</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20" w:lineRule="exact"/>
        <w:rPr>
          <w:rFonts w:ascii="宋体" w:hAnsi="宋体" w:cs="宋体"/>
          <w:sz w:val="24"/>
          <w:szCs w:val="24"/>
        </w:rPr>
      </w:pPr>
      <w:r>
        <w:rPr>
          <w:rFonts w:hint="eastAsia" w:ascii="宋体" w:hAnsi="宋体" w:cs="宋体"/>
          <w:b/>
          <w:bCs/>
          <w:sz w:val="24"/>
          <w:szCs w:val="24"/>
        </w:rPr>
        <w:t xml:space="preserve">（根据连财购〔2023〕4号文件精神，2、3项可以提供《财务状况报告及税收、社会保障资金缴纳情况承诺函》，详见响应文件格式）</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4.具备履行合同所必需的设备和专业技术能力的声明及证明材料；</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6.法律、行政法规规定的其他条件；（如有，请按要求提供）</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7.资格审查现场查询信用中国、中国政府采购网，供应商被列入失信被执行人、重大税收违法失信主体、政府采购严重违法失信行为记录名单及具有其他不符合《中华人民共和国政府采购法》第二十二条规定情形的，拒绝其参与政府采购活动。（响应文件中无需提供证明材料）</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二）落实政府采购政策需满足的资格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（三）本项目的特定资格要求：</w:t>
      </w:r>
      <w:r/>
    </w:p>
    <w:p>
      <w:pPr>
        <w:ind w:firstLine="480"/>
        <w:jc w:val="left"/>
        <w:spacing w:line="520" w:lineRule="exact"/>
        <w:rPr>
          <w:rFonts w:ascii="宋体" w:hAnsi="宋体" w:cs="宋体"/>
          <w:sz w:val="24"/>
          <w:szCs w:val="24"/>
        </w:rPr>
      </w:pPr>
      <w:r>
        <w:rPr>
          <w:rFonts w:hint="eastAsia" w:ascii="宋体" w:hAnsi="宋体" w:cs="宋体"/>
          <w:b/>
          <w:bCs/>
          <w:sz w:val="24"/>
          <w:szCs w:val="24"/>
        </w:rPr>
        <w:t xml:space="preserve">1.</w:t>
      </w:r>
      <w:r>
        <w:rPr>
          <w:rFonts w:hint="eastAsia" w:ascii="Times New Roman" w:hAnsi="Times New Roman"/>
          <w:b/>
          <w:bCs/>
          <w:sz w:val="24"/>
          <w:szCs w:val="24"/>
        </w:rPr>
        <w:t xml:space="preserve">供应商</w:t>
      </w:r>
      <w:r>
        <w:rPr>
          <w:rFonts w:ascii="Times New Roman" w:hAnsi="Times New Roman"/>
          <w:b/>
          <w:bCs/>
          <w:sz w:val="24"/>
          <w:szCs w:val="24"/>
        </w:rPr>
        <w:t xml:space="preserve">须具备</w:t>
      </w:r>
      <w:r>
        <w:rPr>
          <w:rFonts w:hint="eastAsia" w:ascii="Times New Roman" w:hAnsi="Times New Roman"/>
          <w:b/>
          <w:bCs/>
          <w:sz w:val="24"/>
          <w:szCs w:val="24"/>
        </w:rPr>
        <w:t xml:space="preserve">行政主管部门</w:t>
      </w:r>
      <w:r>
        <w:rPr>
          <w:rFonts w:ascii="Times New Roman" w:hAnsi="Times New Roman"/>
          <w:b/>
          <w:bCs/>
          <w:sz w:val="24"/>
          <w:szCs w:val="24"/>
        </w:rPr>
        <w:t xml:space="preserve">颁发</w:t>
      </w:r>
      <w:r>
        <w:rPr>
          <w:rFonts w:hint="eastAsia" w:ascii="Times New Roman" w:hAnsi="Times New Roman"/>
          <w:b/>
          <w:bCs/>
          <w:sz w:val="24"/>
          <w:szCs w:val="24"/>
        </w:rPr>
        <w:t xml:space="preserve">的乙级及以上</w:t>
      </w:r>
      <w:r>
        <w:rPr>
          <w:rFonts w:ascii="Times New Roman" w:hAnsi="Times New Roman"/>
          <w:b/>
          <w:bCs/>
          <w:sz w:val="24"/>
          <w:szCs w:val="24"/>
        </w:rPr>
        <w:t xml:space="preserve">测绘资质证书</w:t>
      </w:r>
      <w:r>
        <w:rPr>
          <w:rFonts w:hint="eastAsia" w:ascii="Times New Roman" w:hAnsi="Times New Roman"/>
          <w:b/>
          <w:bCs/>
          <w:sz w:val="24"/>
          <w:szCs w:val="24"/>
        </w:rPr>
        <w:t xml:space="preserve">（在有效期内）</w:t>
      </w:r>
      <w:r>
        <w:rPr>
          <w:rFonts w:ascii="Times New Roman" w:hAnsi="Times New Roman"/>
          <w:b/>
          <w:bCs/>
          <w:sz w:val="24"/>
          <w:szCs w:val="24"/>
        </w:rPr>
        <w:t xml:space="preserve">，</w:t>
      </w:r>
      <w:r>
        <w:rPr>
          <w:rFonts w:hint="eastAsia" w:ascii="宋体" w:hAnsi="宋体" w:cs="宋体"/>
          <w:b/>
          <w:sz w:val="24"/>
          <w:szCs w:val="24"/>
        </w:rPr>
        <w:t xml:space="preserve">专业标准应包含界线与不动产测绘或摄影测量与遥感或地图编制或地理信息系统工程</w:t>
      </w:r>
      <w:r>
        <w:rPr>
          <w:rFonts w:hint="eastAsia" w:ascii="宋体" w:hAnsi="宋体" w:cs="宋体"/>
          <w:b/>
          <w:bCs/>
          <w:sz w:val="24"/>
          <w:szCs w:val="24"/>
        </w:rPr>
        <w:t xml:space="preserve">。</w:t>
      </w:r>
      <w:r/>
    </w:p>
    <w:p>
      <w:pPr>
        <w:pStyle w:val="1024"/>
        <w:spacing w:before="0" w:after="0" w:line="520" w:lineRule="exact"/>
        <w:rPr>
          <w:rFonts w:ascii="黑体" w:hAnsi="黑体" w:eastAsia="黑体"/>
          <w:b w:val="0"/>
        </w:rPr>
      </w:pPr>
      <w:r>
        <w:rPr>
          <w:rFonts w:hint="eastAsia" w:ascii="黑体" w:hAnsi="黑体" w:eastAsia="黑体"/>
          <w:b w:val="0"/>
        </w:rPr>
        <w:t xml:space="preserve">三、获取采购文件</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时间：</w:t>
      </w:r>
      <w:r>
        <w:rPr>
          <w:rFonts w:hint="eastAsia" w:asciiTheme="minorEastAsia" w:hAnsiTheme="minorEastAsia"/>
          <w:sz w:val="24"/>
          <w:szCs w:val="24"/>
        </w:rPr>
        <w:t xml:space="preserve">2025年12月12日 至 2025年12月19日，每天上午0:00-12:00，下午12:00-23:59（北京时间，法定节假日除外）</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地点：江苏政府采购网</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方式：供应商办理江苏省政府采购交易系统CA数字证书，登录“苏采云”政府采购交易系统，自行下载。</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售价：0.00元</w:t>
      </w:r>
      <w:r/>
    </w:p>
    <w:p>
      <w:pPr>
        <w:pStyle w:val="1024"/>
        <w:spacing w:before="0" w:after="0" w:line="520" w:lineRule="exact"/>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提交响应文件截止时间：2025年12月25日09:00:00（北京时间）</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开启时间：提交响应文件截止时间</w:t>
      </w:r>
      <w:r/>
    </w:p>
    <w:p>
      <w:pPr>
        <w:ind w:firstLine="480"/>
        <w:jc w:val="left"/>
        <w:spacing w:line="520" w:lineRule="exact"/>
        <w:rPr>
          <w:rFonts w:ascii="宋体" w:hAnsi="宋体" w:cs="宋体"/>
        </w:rPr>
      </w:pPr>
      <w:r>
        <w:rPr>
          <w:rFonts w:hint="eastAsia" w:ascii="宋体" w:hAnsi="宋体" w:cs="宋体"/>
          <w:sz w:val="24"/>
          <w:szCs w:val="24"/>
        </w:rPr>
        <w:t xml:space="preserve">开启地点：“苏采云”政府采购交易系统网上开标大厅</w:t>
      </w:r>
      <w:r/>
    </w:p>
    <w:p>
      <w:pPr>
        <w:pStyle w:val="1024"/>
        <w:spacing w:before="0" w:after="0" w:line="520" w:lineRule="exact"/>
        <w:rPr>
          <w:rFonts w:ascii="黑体" w:hAnsi="黑体" w:eastAsia="黑体"/>
          <w:b w:val="0"/>
        </w:rPr>
      </w:pPr>
      <w:r>
        <w:rPr>
          <w:rFonts w:hint="eastAsia" w:ascii="黑体" w:hAnsi="黑体" w:eastAsia="黑体"/>
          <w:b w:val="0"/>
        </w:rPr>
        <w:t xml:space="preserve">五、公告期限</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自本公告发布之日起3个工作日。</w:t>
      </w:r>
      <w:r/>
    </w:p>
    <w:p>
      <w:pPr>
        <w:pStyle w:val="1024"/>
        <w:spacing w:before="0" w:after="0" w:line="520" w:lineRule="exact"/>
        <w:rPr>
          <w:rFonts w:ascii="黑体" w:hAnsi="黑体" w:eastAsia="黑体"/>
          <w:b w:val="0"/>
        </w:rPr>
      </w:pPr>
      <w:r>
        <w:rPr>
          <w:rFonts w:hint="eastAsia" w:ascii="黑体" w:hAnsi="黑体" w:eastAsia="黑体"/>
          <w:b w:val="0"/>
        </w:rPr>
        <w:t xml:space="preserve">六、其他补充事宜</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1.本次磋商采购不收取磋商保证金。</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2.本磋商文件中</w:t>
      </w:r>
      <w:r>
        <w:rPr>
          <w:rFonts w:hint="eastAsia" w:ascii="宋体" w:hAnsi="宋体" w:cs="宋体"/>
          <w:b/>
          <w:bCs/>
          <w:i/>
          <w:iCs/>
          <w:sz w:val="24"/>
          <w:szCs w:val="24"/>
          <w:u w:val="single"/>
        </w:rPr>
        <w:t xml:space="preserve">斜体且有下划线</w:t>
      </w:r>
      <w:r>
        <w:rPr>
          <w:rFonts w:hint="eastAsia" w:ascii="宋体" w:hAnsi="宋体" w:cs="宋体"/>
          <w:sz w:val="24"/>
          <w:szCs w:val="24"/>
        </w:rPr>
        <w:t xml:space="preserve">部分为实质性要求和条件，由采购人根据实际情况设置，供应商须逐条明确作出满足实质性要求和条件的响应，否则将按无效响应处理。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20" w:lineRule="exact"/>
        <w:rPr>
          <w:sz w:val="24"/>
          <w:szCs w:val="24"/>
        </w:rPr>
      </w:pPr>
      <w:r>
        <w:rPr>
          <w:rFonts w:hint="eastAsia" w:ascii="宋体" w:hAnsi="宋体" w:cs="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sz w:val="24"/>
          <w:szCs w:val="24"/>
        </w:rPr>
        <w:t xml:space="preserve">http://www.ccgp-jiangsu.gov.cn/jiangsu/zlxz/ee/ee3a4bc5a3454aa2b0d9312230633ce9.html</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1024"/>
        <w:spacing w:before="0" w:after="0" w:line="520" w:lineRule="exact"/>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名    称：东海县自然资源和规划局</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地    址：东海县牛山北路常熟银行南侧院内</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t xml:space="preserve">18061333093</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名    称：江苏秋沃工程管理有限公司</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2"/>
        </w:rPr>
        <w:t xml:space="preserve">东海县牛山街道钱塘玉景园别墅区西门向东150米</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联系方式：刘海明  13812328402</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项目联系人：王海英</w:t>
      </w:r>
      <w:r/>
    </w:p>
    <w:p>
      <w:pPr>
        <w:ind w:firstLine="480"/>
        <w:jc w:val="left"/>
        <w:spacing w:line="460" w:lineRule="exact"/>
        <w:rPr>
          <w:rFonts w:ascii="黑体" w:hAnsi="黑体" w:eastAsia="黑体"/>
          <w:b/>
        </w:rPr>
      </w:pPr>
      <w:r>
        <w:rPr>
          <w:rFonts w:hint="eastAsia" w:ascii="宋体" w:hAnsi="宋体" w:cs="宋体"/>
          <w:sz w:val="24"/>
          <w:szCs w:val="24"/>
        </w:rPr>
        <w:t xml:space="preserve">电      话：</w:t>
      </w:r>
      <w:r>
        <w:rPr>
          <w:rFonts w:ascii="宋体" w:hAnsi="宋体" w:cs="宋体"/>
          <w:sz w:val="24"/>
          <w:szCs w:val="24"/>
        </w:rPr>
        <w:t xml:space="preserve">18061333093</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023"/>
        <w:jc w:val="center"/>
        <w:spacing w:before="156" w:after="156" w:line="600" w:lineRule="exact"/>
        <w:rPr>
          <w:rFonts w:ascii="黑体" w:hAnsi="黑体" w:eastAsia="黑体"/>
          <w:b w:val="0"/>
        </w:rPr>
      </w:pPr>
      <w:r>
        <w:rPr>
          <w:rFonts w:hint="eastAsia" w:ascii="黑体" w:hAnsi="黑体" w:eastAsia="黑体"/>
          <w:b w:val="0"/>
        </w:rPr>
        <w:t xml:space="preserve">第二章  供应商须知</w:t>
      </w:r>
      <w:r/>
    </w:p>
    <w:p>
      <w:pPr>
        <w:pStyle w:val="1024"/>
        <w:spacing w:before="0" w:after="0" w:line="600" w:lineRule="exact"/>
        <w:rPr>
          <w:rFonts w:ascii="黑体" w:hAnsi="黑体" w:eastAsia="黑体"/>
          <w:b w:val="0"/>
        </w:rPr>
      </w:pPr>
      <w:r>
        <w:rPr>
          <w:rFonts w:hint="eastAsia" w:ascii="黑体" w:hAnsi="黑体" w:eastAsia="黑体"/>
          <w:b w:val="0"/>
        </w:rPr>
        <w:t xml:space="preserve">一、总则</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1、采购方式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 本次政府采购活动采取竞争性磋商（以下简称磋商）方式，本磋商文件仅适用于磋商公告中所述项目。</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2、合格的供应商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 满足磋商公告中申请人的资格要求的规定。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 满足本磋商文件全部实质性要求和条件的规定。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 符合上述条件的供应商应承担参与磋商采购及履约过程应承担的全部责任与义务。</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3、适用法律</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 本次磋商采购及由此产生的合同受中华人民共和国有关的法律法规制约和保护。</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4、磋商费用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4.1 供应商应自行承担所有与参与磋商采购活动有关的费用，无论磋商采购过程中的做法和结果如何，采购人和江苏秋沃工程管理有限公司（以下简称代理机构）在任何情况下均无义务和责任承担这些费用。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4.2 本次磋商采购，代理服务费按关于印发《江苏省招标代理服务收费的指导意见》的通知（苏招协（2022）002号）标准计取。以上费用均由中标人在领取中标通知书时一次性支付，支付方式：电汇，网银，现金。</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5、磋商文件的约束力</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5.1 供应商一旦参与本项目采购活动，即被认为接受了本磋商文件的规定和约束。</w:t>
      </w:r>
      <w:r/>
    </w:p>
    <w:p>
      <w:pPr>
        <w:pStyle w:val="1024"/>
        <w:spacing w:before="0" w:after="0" w:line="600" w:lineRule="exact"/>
        <w:rPr>
          <w:rFonts w:ascii="黑体" w:hAnsi="黑体" w:eastAsia="黑体"/>
          <w:b w:val="0"/>
        </w:rPr>
      </w:pPr>
      <w:r>
        <w:rPr>
          <w:rFonts w:hint="eastAsia" w:ascii="黑体" w:hAnsi="黑体" w:eastAsia="黑体"/>
          <w:b w:val="0"/>
        </w:rPr>
        <w:t xml:space="preserve">二、磋商文件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6、磋商文件的构成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6.1 磋商文件由以下部分构成：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（1）磋商邀请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（2）供应商须知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（3）合同文本</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（4）采购需求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（5）评审方法与评审标准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（6）响应文件格式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请仔细检查磋商文件是否齐全，如有缺漏请立即与代理机构联系解决。</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7、磋商文件的澄清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7.1 任何要求对磋商文件进行澄清的供应商，应在提交响应文件截止时间五日前按磋商公告中的通讯地址，以书面形式通知采购人或者代理机构。</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8、磋商文件的修改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8.1 在响应文件提交截止时间前，采购人和代理机构可以对磋商文件进行修改。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8.2 采购人和代理机构有权按照法定的要求推迟提交响应文件截止时间和开启时间。</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8.3 磋商文件的修改将在江苏政府采购网公布，补充文件将作为磋商文件的组成部分，并对供应商具有约束力。</w:t>
      </w:r>
      <w:r/>
    </w:p>
    <w:p>
      <w:pPr>
        <w:pStyle w:val="1024"/>
        <w:spacing w:before="0" w:after="0" w:line="600" w:lineRule="exact"/>
        <w:rPr>
          <w:rFonts w:ascii="黑体" w:hAnsi="黑体" w:eastAsia="黑体"/>
          <w:b w:val="0"/>
        </w:rPr>
      </w:pPr>
      <w:r>
        <w:rPr>
          <w:rFonts w:hint="eastAsia" w:ascii="黑体" w:hAnsi="黑体" w:eastAsia="黑体"/>
          <w:b w:val="0"/>
        </w:rPr>
        <w:t xml:space="preserve">三、响应文件编制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9、响应文件编写注意事项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10、响应文件的语言及度量衡单位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w:t>
      </w:r>
      <w:r>
        <w:rPr>
          <w:rFonts w:hint="eastAsia" w:ascii="宋体" w:hAnsi="宋体" w:cs="宋体"/>
          <w:sz w:val="24"/>
          <w:szCs w:val="24"/>
        </w:rPr>
        <w:t xml:space="preserve">的，其不利后果由供应商自行承担。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10.2 除技术性能另有规定外，响应文件所使用的度量衡单位，均须采用国家法定计量单位。</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11、响应文件的构成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11.3 特别提醒供应商，混乱的编排导致响应文件被误读或竞争性磋商小组（以下简称磋商小组）查找不到有效文件是供应商的风险。</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12、证明供应商及响应标的符合磋商文件规定的文件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12.1 供应商应按照磋商文件要求提交证明文件，证明其及响应标的符合磋商文件规定。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12.2 磋商文件对证明文件无明确形式要求的，证明文件可以以文字资料、图纸和数据等形式提交。</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12.3 供应商委托代理时应当提交授权委托书，请按磋商文件第六章给定格式及要求填写并附法定代表人（单位负责人）与委托代理人身份证明。</w:t>
      </w:r>
      <w:r/>
    </w:p>
    <w:p>
      <w:pPr>
        <w:pStyle w:val="1025"/>
        <w:ind w:firstLine="562"/>
        <w:jc w:val="left"/>
        <w:spacing w:before="0" w:after="0" w:line="500" w:lineRule="exact"/>
        <w:rPr>
          <w:rFonts w:ascii="宋体" w:hAnsi="宋体" w:cs="宋体"/>
        </w:rPr>
      </w:pPr>
      <w:r>
        <w:rPr>
          <w:rFonts w:hint="eastAsia" w:ascii="宋体" w:hAnsi="宋体" w:cs="宋体"/>
          <w:sz w:val="28"/>
          <w:szCs w:val="28"/>
        </w:rPr>
        <w:t xml:space="preserve">13、分项报价表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13.1 供应商应根据响应报价要求在分项报价表中列明各项单价、总价等，未全部列示的作无效响应处理。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13.2 响应文件中的单价和总价无特殊规定的采用人民币报价，以元为单位标注。磋商文件中另有规定的按规定执行。</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14、技术要求响应及偏离表、商务要求响应及偏离表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14.2 供应商可在响应文件中提供认为需要的其他技术文件或说明。</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15、服务承诺、培训计划、人员安排及其他</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15.2 供应商应根据磋商文件要求提供培训计划、人员安排等。</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15.3 供应商应根据磋商文件要求提供响应标的的主要组成部分、功能设计、实现思路及关键技术等。</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16、磋商响应函</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16.1 供应商应按照磋商文件提供的格式完整、正确填写磋商响应函。</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17、磋商有效期</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pStyle w:val="1024"/>
        <w:spacing w:before="0" w:after="0" w:line="600" w:lineRule="exact"/>
        <w:rPr>
          <w:rFonts w:ascii="黑体" w:hAnsi="黑体" w:eastAsia="黑体"/>
          <w:b w:val="0"/>
        </w:rPr>
      </w:pPr>
      <w:r>
        <w:rPr>
          <w:rFonts w:hint="eastAsia" w:ascii="黑体" w:hAnsi="黑体" w:eastAsia="黑体"/>
          <w:b w:val="0"/>
        </w:rPr>
        <w:t xml:space="preserve">四、响应文件提交</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18、电子响应文件的提交</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18.1 供应商应当按照《操作手册》规定，在响应文件提交截止时间前制作并提交（上传）电子响应文件。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19、提交响应文件截止时间</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19.1 供应商提交（上传）电子响应文件的时间不得迟于磋商公告中规定的截止时间。</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20、响应文件的拒收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20.1 代理机构拒绝接收在磋商文件规定的截止时间后提交（上传）的任何响应文件。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21、响应文件的撤回和修改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21.3 在提交（上传）响应文件截止时间至磋商文件规定的磋商有效期满之间的这段时间内，供应商不得撤回其电子响应文件。</w:t>
      </w:r>
      <w:r/>
    </w:p>
    <w:p>
      <w:pPr>
        <w:pStyle w:val="1024"/>
        <w:spacing w:before="0" w:after="0" w:line="600" w:lineRule="exact"/>
        <w:rPr>
          <w:rFonts w:ascii="黑体" w:hAnsi="黑体" w:eastAsia="黑体"/>
          <w:b w:val="0"/>
        </w:rPr>
      </w:pPr>
      <w:r>
        <w:rPr>
          <w:rFonts w:hint="eastAsia" w:ascii="黑体" w:hAnsi="黑体" w:eastAsia="黑体"/>
          <w:b w:val="0"/>
        </w:rPr>
        <w:t xml:space="preserve">五、响应文件开启（解密）与评审</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22、响应文件开启（解密）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22.1 代理机构将在磋商公告中规定的时间和地点组织响应文件开启。供应商应当按时参加，并在“苏采云”系统规定的时间内对其电子响应文件进行解密。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22.2 供应商在开启（解密）过程中涉及到的响应文件解密、开启结果确认等工作，应当按照《操作手册》规定执行。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22.5 供应商未参加开启（解密）的，视同认可开启（解密）结果。</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22.6 供应商在开启（解密）、澄清、磋商、最后报价、评审全过程中应保持通讯畅通，及时登录“苏采云”系统查阅、答复相关信息，并安排专人与代理机构及磋商小组联系。</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23、磋商小组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23.1 响应文件开启（解密）后，代理机构将组织磋商小组进行评审。</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23.2 磋商小组由采购人代表和有关技术、经济等方面的评审专家组成，且人员构成符合政府采购有关规定。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23.3 磋商小组按照磋商文件规定的评审程序、评审方法和评审标准进行独立评审并确定成交候选人。</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24、评审过程的保密与公正</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24.1 凡是与审查、澄清、评价和比较有关的资料以及成交建议等，采购人、评审专家、代理机构均不得向供应商或与评审无关的其他人员透露。</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24.2 在评审过程中，供应商不得以任何行为影响评审过程，否则其响应文件将被作为无效响应文件。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24.3 代理机构和磋商小组不向未成交的供应商解释未成交原因，也不公布评审过程中的相关细节。</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25、响应文件的澄清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磋商小组并非对每个供应商都提出澄清、说明或者补正要求。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25.3 接到磋商小组澄清、说明或者补正要求的供应商如未按要求响应，其风险由供应商自行承担。</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26、对响应文件的审查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26.1 响应文件审查分为资格审查和符合性审查。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未通过资格审查或符合性审查的供应商，将通过“苏采云”系统中告知其未通过的原因，</w:t>
      </w:r>
      <w:r>
        <w:rPr>
          <w:rFonts w:hint="eastAsia" w:ascii="宋体" w:hAnsi="宋体" w:cs="宋体"/>
          <w:sz w:val="24"/>
          <w:szCs w:val="24"/>
        </w:rPr>
        <w:t xml:space="preserve">评审结束后，将不再告知。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26.3 如果响应文件实质上没有响应磋商文件的要求，磋商小组将予以拒绝，供应商不得通过修改或撤销不符合要求的偏离或保留而使其成为实质性响应。</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27、磋商程序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27.1 对于通过资格审查和符合性审查的供应商，磋商小组将集中与单一供应商分别进行磋商。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供应商未在磋商小组规定的时间内在“苏采云”系统中提交最后报价的视为放弃磋商，其响应文件按无效响应处理。</w:t>
      </w:r>
      <w:r/>
    </w:p>
    <w:p>
      <w:pPr>
        <w:ind w:firstLine="480"/>
        <w:jc w:val="left"/>
        <w:spacing w:line="500" w:lineRule="exact"/>
        <w:rPr>
          <w:rFonts w:ascii="Times New Roman" w:hAnsi="Times New Roman"/>
          <w:sz w:val="24"/>
          <w:szCs w:val="24"/>
        </w:rPr>
      </w:pPr>
      <w:r>
        <w:rPr>
          <w:rFonts w:hint="eastAsia" w:ascii="宋体" w:hAnsi="宋体"/>
          <w:sz w:val="24"/>
        </w:rPr>
        <w:t xml:space="preserve">27.3</w:t>
      </w:r>
      <w:r>
        <w:rPr>
          <w:rFonts w:hint="eastAsia" w:ascii="Times New Roman" w:hAnsi="Times New Roman"/>
          <w:sz w:val="24"/>
          <w:szCs w:val="24"/>
        </w:rPr>
        <w:t xml:space="preserve">政府采购异常低价审查：</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）评审过程中出现下列情形之一的，评标委员会应当启动异常低价投标（响应）审查程序：</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①投标（响应）报价低于采购项目预算</w:t>
      </w:r>
      <w:r>
        <w:rPr>
          <w:rFonts w:hint="eastAsia" w:ascii="Times New Roman" w:hAnsi="Times New Roman"/>
          <w:sz w:val="24"/>
          <w:szCs w:val="24"/>
        </w:rPr>
        <w:t xml:space="preserve">50%</w:t>
      </w:r>
      <w:r>
        <w:rPr>
          <w:rFonts w:hint="eastAsia" w:ascii="Times New Roman" w:hAnsi="Times New Roman"/>
          <w:sz w:val="24"/>
          <w:szCs w:val="24"/>
        </w:rPr>
        <w:t xml:space="preserve">的，即投标（响应）报价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采购项目预算×</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②投标（响应）报价低于采购项目最高限价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的，即投标（响应）报价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③评标委员会认定的供应商报价过低、有可能影响产品质量或者不能诚信履约的其他情形。</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rFonts w:ascii="宋体" w:hAnsi="宋体" w:cs="宋体"/>
          <w:sz w:val="24"/>
          <w:szCs w:val="24"/>
        </w:rPr>
      </w:pPr>
      <w:r>
        <w:rPr>
          <w:rFonts w:hint="eastAsia" w:ascii="Times New Roman" w:hAnsi="Times New Roman"/>
          <w:sz w:val="24"/>
          <w:szCs w:val="24"/>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28、评审方法与评审标准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28.1 评审方法。详见本磋商文件第五章。</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28.2 评审标准。详见本磋商文件第五章。</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29、未实质性响应磋商文件的情形和采购活动终止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29.1 未实质性响应磋商文件的情形：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（1）供应商未按照磋商文件要求提交（上传）电子响应文件的。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（2）供应商在“苏采云”系统规定的时间内未成功解密电子响应文件的。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（3）供应商不具备磋商文件中规定的资格要求的。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供应商被信用中国网站（www.creditchina.gov.cn）、中国政府采购网（www.ccgp.gov.cn）列入失信被执行人、重大税收违法失信主体、政府采购严重违法失信行为记录名单及其他不符合《中华人民共和国政府采购法》第二十二条规定情形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（5）不符合磋商文件规定的实质性要求和条件的。（本磋商文件中</w:t>
      </w:r>
      <w:r>
        <w:rPr>
          <w:rFonts w:hint="eastAsia" w:ascii="宋体" w:hAnsi="宋体" w:cs="宋体"/>
          <w:b/>
          <w:bCs/>
          <w:i/>
          <w:iCs/>
          <w:sz w:val="24"/>
          <w:szCs w:val="24"/>
          <w:u w:val="single"/>
        </w:rPr>
        <w:t xml:space="preserve">斜体且有下划线</w:t>
      </w:r>
      <w:r>
        <w:rPr>
          <w:rFonts w:hint="eastAsia" w:ascii="宋体" w:hAnsi="宋体" w:cs="宋体"/>
          <w:sz w:val="24"/>
          <w:szCs w:val="24"/>
        </w:rPr>
        <w:t xml:space="preserve">部分为实质性要求和条件）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（7）供应商未通过符合性审查的。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（8）供应商未按照要求对磋商或者最后报价作出响应的。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（9）供应商提交两个（含两个）以上不同的最后报价的。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（10）供应商的最后报价超过了采购预算或者最高限价的。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（12）响应文件含有采购人不能接受的附加条件的。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（13）响应文件未按照磋商文件要求加盖公章（CA电子公章）的。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（14）其他法律、法规及本磋商文件规定的属于未实质性响应磋商文件的情形。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29.2 有下列情形之一的，视为供应商串通，响应无效：</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（1）不同供应商的响应文件由同一单位或者个人编制。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（2）不同供应商委托同一单位或者个人办理磋商事宜。</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（3）不同供应商的响应文件载明的项目管理成员或者联系人员为同一人。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（4）不同供应商的响应文件异常一致或者最后报价呈规律性差异。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（5）不同供应商的响应文件相互混装。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29.3 采购活动终止的情形：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（4）出现影响采购公正的违法、违规行为的。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（5）因重大变故，采购任务取消的。</w:t>
      </w:r>
      <w:r/>
    </w:p>
    <w:p>
      <w:pPr>
        <w:pStyle w:val="1024"/>
        <w:spacing w:before="0" w:after="0" w:line="600" w:lineRule="exact"/>
        <w:rPr>
          <w:rFonts w:ascii="黑体" w:hAnsi="黑体" w:eastAsia="黑体"/>
          <w:b w:val="0"/>
        </w:rPr>
      </w:pPr>
      <w:r>
        <w:rPr>
          <w:rFonts w:hint="eastAsia" w:ascii="黑体" w:hAnsi="黑体" w:eastAsia="黑体"/>
          <w:b w:val="0"/>
        </w:rPr>
        <w:t xml:space="preserve">六、成交</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30、确定成交单位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30.2 采购人从评审报告提出的成交候选供应商中，按照排序由高到低的原则确定成交供应商。采购人确定成交供应商后，代理机构将在江苏政府采购网发布成交结果公告，公告期限为1个工作日。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30.3 若有充分证据证明，成交供应商存在下列情形之一的，一经查实，将被取消成交资格：</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（1）提供虚假材料谋取中标、成交的。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（2）采取不正当手段诋毁、排挤其他供应商的。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（3）与采购人、其他供应商或者代理机构恶意串通的。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（4）向采购人、代理机构行贿或者提供其他不正当利益的。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（5）属于本磋商文件规定的无效情形，但在评审过程中又未被磋商小组发现的。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（6）成交后无正当理由拒不与采购人签订政府采购合同或者未按照磋商文件确定的事项签订政府采购合同的。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（7）将政府采购合同转包的。</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31、成交通知书</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31.3 成交供应商应在成交后七个工作日内，向代理机构提供四份与电子响应文件一致的纸质打印胶装响应文件，封面、骑缝需加盖公章。</w:t>
      </w:r>
      <w:r/>
    </w:p>
    <w:p>
      <w:pPr>
        <w:pStyle w:val="1024"/>
        <w:spacing w:before="0" w:after="0" w:line="600" w:lineRule="exact"/>
        <w:rPr>
          <w:rFonts w:ascii="黑体" w:hAnsi="黑体" w:eastAsia="黑体"/>
          <w:b w:val="0"/>
        </w:rPr>
      </w:pPr>
      <w:r>
        <w:rPr>
          <w:rFonts w:hint="eastAsia" w:ascii="黑体" w:hAnsi="黑体" w:eastAsia="黑体"/>
          <w:b w:val="0"/>
        </w:rPr>
        <w:t xml:space="preserve">七、授予合同</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32、签订合同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32.1 成交供应商应当在成交通知书发出之日起三十日内，按照磋商文件和成交供应商响应文件的规定，与采购人签订政府采购合同。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32.2 磋商文件、成交供应商的响应文件及磋商采购过程中有关澄清、承诺、磋商响应等文件均应作为合同附件。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33、合同标的的追加</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34、政府采购履约资金扶持政策</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34.1 成交供应商可凭政府采购合同办理融资贷款，详情请见江苏政府采购网“政采贷”专栏。</w:t>
      </w:r>
      <w:r/>
    </w:p>
    <w:p>
      <w:pPr>
        <w:pStyle w:val="1024"/>
        <w:spacing w:before="0" w:after="0" w:line="600" w:lineRule="exact"/>
        <w:rPr>
          <w:rFonts w:ascii="黑体" w:hAnsi="黑体" w:eastAsia="黑体"/>
          <w:b w:val="0"/>
        </w:rPr>
      </w:pPr>
      <w:r>
        <w:rPr>
          <w:rFonts w:hint="eastAsia" w:ascii="黑体" w:hAnsi="黑体" w:eastAsia="黑体"/>
          <w:b w:val="0"/>
        </w:rPr>
        <w:t xml:space="preserve">八、询问与质疑</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35、询问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36、质疑提出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36.1 提出质疑的供应商应当是参与所质疑项目采购活动的供应商。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36.4 质疑函的接收方式为供应商书面原件提交。联系部门、联系电话和通讯地址详见磋商文件第一章。质疑实行实名制，不得进行虚假、恶意质疑。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36.5 质疑函应当使用范本，详见磋商文件第六章。供应商提出质疑应当提交质疑函和必要的证明材料，应当包括下列内容：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（3）具体、明确的质疑事项和与质疑事项相关的请求；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（7）必要的证明材料；</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1025"/>
        <w:ind w:firstLine="562"/>
        <w:jc w:val="left"/>
        <w:spacing w:before="0" w:after="0" w:line="500" w:lineRule="exact"/>
        <w:rPr>
          <w:rFonts w:ascii="宋体" w:hAnsi="宋体" w:cs="宋体"/>
          <w:sz w:val="24"/>
          <w:szCs w:val="24"/>
        </w:rPr>
      </w:pPr>
      <w:r>
        <w:rPr>
          <w:rFonts w:hint="eastAsia" w:ascii="宋体" w:hAnsi="宋体" w:cs="宋体"/>
          <w:sz w:val="28"/>
          <w:szCs w:val="28"/>
        </w:rPr>
        <w:t xml:space="preserve">37、质疑函的受理和答复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37.3 对不符合质疑要求的，采购人、代理机构有权要求其补充必要的证明材料，质疑供应商未在法定时间内补充必要的证明材料的，视同放弃质疑。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37.4 以下情形的质疑依法不予受理：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（1）内容不符合《政府采购质疑和投诉办法》第十二条规定的质疑。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（2）超出政府采购法定期限的质疑。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（3）以传真、电子邮件等方式提交的非原件形式的质疑。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（4）未参与采购活动或在采购活动中自身权益未受到损害的供应商提出的质疑。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（5）供应商组成联合体，联合体中任何一方或多方未按要求签字（盖章）、加盖公章的质疑。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37.5 采购人、代理机构依法受理的质疑，将按照政府采购有关规定，在法定期限内作出答复。</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38、质疑处理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38.1 质疑供应商未按照法定程序进行质疑投诉的，视为一般失信行为。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38.2 质疑供应商不配合或者采取不正当手段干扰政府采购质疑、投诉处理工作的，视为一般失信行为。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38.3 质疑供应商投诉受理期间，就同一事项多头举报，干扰财政部门投诉处理的，视为一般失信行为。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38.4 质疑供应商在全国范围12个月内三次以上质疑查无实据的，视为一般失信行为。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38.6 质疑供应商在全国范围12个月内三次以上投诉查无实据的，视为严重失信行为。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38.7 未尽事宜，依照有关法律、法规执行。</w:t>
      </w:r>
      <w:r/>
    </w:p>
    <w:p>
      <w:pPr>
        <w:pStyle w:val="1024"/>
        <w:spacing w:before="0" w:after="0" w:line="600" w:lineRule="exact"/>
        <w:rPr>
          <w:rFonts w:ascii="黑体" w:hAnsi="黑体" w:eastAsia="黑体"/>
          <w:b w:val="0"/>
        </w:rPr>
      </w:pPr>
      <w:r>
        <w:rPr>
          <w:rFonts w:hint="eastAsia" w:ascii="黑体" w:hAnsi="黑体" w:eastAsia="黑体"/>
          <w:b w:val="0"/>
        </w:rPr>
        <w:t xml:space="preserve">九、政府采购政策功能</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39、促进中小企业发展</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 本项目对提供的服务全部由小型企业、微型企业、残疾人福利性单位和监狱企业承接的报价给予10%的扣除，用扣除后的价格参与评审，但不作为成交价和合同签约价。成交价和合同签约价仍以其最后磋商报价为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 价格给予扣除标准：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本项目执行财政部、工业和信息化部关</w:t>
      </w:r>
      <w:r>
        <w:rPr>
          <w:rFonts w:hint="eastAsia" w:ascii="宋体" w:hAnsi="宋体" w:cs="宋体"/>
          <w:sz w:val="24"/>
          <w:szCs w:val="24"/>
        </w:rPr>
        <w:t xml:space="preserve">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关于进一步加大政府采购支持中小企业力度的通知》（财库〔2022〕19号）的规定。对提供的服务全部由小型、微型企业、监狱企业、残疾人福利性单位承接的最后磋商报价给予10%的扣除，用扣除后的价格参与评审。</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本项目价格扣除计算方法如下：参与报价得分计算的价格＝磋商供应商的最后磋商报价-小型、微型企业、监狱企业、残疾人福利性单位的最后磋商报价×10%。</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39.2 参加本项目政府采购活动的供应商应当提供的材料： </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（1）供应商为中型企业、小型企业、微型企业的，提供《中小企业声明函》（第六章 响应文件格式）。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39.3 享受扶持政策获得政府采购合同的，小微型企业不得将合同分包给大中型企业，中型企业不得将合同分包给大型企业。</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40、支持绿色发展</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40.2 为助力打好污染防治攻坚战，推广使用绿色包装，政府采购货物、工程和服务项目</w:t>
      </w:r>
      <w:r>
        <w:rPr>
          <w:rFonts w:hint="eastAsia" w:ascii="宋体" w:hAnsi="宋体" w:cs="宋体"/>
          <w:sz w:val="24"/>
          <w:szCs w:val="24"/>
        </w:rPr>
        <w:t xml:space="preserve">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40.3</w:t>
      </w:r>
      <w:r>
        <w:rPr>
          <w:rFonts w:ascii="宋体" w:hAnsi="宋体" w:cs="宋体"/>
          <w:color w:val="000000"/>
          <w:sz w:val="24"/>
        </w:rPr>
        <w:t xml:space="preserve">落实挥发性有机化合物（</w:t>
      </w:r>
      <w:r>
        <w:rPr>
          <w:rFonts w:eastAsia="Calibri" w:cs="Calibri"/>
          <w:color w:val="000000"/>
          <w:sz w:val="24"/>
        </w:rPr>
        <w:t xml:space="preserve">VOCs</w:t>
      </w:r>
      <w:r>
        <w:rPr>
          <w:rFonts w:ascii="宋体" w:hAnsi="宋体" w:cs="宋体"/>
          <w:color w:val="000000"/>
          <w:sz w:val="24"/>
        </w:rPr>
        <w:t xml:space="preserve">）治理要求，政府采购项目中涉及涂料、胶黏剂、油墨、清洗剂等挥发性有机物产品的，属于强制性标准的，投标人须执行国家和我省 </w:t>
      </w:r>
      <w:r>
        <w:rPr>
          <w:rFonts w:eastAsia="Calibri" w:cs="Calibri"/>
          <w:color w:val="000000"/>
          <w:sz w:val="24"/>
        </w:rPr>
        <w:t xml:space="preserve">VOCs</w:t>
      </w:r>
      <w:r>
        <w:rPr>
          <w:rFonts w:ascii="宋体" w:hAnsi="宋体" w:cs="宋体"/>
          <w:color w:val="000000"/>
          <w:sz w:val="24"/>
        </w:rPr>
        <w:t xml:space="preserve">含量限制标准；投标人优先使用低挥发性原辅材料，将使用低 </w:t>
      </w:r>
      <w:r>
        <w:rPr>
          <w:rFonts w:eastAsia="Calibri" w:cs="Calibri"/>
          <w:color w:val="000000"/>
          <w:sz w:val="24"/>
        </w:rPr>
        <w:t xml:space="preserve">VOCs </w:t>
      </w:r>
      <w:r>
        <w:rPr>
          <w:rFonts w:ascii="宋体" w:hAnsi="宋体" w:cs="宋体"/>
          <w:color w:val="000000"/>
          <w:sz w:val="24"/>
        </w:rPr>
        <w:t xml:space="preserve">含量的涂料、胶黏剂等纳入政府采购合同条款。</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41、政府采购需求标准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41.1 本项目执行《绿色数据中心政府采购需求</w:t>
      </w:r>
      <w:r>
        <w:rPr>
          <w:rFonts w:hint="eastAsia" w:ascii="宋体" w:hAnsi="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cs="宋体"/>
          <w:sz w:val="24"/>
          <w:szCs w:val="24"/>
        </w:rPr>
        <w:br w:type="page" w:clear="all"/>
      </w:r>
      <w:r/>
    </w:p>
    <w:p>
      <w:pPr>
        <w:pStyle w:val="1023"/>
        <w:jc w:val="center"/>
        <w:keepNext w:val="0"/>
        <w:rPr>
          <w:rFonts w:ascii="黑体" w:hAnsi="黑体" w:eastAsia="黑体"/>
        </w:rPr>
      </w:pPr>
      <w:r>
        <w:rPr>
          <w:rFonts w:hint="eastAsia" w:ascii="黑体" w:hAnsi="黑体" w:eastAsia="黑体"/>
        </w:rPr>
        <w:t xml:space="preserve">第三章 合同条款及格式</w:t>
      </w:r>
      <w:r/>
    </w:p>
    <w:p>
      <w:pPr>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r/>
      <w:r/>
    </w:p>
    <w:p>
      <w:pPr>
        <w:ind w:firstLine="2078"/>
        <w:spacing w:line="360" w:lineRule="auto"/>
        <w:rPr>
          <w:rFonts w:ascii="宋体" w:hAnsi="宋体"/>
          <w:b/>
          <w:bCs/>
          <w:sz w:val="52"/>
        </w:rPr>
      </w:pPr>
      <w:r>
        <w:rPr>
          <w:rFonts w:hint="eastAsia" w:ascii="宋体" w:hAnsi="宋体"/>
          <w:b/>
          <w:bCs/>
          <w:sz w:val="52"/>
        </w:rPr>
        <w:t xml:space="preserve">连 云 港 市 政 府 采 购</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                                                 </w:t>
      </w:r>
      <w:r/>
    </w:p>
    <w:p>
      <w:pPr>
        <w:jc w:val="center"/>
        <w:spacing w:line="360" w:lineRule="auto"/>
        <w:rPr>
          <w:rFonts w:ascii="宋体" w:hAnsi="宋体"/>
          <w:b/>
          <w:bCs/>
          <w:sz w:val="44"/>
        </w:rPr>
      </w:pPr>
      <w:r>
        <w:rPr>
          <w:rFonts w:hint="eastAsia" w:ascii="宋体" w:hAnsi="宋体"/>
          <w:b/>
          <w:bCs/>
          <w:sz w:val="44"/>
          <w:u w:val="single"/>
        </w:rPr>
        <w:t xml:space="preserve">                    </w:t>
      </w:r>
      <w:r>
        <w:rPr>
          <w:rFonts w:hint="eastAsia" w:ascii="宋体" w:hAnsi="宋体"/>
          <w:b/>
          <w:bCs/>
          <w:sz w:val="44"/>
        </w:rPr>
        <w:t xml:space="preserve">合同</w:t>
      </w:r>
      <w:r/>
    </w:p>
    <w:p>
      <w:pPr>
        <w:ind w:firstLine="420"/>
        <w:spacing w:line="360" w:lineRule="auto"/>
        <w:rPr>
          <w:rFonts w:ascii="宋体" w:hAnsi="宋体"/>
        </w:rPr>
      </w:pPr>
      <w:r>
        <w:rPr>
          <w:rFonts w:ascii="宋体" w:hAnsi="宋体"/>
        </w:rPr>
      </w:r>
      <w:r/>
    </w:p>
    <w:p>
      <w:pPr>
        <w:ind w:firstLine="3070"/>
        <w:spacing w:line="360" w:lineRule="auto"/>
        <w:rPr>
          <w:rFonts w:ascii="宋体" w:hAnsi="宋体"/>
          <w:b/>
          <w:bCs/>
          <w:sz w:val="44"/>
          <w:szCs w:val="44"/>
        </w:rPr>
      </w:pPr>
      <w:r>
        <w:rPr>
          <w:rFonts w:ascii="宋体" w:hAnsi="宋体"/>
          <w:b/>
          <w:bCs/>
          <w:sz w:val="44"/>
          <w:szCs w:val="44"/>
        </w:rPr>
      </w:r>
      <w:r/>
    </w:p>
    <w:p>
      <w:pPr>
        <w:ind w:firstLine="880"/>
        <w:spacing w:line="360" w:lineRule="auto"/>
        <w:rPr>
          <w:rFonts w:ascii="宋体" w:hAnsi="宋体"/>
          <w:sz w:val="44"/>
          <w:szCs w:val="44"/>
        </w:rPr>
      </w:pPr>
      <w:r>
        <w:rPr>
          <w:rFonts w:ascii="宋体" w:hAnsi="宋体"/>
          <w:sz w:val="44"/>
          <w:szCs w:val="44"/>
        </w:rPr>
      </w:r>
      <w:r/>
    </w:p>
    <w:p>
      <w:pPr>
        <w:ind w:firstLine="1966"/>
        <w:spacing w:line="360" w:lineRule="auto"/>
        <w:rPr>
          <w:rFonts w:ascii="宋体" w:hAnsi="宋体"/>
          <w:b/>
          <w:bCs/>
          <w:sz w:val="44"/>
          <w:szCs w:val="44"/>
        </w:rPr>
      </w:pPr>
      <w:r>
        <w:rPr>
          <w:rFonts w:hint="eastAsia" w:ascii="宋体" w:hAnsi="宋体"/>
          <w:b/>
          <w:bCs/>
          <w:sz w:val="44"/>
          <w:szCs w:val="44"/>
        </w:rPr>
        <w:t xml:space="preserve">合同编号：</w:t>
      </w:r>
      <w:r/>
    </w:p>
    <w:p>
      <w:pPr>
        <w:ind w:firstLine="880"/>
        <w:spacing w:line="360" w:lineRule="auto"/>
        <w:rPr>
          <w:rFonts w:ascii="宋体" w:hAnsi="宋体"/>
          <w:sz w:val="44"/>
        </w:rPr>
      </w:pPr>
      <w:r>
        <w:rPr>
          <w:rFonts w:ascii="宋体" w:hAnsi="宋体"/>
          <w:sz w:val="44"/>
        </w:rPr>
      </w:r>
      <w:r/>
    </w:p>
    <w:p>
      <w:pPr>
        <w:ind w:firstLine="880"/>
        <w:spacing w:line="360" w:lineRule="auto"/>
        <w:rPr>
          <w:rFonts w:ascii="宋体" w:hAnsi="宋体"/>
          <w:sz w:val="44"/>
        </w:rPr>
      </w:pPr>
      <w:r>
        <w:rPr>
          <w:rFonts w:ascii="宋体" w:hAnsi="宋体"/>
          <w:sz w:val="44"/>
        </w:rPr>
      </w:r>
      <w:r/>
    </w:p>
    <w:p>
      <w:pPr>
        <w:ind w:firstLine="880"/>
        <w:spacing w:line="360" w:lineRule="auto"/>
        <w:rPr>
          <w:rFonts w:ascii="宋体" w:hAnsi="宋体"/>
          <w:sz w:val="44"/>
        </w:rPr>
      </w:pPr>
      <w:r>
        <w:rPr>
          <w:rFonts w:ascii="宋体" w:hAnsi="宋体"/>
          <w:sz w:val="44"/>
        </w:rPr>
      </w:r>
      <w:r/>
    </w:p>
    <w:p>
      <w:pPr>
        <w:ind w:firstLine="1758"/>
        <w:spacing w:line="360" w:lineRule="auto"/>
        <w:rPr>
          <w:rFonts w:ascii="宋体" w:hAnsi="宋体"/>
          <w:b/>
          <w:bCs/>
          <w:sz w:val="44"/>
        </w:rPr>
      </w:pPr>
      <w:r>
        <w:rPr>
          <w:rFonts w:hint="eastAsia" w:ascii="宋体" w:hAnsi="宋体"/>
          <w:b/>
          <w:bCs/>
          <w:sz w:val="44"/>
        </w:rPr>
        <w:t xml:space="preserve">采购人：</w:t>
      </w:r>
      <w:r/>
    </w:p>
    <w:p>
      <w:pPr>
        <w:ind w:firstLine="1758"/>
        <w:spacing w:line="360" w:lineRule="auto"/>
        <w:rPr>
          <w:rFonts w:ascii="宋体" w:hAnsi="宋体"/>
          <w:b/>
          <w:bCs/>
          <w:sz w:val="44"/>
        </w:rPr>
      </w:pPr>
      <w:r>
        <w:rPr>
          <w:rFonts w:hint="eastAsia" w:ascii="宋体" w:hAnsi="宋体"/>
          <w:b/>
          <w:bCs/>
          <w:sz w:val="44"/>
        </w:rPr>
        <w:t xml:space="preserve">中标人：</w:t>
      </w:r>
      <w:r/>
    </w:p>
    <w:p>
      <w:pPr>
        <w:ind w:firstLine="420"/>
        <w:spacing w:line="360" w:lineRule="auto"/>
        <w:rPr>
          <w:rFonts w:ascii="宋体" w:hAnsi="宋体"/>
        </w:rPr>
      </w:pPr>
      <w:r>
        <w:rPr>
          <w:rFonts w:ascii="宋体" w:hAnsi="宋体"/>
        </w:rPr>
      </w:r>
      <w:r/>
    </w:p>
    <w:p>
      <w:pPr>
        <w:spacing w:line="300" w:lineRule="exact"/>
        <w:rPr>
          <w:rFonts w:ascii="宋体" w:hAnsi="宋体" w:cs="宋体"/>
          <w:color w:val="000000"/>
          <w:sz w:val="24"/>
        </w:rPr>
      </w:pPr>
      <w:r>
        <w:rPr>
          <w:rFonts w:hint="eastAsia" w:ascii="宋体" w:hAnsi="宋体" w:cs="宋体"/>
          <w:color w:val="000000"/>
          <w:sz w:val="24"/>
          <w:lang w:bidi="ar"/>
        </w:rPr>
        <w:t xml:space="preserve">以下为中标（成交）后签定本项目合同的通用条款，中标人（成交商）和采购人不得提出实质性的修改，关于专用条款将由采购人与中标人（成交商）结合本项目具体情况协商后签订。</w:t>
      </w:r>
      <w:r/>
    </w:p>
    <w:p>
      <w:pPr>
        <w:jc w:val="center"/>
        <w:spacing w:line="560" w:lineRule="exact"/>
        <w:rPr>
          <w:rFonts w:ascii="宋体" w:hAnsi="宋体" w:cs="宋体"/>
          <w:b/>
          <w:sz w:val="32"/>
          <w:szCs w:val="32"/>
        </w:rPr>
      </w:pPr>
      <w:r>
        <w:rPr>
          <w:rFonts w:hint="eastAsia" w:ascii="宋体" w:hAnsi="宋体" w:cs="宋体"/>
          <w:b/>
          <w:sz w:val="32"/>
          <w:szCs w:val="32"/>
          <w:lang w:bidi="ar"/>
        </w:rPr>
        <w:t xml:space="preserve">政府采购委托服务合同</w:t>
      </w:r>
      <w:r/>
    </w:p>
    <w:p>
      <w:pPr>
        <w:jc w:val="left"/>
        <w:rPr>
          <w:rFonts w:ascii="宋体" w:hAnsi="宋体" w:cs="宋体"/>
          <w:color w:val="ff00ff"/>
          <w:szCs w:val="21"/>
        </w:rPr>
      </w:pPr>
      <w:r>
        <w:rPr>
          <w:rFonts w:hint="eastAsia" w:ascii="宋体" w:hAnsi="宋体" w:cs="宋体"/>
          <w:color w:val="ff00ff"/>
          <w:szCs w:val="21"/>
        </w:rPr>
        <w:t xml:space="preserve"> </w:t>
      </w:r>
      <w:r/>
    </w:p>
    <w:p>
      <w:pPr>
        <w:ind w:firstLine="480"/>
        <w:jc w:val="left"/>
        <w:spacing w:line="500" w:lineRule="exact"/>
        <w:rPr>
          <w:rFonts w:ascii="宋体" w:hAnsi="宋体" w:cs="宋体"/>
          <w:sz w:val="24"/>
        </w:rPr>
      </w:pPr>
      <w:r>
        <w:rPr>
          <w:rFonts w:hint="eastAsia" w:ascii="宋体" w:hAnsi="宋体" w:cs="宋体"/>
          <w:sz w:val="24"/>
          <w:lang w:bidi="ar"/>
        </w:rPr>
        <w:t xml:space="preserve">委托方（采购人）：</w:t>
      </w:r>
      <w:r>
        <w:rPr>
          <w:rFonts w:hint="eastAsia" w:ascii="宋体" w:hAnsi="宋体" w:cs="宋体"/>
          <w:sz w:val="24"/>
          <w:u w:val="single"/>
          <w:lang w:bidi="ar"/>
        </w:rPr>
        <w:t xml:space="preserve">                        </w:t>
      </w:r>
      <w:r>
        <w:rPr>
          <w:rFonts w:hint="eastAsia" w:ascii="宋体" w:hAnsi="宋体" w:cs="宋体"/>
          <w:sz w:val="24"/>
          <w:lang w:bidi="ar"/>
        </w:rPr>
        <w:t xml:space="preserve">（以下简称“甲方”）</w:t>
      </w:r>
      <w:r/>
    </w:p>
    <w:p>
      <w:pPr>
        <w:ind w:firstLine="480"/>
        <w:jc w:val="left"/>
        <w:spacing w:line="500" w:lineRule="exact"/>
        <w:rPr>
          <w:rFonts w:ascii="宋体" w:hAnsi="宋体" w:cs="宋体"/>
          <w:sz w:val="24"/>
        </w:rPr>
      </w:pPr>
      <w:r>
        <w:rPr>
          <w:rFonts w:hint="eastAsia" w:ascii="宋体" w:hAnsi="宋体" w:cs="宋体"/>
          <w:sz w:val="24"/>
          <w:lang w:bidi="ar"/>
        </w:rPr>
        <w:t xml:space="preserve">受托方（中标人）：</w:t>
      </w:r>
      <w:r>
        <w:rPr>
          <w:rFonts w:hint="eastAsia" w:ascii="宋体" w:hAnsi="宋体" w:cs="宋体"/>
          <w:sz w:val="24"/>
          <w:u w:val="single"/>
          <w:lang w:bidi="ar"/>
        </w:rPr>
        <w:t xml:space="preserve">                        </w:t>
      </w:r>
      <w:r>
        <w:rPr>
          <w:rFonts w:hint="eastAsia" w:ascii="宋体" w:hAnsi="宋体" w:cs="宋体"/>
          <w:sz w:val="24"/>
          <w:lang w:bidi="ar"/>
        </w:rPr>
        <w:t xml:space="preserve">（以下简称“乙方”）</w:t>
      </w:r>
      <w:r/>
    </w:p>
    <w:p>
      <w:pPr>
        <w:ind w:firstLine="480"/>
        <w:jc w:val="left"/>
        <w:spacing w:line="500" w:lineRule="exact"/>
        <w:rPr>
          <w:rFonts w:ascii="宋体" w:hAnsi="宋体" w:cstheme="minorBidi"/>
          <w:b/>
          <w:sz w:val="24"/>
        </w:rPr>
      </w:pPr>
      <w:r>
        <w:rPr>
          <w:rFonts w:hint="eastAsia" w:ascii="宋体" w:hAnsi="宋体"/>
          <w:sz w:val="24"/>
        </w:rPr>
        <w:t xml:space="preserve">甲、乙双方根据《中华人民共和国民法典》、《中华人民共和国政府采购法》等法律法规的规定及</w:t>
      </w:r>
      <w:r>
        <w:rPr>
          <w:rFonts w:hint="eastAsia" w:ascii="宋体" w:hAnsi="宋体"/>
          <w:sz w:val="24"/>
          <w:u w:val="single"/>
        </w:rPr>
        <w:t xml:space="preserve">   【项目名称】</w:t>
      </w:r>
      <w:r>
        <w:rPr>
          <w:rFonts w:hint="eastAsia" w:ascii="宋体" w:hAnsi="宋体"/>
          <w:b/>
          <w:sz w:val="24"/>
          <w:u w:val="single"/>
        </w:rPr>
        <w:t xml:space="preserve">  </w:t>
      </w:r>
      <w:r>
        <w:rPr>
          <w:rFonts w:hint="eastAsia" w:ascii="宋体" w:hAnsi="宋体"/>
          <w:sz w:val="24"/>
        </w:rPr>
        <w:t xml:space="preserve">项目（项目编号：</w:t>
      </w:r>
      <w:r>
        <w:rPr>
          <w:rFonts w:hint="eastAsia" w:ascii="宋体" w:hAnsi="宋体"/>
          <w:sz w:val="24"/>
          <w:u w:val="single"/>
        </w:rPr>
        <w:t xml:space="preserve">      </w:t>
      </w:r>
      <w:r>
        <w:rPr>
          <w:rFonts w:hint="eastAsia" w:ascii="宋体" w:hAnsi="宋体"/>
          <w:sz w:val="24"/>
        </w:rPr>
        <w:t xml:space="preserve">）的</w:t>
      </w:r>
      <w:r>
        <w:rPr>
          <w:rFonts w:hint="eastAsia" w:ascii="宋体" w:hAnsi="宋体"/>
          <w:b/>
          <w:sz w:val="24"/>
          <w:u w:val="single"/>
        </w:rPr>
        <w:t xml:space="preserve">竞争性磋商</w:t>
      </w:r>
      <w:r>
        <w:rPr>
          <w:rFonts w:hint="eastAsia" w:ascii="宋体" w:hAnsi="宋体"/>
          <w:sz w:val="24"/>
        </w:rPr>
        <w:t xml:space="preserve">的结果，签订本合同。</w:t>
      </w:r>
      <w:r/>
    </w:p>
    <w:p>
      <w:pPr>
        <w:ind w:firstLine="482"/>
        <w:jc w:val="left"/>
        <w:spacing w:line="500" w:lineRule="exact"/>
        <w:rPr>
          <w:rFonts w:ascii="宋体" w:hAnsi="宋体" w:cs="黑体"/>
          <w:b/>
          <w:sz w:val="24"/>
        </w:rPr>
      </w:pPr>
      <w:r>
        <w:rPr>
          <w:rFonts w:hint="eastAsia" w:ascii="宋体" w:hAnsi="宋体" w:cs="黑体"/>
          <w:b/>
          <w:sz w:val="24"/>
          <w:lang w:bidi="ar"/>
        </w:rPr>
        <w:t xml:space="preserve">第一条 采购基本情况</w:t>
      </w:r>
      <w:r/>
    </w:p>
    <w:p>
      <w:pPr>
        <w:ind w:firstLine="480"/>
        <w:spacing w:line="500" w:lineRule="exact"/>
        <w:rPr>
          <w:rFonts w:ascii="宋体" w:hAnsi="宋体" w:cs="宋体"/>
          <w:b/>
          <w:sz w:val="30"/>
          <w:szCs w:val="30"/>
        </w:rPr>
      </w:pPr>
      <w:r>
        <w:rPr>
          <w:rFonts w:hint="eastAsia" w:ascii="宋体" w:hAnsi="宋体" w:cs="??_GB2312"/>
          <w:sz w:val="24"/>
          <w:lang w:bidi="ar"/>
        </w:rPr>
        <w:t xml:space="preserve">1</w:t>
      </w:r>
      <w:r>
        <w:rPr>
          <w:rFonts w:hint="eastAsia" w:ascii="宋体" w:hAnsi="宋体" w:cs="宋体"/>
          <w:sz w:val="24"/>
          <w:lang w:bidi="ar"/>
        </w:rPr>
        <w:t xml:space="preserve">、项目名称：</w:t>
      </w:r>
      <w:r>
        <w:rPr>
          <w:rFonts w:hint="eastAsia" w:ascii="宋体" w:hAnsi="宋体" w:cs="宋体"/>
          <w:sz w:val="24"/>
          <w:u w:val="single"/>
          <w:lang w:bidi="ar"/>
        </w:rPr>
        <w:t xml:space="preserve">                                </w:t>
      </w:r>
      <w:r>
        <w:rPr>
          <w:rFonts w:hint="eastAsia" w:ascii="宋体" w:hAnsi="宋体" w:cs="宋体"/>
          <w:b/>
          <w:sz w:val="30"/>
          <w:szCs w:val="30"/>
        </w:rPr>
        <w:t xml:space="preserve"> </w:t>
      </w:r>
      <w:r/>
    </w:p>
    <w:p>
      <w:pPr>
        <w:ind w:firstLine="482"/>
        <w:jc w:val="left"/>
        <w:spacing w:line="500" w:lineRule="exact"/>
        <w:rPr>
          <w:rFonts w:ascii="宋体" w:hAnsi="宋体" w:cs="宋体"/>
          <w:b/>
          <w:sz w:val="24"/>
          <w:u w:val="single"/>
        </w:rPr>
      </w:pPr>
      <w:r>
        <w:rPr>
          <w:rFonts w:hint="eastAsia" w:ascii="宋体" w:hAnsi="宋体" w:cs="??_GB2312"/>
          <w:b/>
          <w:sz w:val="24"/>
          <w:lang w:bidi="ar"/>
        </w:rPr>
        <w:t xml:space="preserve">2</w:t>
      </w:r>
      <w:r>
        <w:rPr>
          <w:rFonts w:hint="eastAsia" w:ascii="宋体" w:hAnsi="宋体" w:cs="宋体"/>
          <w:b/>
          <w:sz w:val="24"/>
          <w:lang w:bidi="ar"/>
        </w:rPr>
        <w:t xml:space="preserve">、</w:t>
      </w:r>
      <w:r>
        <w:rPr>
          <w:rFonts w:hint="eastAsia" w:ascii="宋体" w:hAnsi="宋体" w:cs="宋体"/>
          <w:sz w:val="24"/>
          <w:lang w:bidi="ar"/>
        </w:rPr>
        <w:t xml:space="preserve">采购内容：</w:t>
      </w:r>
      <w:r>
        <w:rPr>
          <w:rFonts w:hint="eastAsia" w:ascii="宋体" w:hAnsi="宋体" w:cs="宋体"/>
          <w:b/>
          <w:sz w:val="24"/>
          <w:u w:val="single"/>
          <w:lang w:bidi="ar"/>
        </w:rPr>
        <w:t xml:space="preserve">                                </w:t>
      </w:r>
      <w:r/>
    </w:p>
    <w:p>
      <w:pPr>
        <w:ind w:firstLine="480"/>
        <w:jc w:val="left"/>
        <w:spacing w:line="500" w:lineRule="exact"/>
        <w:rPr>
          <w:rFonts w:ascii="宋体" w:hAnsi="宋体" w:cs="宋体"/>
          <w:sz w:val="24"/>
          <w:u w:val="single"/>
        </w:rPr>
      </w:pPr>
      <w:r>
        <w:rPr>
          <w:rFonts w:hint="eastAsia" w:ascii="宋体" w:hAnsi="宋体" w:cs="??_GB2312"/>
          <w:sz w:val="24"/>
          <w:lang w:bidi="ar"/>
        </w:rPr>
        <w:t xml:space="preserve">3</w:t>
      </w:r>
      <w:r>
        <w:rPr>
          <w:rFonts w:hint="eastAsia" w:ascii="宋体" w:hAnsi="宋体" w:cs="宋体"/>
          <w:sz w:val="24"/>
          <w:lang w:bidi="ar"/>
        </w:rPr>
        <w:t xml:space="preserve">、服务地点：</w:t>
      </w:r>
      <w:r>
        <w:rPr>
          <w:rFonts w:hint="eastAsia" w:ascii="宋体" w:hAnsi="宋体" w:cs="宋体"/>
          <w:sz w:val="24"/>
          <w:u w:val="single"/>
          <w:lang w:bidi="ar"/>
        </w:rPr>
        <w:t xml:space="preserve">东海县 </w:t>
      </w:r>
      <w:r/>
    </w:p>
    <w:p>
      <w:pPr>
        <w:ind w:firstLine="482"/>
        <w:jc w:val="left"/>
        <w:spacing w:line="500" w:lineRule="exact"/>
        <w:rPr>
          <w:rFonts w:ascii="宋体" w:hAnsi="宋体" w:cs="黑体"/>
          <w:b/>
          <w:sz w:val="24"/>
        </w:rPr>
      </w:pPr>
      <w:r>
        <w:rPr>
          <w:rFonts w:hint="eastAsia" w:ascii="宋体" w:hAnsi="宋体" w:cs="黑体"/>
          <w:b/>
          <w:sz w:val="24"/>
          <w:lang w:bidi="ar"/>
        </w:rPr>
        <w:t xml:space="preserve">第二条 合同总价款及质量、服务期要求</w:t>
      </w:r>
      <w:r/>
    </w:p>
    <w:p>
      <w:pPr>
        <w:ind w:firstLine="480"/>
        <w:jc w:val="left"/>
        <w:spacing w:line="500" w:lineRule="exact"/>
        <w:rPr>
          <w:rFonts w:ascii="宋体" w:hAnsi="宋体" w:cs="宋体"/>
          <w:sz w:val="24"/>
        </w:rPr>
      </w:pPr>
      <w:r>
        <w:rPr>
          <w:rFonts w:hint="eastAsia" w:ascii="宋体" w:hAnsi="宋体" w:cs="宋体"/>
          <w:sz w:val="24"/>
          <w:lang w:bidi="ar"/>
        </w:rPr>
        <w:t xml:space="preserve">1.本合同人民币总价款为</w:t>
      </w:r>
      <w:r>
        <w:rPr>
          <w:rFonts w:hint="eastAsia" w:ascii="宋体" w:hAnsi="宋体" w:cs="宋体"/>
          <w:sz w:val="24"/>
          <w:u w:val="single"/>
          <w:lang w:bidi="ar"/>
        </w:rPr>
        <w:t xml:space="preserve"> （大写）        </w:t>
      </w:r>
      <w:r>
        <w:rPr>
          <w:rFonts w:hint="eastAsia" w:ascii="宋体" w:hAnsi="宋体" w:cs="宋体"/>
          <w:sz w:val="24"/>
          <w:lang w:bidi="ar"/>
        </w:rPr>
        <w:t xml:space="preserve">（小写</w:t>
      </w:r>
      <w:r>
        <w:rPr>
          <w:rFonts w:hint="eastAsia" w:ascii="宋体" w:hAnsi="宋体" w:cs="宋体"/>
          <w:sz w:val="24"/>
          <w:u w:val="single"/>
          <w:lang w:bidi="ar"/>
        </w:rPr>
        <w:t xml:space="preserve">    元</w:t>
      </w:r>
      <w:r>
        <w:rPr>
          <w:rFonts w:hint="eastAsia" w:ascii="宋体" w:hAnsi="宋体" w:cs="宋体"/>
          <w:sz w:val="24"/>
          <w:lang w:bidi="ar"/>
        </w:rPr>
        <w:t xml:space="preserve">）（均为含税价款）。</w:t>
      </w:r>
      <w:r/>
    </w:p>
    <w:p>
      <w:pPr>
        <w:ind w:firstLine="480"/>
        <w:jc w:val="left"/>
        <w:spacing w:line="500" w:lineRule="exact"/>
        <w:rPr>
          <w:rFonts w:ascii="宋体" w:hAnsi="宋体" w:cs="宋体"/>
          <w:sz w:val="24"/>
          <w:u w:val="single"/>
        </w:rPr>
      </w:pPr>
      <w:r>
        <w:rPr>
          <w:rFonts w:hint="eastAsia" w:ascii="宋体" w:hAnsi="宋体" w:cs="宋体"/>
          <w:sz w:val="24"/>
          <w:lang w:bidi="ar"/>
        </w:rPr>
        <w:t xml:space="preserve">2</w:t>
      </w:r>
      <w:r>
        <w:rPr>
          <w:rFonts w:hint="eastAsia" w:ascii="宋体" w:hAnsi="宋体" w:cs="宋体"/>
          <w:color w:val="0000ff"/>
          <w:sz w:val="24"/>
          <w:lang w:bidi="ar"/>
        </w:rPr>
        <w:t xml:space="preserve">.</w:t>
      </w:r>
      <w:r>
        <w:rPr>
          <w:rFonts w:hint="eastAsia" w:ascii="宋体" w:hAnsi="宋体" w:cs="宋体"/>
          <w:sz w:val="24"/>
          <w:lang w:bidi="ar"/>
        </w:rPr>
        <w:t xml:space="preserve">质量标准：  </w:t>
      </w:r>
      <w:r>
        <w:rPr>
          <w:rFonts w:hint="eastAsia" w:ascii="宋体" w:hAnsi="宋体" w:cs="宋体"/>
          <w:sz w:val="24"/>
          <w:u w:val="single"/>
          <w:lang w:bidi="ar"/>
        </w:rPr>
        <w:t xml:space="preserve">           </w:t>
      </w:r>
      <w:r/>
    </w:p>
    <w:p>
      <w:pPr>
        <w:ind w:firstLine="480"/>
        <w:jc w:val="left"/>
        <w:spacing w:line="500" w:lineRule="exact"/>
        <w:rPr>
          <w:rFonts w:ascii="宋体" w:hAnsi="宋体" w:cs="宋体"/>
          <w:sz w:val="24"/>
          <w:u w:val="single"/>
        </w:rPr>
      </w:pPr>
      <w:r>
        <w:rPr>
          <w:rFonts w:hint="eastAsia" w:ascii="宋体" w:hAnsi="宋体" w:cs="宋体"/>
          <w:sz w:val="24"/>
          <w:lang w:bidi="ar"/>
        </w:rPr>
        <w:t xml:space="preserve">3.服务期：</w:t>
      </w:r>
      <w:r>
        <w:rPr>
          <w:rFonts w:hint="eastAsia" w:ascii="宋体" w:hAnsi="宋体" w:cs="宋体"/>
          <w:sz w:val="24"/>
          <w:u w:val="single"/>
          <w:lang w:bidi="ar"/>
        </w:rPr>
        <w:t xml:space="preserve">             </w:t>
      </w:r>
      <w:r/>
    </w:p>
    <w:p>
      <w:pPr>
        <w:ind w:firstLine="482"/>
        <w:jc w:val="left"/>
        <w:spacing w:line="500" w:lineRule="exact"/>
        <w:rPr>
          <w:rFonts w:ascii="宋体" w:hAnsi="宋体" w:cs="黑体"/>
          <w:b/>
          <w:sz w:val="24"/>
        </w:rPr>
      </w:pPr>
      <w:r>
        <w:rPr>
          <w:rFonts w:hint="eastAsia" w:ascii="宋体" w:hAnsi="宋体" w:cs="黑体"/>
          <w:b/>
          <w:sz w:val="24"/>
          <w:lang w:bidi="ar"/>
        </w:rPr>
        <w:t xml:space="preserve">第三条 组成本合同的有关文件</w:t>
      </w:r>
      <w:r/>
    </w:p>
    <w:p>
      <w:pPr>
        <w:ind w:firstLine="480"/>
        <w:jc w:val="left"/>
        <w:spacing w:line="500" w:lineRule="exact"/>
        <w:rPr>
          <w:rFonts w:ascii="宋体" w:hAnsi="宋体" w:cs="??_GB2312"/>
          <w:sz w:val="24"/>
        </w:rPr>
      </w:pPr>
      <w:r>
        <w:rPr>
          <w:rFonts w:hint="eastAsia" w:ascii="宋体" w:hAnsi="宋体" w:cs="宋体"/>
          <w:sz w:val="24"/>
          <w:lang w:bidi="ar"/>
        </w:rPr>
        <w:t xml:space="preserve">下列关于本次采购活动方式相适应的文件及有关附件是本合同不可分割的组成部分，与本合同具有同等法律效力，这些文件包括但不限于：</w:t>
      </w:r>
      <w:r/>
    </w:p>
    <w:p>
      <w:pPr>
        <w:ind w:firstLine="480"/>
        <w:jc w:val="left"/>
        <w:spacing w:line="500" w:lineRule="exact"/>
        <w:rPr>
          <w:rFonts w:ascii="宋体" w:hAnsi="宋体" w:cs="??_GB2312"/>
          <w:sz w:val="24"/>
        </w:rPr>
      </w:pPr>
      <w:r>
        <w:rPr>
          <w:rFonts w:hint="eastAsia" w:ascii="宋体" w:hAnsi="宋体" w:cs="宋体"/>
          <w:sz w:val="24"/>
          <w:lang w:bidi="ar"/>
        </w:rPr>
        <w:t xml:space="preserve">（</w:t>
      </w:r>
      <w:r>
        <w:rPr>
          <w:rFonts w:hint="eastAsia" w:ascii="宋体" w:hAnsi="宋体" w:cs="??_GB2312"/>
          <w:sz w:val="24"/>
          <w:lang w:bidi="ar"/>
        </w:rPr>
        <w:t xml:space="preserve">1</w:t>
      </w:r>
      <w:r>
        <w:rPr>
          <w:rFonts w:hint="eastAsia" w:ascii="宋体" w:hAnsi="宋体" w:cs="宋体"/>
          <w:sz w:val="24"/>
          <w:lang w:bidi="ar"/>
        </w:rPr>
        <w:t xml:space="preserve">）采购文件；</w:t>
      </w:r>
      <w:r/>
    </w:p>
    <w:p>
      <w:pPr>
        <w:ind w:firstLine="480"/>
        <w:jc w:val="left"/>
        <w:spacing w:line="500" w:lineRule="exact"/>
        <w:rPr>
          <w:rFonts w:ascii="宋体" w:hAnsi="宋体" w:cs="??_GB2312"/>
          <w:sz w:val="24"/>
        </w:rPr>
      </w:pPr>
      <w:r>
        <w:rPr>
          <w:rFonts w:hint="eastAsia" w:ascii="宋体" w:hAnsi="宋体" w:cs="宋体"/>
          <w:sz w:val="24"/>
          <w:lang w:bidi="ar"/>
        </w:rPr>
        <w:t xml:space="preserve">（</w:t>
      </w:r>
      <w:r>
        <w:rPr>
          <w:rFonts w:hint="eastAsia" w:ascii="宋体" w:hAnsi="宋体" w:cs="??_GB2312"/>
          <w:sz w:val="24"/>
          <w:lang w:bidi="ar"/>
        </w:rPr>
        <w:t xml:space="preserve">2</w:t>
      </w:r>
      <w:r>
        <w:rPr>
          <w:rFonts w:hint="eastAsia" w:ascii="宋体" w:hAnsi="宋体" w:cs="宋体"/>
          <w:sz w:val="24"/>
          <w:lang w:bidi="ar"/>
        </w:rPr>
        <w:t xml:space="preserve">）投标（响应）文件；</w:t>
      </w:r>
      <w:r/>
    </w:p>
    <w:p>
      <w:pPr>
        <w:ind w:firstLine="480"/>
        <w:jc w:val="left"/>
        <w:spacing w:line="500" w:lineRule="exact"/>
        <w:rPr>
          <w:rFonts w:ascii="宋体" w:hAnsi="宋体" w:cs="??_GB2312"/>
          <w:sz w:val="24"/>
        </w:rPr>
      </w:pPr>
      <w:r>
        <w:rPr>
          <w:rFonts w:hint="eastAsia" w:ascii="宋体" w:hAnsi="宋体" w:cs="宋体"/>
          <w:sz w:val="24"/>
          <w:lang w:bidi="ar"/>
        </w:rPr>
        <w:t xml:space="preserve">（</w:t>
      </w:r>
      <w:r>
        <w:rPr>
          <w:rFonts w:hint="eastAsia" w:ascii="宋体" w:hAnsi="宋体" w:cs="??_GB2312"/>
          <w:sz w:val="24"/>
          <w:lang w:bidi="ar"/>
        </w:rPr>
        <w:t xml:space="preserve">3</w:t>
      </w:r>
      <w:r>
        <w:rPr>
          <w:rFonts w:hint="eastAsia" w:ascii="宋体" w:hAnsi="宋体" w:cs="宋体"/>
          <w:sz w:val="24"/>
          <w:lang w:bidi="ar"/>
        </w:rPr>
        <w:t xml:space="preserve">）中标（成交）通知书；</w:t>
      </w:r>
      <w:r/>
    </w:p>
    <w:p>
      <w:pPr>
        <w:ind w:firstLine="480"/>
        <w:jc w:val="left"/>
        <w:spacing w:line="500" w:lineRule="exact"/>
        <w:rPr>
          <w:rFonts w:ascii="宋体" w:hAnsi="宋体" w:cs="??_GB2312"/>
          <w:sz w:val="24"/>
        </w:rPr>
      </w:pPr>
      <w:r>
        <w:rPr>
          <w:rFonts w:hint="eastAsia" w:ascii="宋体" w:hAnsi="宋体" w:cs="宋体"/>
          <w:sz w:val="24"/>
          <w:lang w:bidi="ar"/>
        </w:rPr>
        <w:t xml:space="preserve">（</w:t>
      </w:r>
      <w:r>
        <w:rPr>
          <w:rFonts w:hint="eastAsia" w:ascii="宋体" w:hAnsi="宋体" w:cs="??_GB2312"/>
          <w:sz w:val="24"/>
          <w:lang w:bidi="ar"/>
        </w:rPr>
        <w:t xml:space="preserve">4</w:t>
      </w:r>
      <w:r>
        <w:rPr>
          <w:rFonts w:hint="eastAsia" w:ascii="宋体" w:hAnsi="宋体" w:cs="宋体"/>
          <w:sz w:val="24"/>
          <w:lang w:bidi="ar"/>
        </w:rPr>
        <w:t xml:space="preserve">）中标人在投标、评标过程中所作其它有关承诺、声明、书面澄清；</w:t>
      </w:r>
      <w:r/>
    </w:p>
    <w:p>
      <w:pPr>
        <w:ind w:firstLine="480"/>
        <w:jc w:val="left"/>
        <w:spacing w:line="500" w:lineRule="exact"/>
        <w:rPr>
          <w:rFonts w:ascii="宋体" w:hAnsi="宋体" w:cs="??_GB2312"/>
          <w:sz w:val="24"/>
        </w:rPr>
      </w:pPr>
      <w:r>
        <w:rPr>
          <w:rFonts w:hint="eastAsia" w:ascii="宋体" w:hAnsi="宋体" w:cs="宋体"/>
          <w:sz w:val="24"/>
          <w:lang w:bidi="ar"/>
        </w:rPr>
        <w:t xml:space="preserve">（</w:t>
      </w:r>
      <w:r>
        <w:rPr>
          <w:rFonts w:hint="eastAsia" w:ascii="宋体" w:hAnsi="宋体" w:cs="??_GB2312"/>
          <w:sz w:val="24"/>
          <w:lang w:bidi="ar"/>
        </w:rPr>
        <w:t xml:space="preserve">5</w:t>
      </w:r>
      <w:r>
        <w:rPr>
          <w:rFonts w:hint="eastAsia" w:ascii="宋体" w:hAnsi="宋体" w:cs="宋体"/>
          <w:sz w:val="24"/>
          <w:lang w:bidi="ar"/>
        </w:rPr>
        <w:t xml:space="preserve">）甲乙双方商定的其他文件等。</w:t>
      </w:r>
      <w:r/>
    </w:p>
    <w:p>
      <w:pPr>
        <w:ind w:firstLine="482"/>
        <w:jc w:val="left"/>
        <w:spacing w:line="520" w:lineRule="exact"/>
        <w:rPr>
          <w:rFonts w:ascii="宋体" w:hAnsi="宋体" w:cs="黑体"/>
          <w:b/>
          <w:sz w:val="24"/>
        </w:rPr>
      </w:pPr>
      <w:r>
        <w:rPr>
          <w:rFonts w:hint="eastAsia" w:ascii="宋体" w:hAnsi="宋体" w:cs="黑体"/>
          <w:b/>
          <w:sz w:val="24"/>
          <w:lang w:bidi="ar"/>
        </w:rPr>
        <w:t xml:space="preserve">第四条 权利保证</w:t>
      </w:r>
      <w:r/>
    </w:p>
    <w:p>
      <w:pPr>
        <w:ind w:firstLine="480"/>
        <w:jc w:val="left"/>
        <w:spacing w:line="520" w:lineRule="exact"/>
        <w:rPr>
          <w:rFonts w:ascii="宋体" w:hAnsi="宋体" w:cs="宋体"/>
          <w:sz w:val="24"/>
        </w:rPr>
      </w:pPr>
      <w:r>
        <w:rPr>
          <w:rFonts w:hint="eastAsia" w:ascii="宋体" w:hAnsi="宋体" w:cs="宋体"/>
          <w:sz w:val="24"/>
          <w:lang w:bidi="ar"/>
        </w:rPr>
        <w:t xml:space="preserve">乙方应保证甲方在合同履行期限内不受第三方提出侵犯其专利权、版权、商标权或其他权利的起诉。一旦出现侵权，乙方应承担全部责任。</w:t>
      </w:r>
      <w:r/>
    </w:p>
    <w:p>
      <w:pPr>
        <w:ind w:firstLine="482"/>
        <w:spacing w:line="520" w:lineRule="exact"/>
        <w:rPr>
          <w:rFonts w:ascii="宋体" w:hAnsi="宋体" w:cs="宋体"/>
        </w:rPr>
      </w:pPr>
      <w:r>
        <w:rPr>
          <w:rFonts w:hint="eastAsia" w:ascii="宋体" w:hAnsi="宋体" w:cs="宋体"/>
          <w:b/>
          <w:bCs/>
          <w:sz w:val="24"/>
          <w:lang w:bidi="ar"/>
        </w:rPr>
        <w:t xml:space="preserve">第五条 项目建设内容及要求</w:t>
      </w:r>
      <w:r/>
    </w:p>
    <w:p>
      <w:pPr>
        <w:ind w:firstLine="482"/>
        <w:spacing w:line="520" w:lineRule="exact"/>
        <w:rPr>
          <w:rFonts w:ascii="宋体" w:hAnsi="宋体" w:cs="宋体"/>
          <w:b/>
          <w:bCs/>
          <w:sz w:val="24"/>
        </w:rPr>
      </w:pPr>
      <w:r>
        <w:rPr>
          <w:rFonts w:hint="eastAsia" w:ascii="宋体" w:hAnsi="宋体" w:cs="宋体"/>
          <w:b/>
          <w:bCs/>
          <w:sz w:val="24"/>
          <w:lang w:bidi="ar"/>
        </w:rPr>
        <w:t xml:space="preserve">（一）本项目工作内容为：</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在东海县全域范围内，结合工作需要和基础条件，分类型、分区域、分阶段推进地籍调查全覆盖并编制地籍图。区分已登记、已调查未登记、未调查三种情形，分类推进。</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对已登记的，重点要补充完善图形数据。对国有建设用地使用权及房屋所有权已登记缺图形的数据进行补充地籍调查，包括宗地图形补充以及相关的地籍调查成果资料缺失补充；对未落幢的房产数据进行整合，实现“房落幢，幢落宗” 的完整不动产单元表。</w:t>
      </w:r>
      <w:r/>
    </w:p>
    <w:p>
      <w:pPr>
        <w:ind w:firstLine="480"/>
        <w:jc w:val="left"/>
        <w:spacing w:line="500" w:lineRule="exact"/>
        <w:rPr>
          <w:rFonts w:ascii="宋体" w:hAnsi="宋体" w:cs="??_GB2312"/>
          <w:sz w:val="24"/>
          <w:lang w:bidi="ar"/>
        </w:rPr>
      </w:pPr>
      <w:r>
        <w:rPr>
          <w:rFonts w:hint="eastAsia" w:ascii="宋体" w:hAnsi="宋体" w:cs="??_GB2312"/>
          <w:sz w:val="24"/>
          <w:lang w:bidi="ar"/>
        </w:rPr>
        <w:t xml:space="preserve">对已调查未登记的，重点要整理汇交调查成果，对发生变化的及时开展变更调查。通过不动产登记系统对未登记的国有建设用地使用权及房屋所有权进行核实，对发生变化的开展地籍调查，</w:t>
      </w:r>
      <w:bookmarkStart w:id="122" w:name="OLE_LINK272"/>
      <w:r/>
      <w:bookmarkStart w:id="123" w:name="OLE_LINK273"/>
      <w:r>
        <w:rPr>
          <w:rFonts w:hint="eastAsia" w:ascii="宋体" w:hAnsi="宋体" w:cs="??_GB2312"/>
          <w:sz w:val="24"/>
          <w:lang w:bidi="ar"/>
        </w:rPr>
        <w:t xml:space="preserve">主要更新宗地范围、房屋图形。利用补充的地籍调查成果匹配登记数据中存在的虚宗，完善宗地、幢、房屋不动产单元关系表。根据外业调查成果，对数字化登记之前手工发的土地证进行按坐落地址或权利人名称进行实地核实。权利人和宗地未发生变化的，将登记信息与宗地进行关联；宗地发生变化的，注明原因后按法定程序注销该证；宗地未发生变化，但权利人发生变化的，将</w:t>
      </w:r>
      <w:bookmarkEnd w:id="122"/>
      <w:r/>
      <w:bookmarkEnd w:id="123"/>
      <w:r>
        <w:rPr>
          <w:rFonts w:hint="eastAsia" w:ascii="宋体" w:hAnsi="宋体" w:cs="??_GB2312"/>
          <w:sz w:val="24"/>
          <w:lang w:bidi="ar"/>
        </w:rPr>
        <w:t xml:space="preserve">登记信息与宗地进行关联后备注变化情况。</w:t>
      </w:r>
      <w:r/>
    </w:p>
    <w:p>
      <w:pPr>
        <w:ind w:firstLine="480"/>
        <w:jc w:val="left"/>
        <w:spacing w:line="500" w:lineRule="exact"/>
        <w:rPr>
          <w:rFonts w:ascii="宋体" w:hAnsi="宋体" w:cs="宋体"/>
          <w:bCs/>
          <w:sz w:val="24"/>
          <w:szCs w:val="24"/>
        </w:rPr>
      </w:pPr>
      <w:r>
        <w:rPr>
          <w:rFonts w:hint="eastAsia" w:ascii="宋体" w:hAnsi="宋体" w:cs="??_GB2312"/>
          <w:sz w:val="24"/>
          <w:lang w:bidi="ar"/>
        </w:rPr>
        <w:t xml:space="preserve">对未调查的，重点要组织推进地籍调查。对国有建设用地使用权地籍空白区补充开展地籍调查测绘，收集相关审批数据、工程施工数据、历史档案等补充数据，形成完整的地籍调查成果。无法通过资料收集进行补充完善的通过调查进行补充完善数据。</w:t>
      </w:r>
      <w:r/>
    </w:p>
    <w:p>
      <w:pPr>
        <w:ind w:firstLine="480"/>
        <w:spacing w:line="360" w:lineRule="auto"/>
        <w:rPr>
          <w:rFonts w:ascii="宋体" w:hAnsi="宋体" w:cs="??_GB2312"/>
          <w:sz w:val="24"/>
          <w:lang w:bidi="ar"/>
        </w:rPr>
      </w:pPr>
      <w:r>
        <w:rPr>
          <w:rFonts w:hint="eastAsia" w:ascii="宋体" w:hAnsi="宋体" w:cs="宋体"/>
          <w:b/>
          <w:bCs/>
          <w:sz w:val="24"/>
          <w:lang w:bidi="ar"/>
        </w:rPr>
        <w:t xml:space="preserve">（二）</w:t>
      </w:r>
      <w:r>
        <w:rPr>
          <w:rFonts w:hint="eastAsia" w:ascii="宋体" w:hAnsi="宋体" w:cs="??_GB2312"/>
          <w:sz w:val="24"/>
          <w:lang w:bidi="ar"/>
        </w:rPr>
        <w:t xml:space="preserve">服务技术要求</w:t>
      </w:r>
      <w:r/>
    </w:p>
    <w:p>
      <w:pPr>
        <w:ind w:firstLine="480"/>
        <w:spacing w:line="360" w:lineRule="auto"/>
        <w:rPr>
          <w:rFonts w:ascii="宋体" w:hAnsi="宋体" w:cs="??_GB2312"/>
          <w:sz w:val="24"/>
          <w:lang w:bidi="ar"/>
        </w:rPr>
      </w:pPr>
      <w:r>
        <w:rPr>
          <w:rFonts w:hint="eastAsia" w:ascii="宋体" w:hAnsi="宋体" w:cs="??_GB2312"/>
          <w:sz w:val="24"/>
          <w:lang w:bidi="ar"/>
        </w:rPr>
        <w:t xml:space="preserve">2.1测绘基准</w:t>
      </w:r>
      <w:r/>
    </w:p>
    <w:p>
      <w:pPr>
        <w:ind w:firstLine="480"/>
        <w:spacing w:line="360" w:lineRule="auto"/>
        <w:rPr>
          <w:rFonts w:ascii="宋体" w:hAnsi="宋体" w:cs="??_GB2312"/>
          <w:sz w:val="24"/>
          <w:lang w:bidi="ar"/>
        </w:rPr>
      </w:pPr>
      <w:r>
        <w:rPr>
          <w:rFonts w:hint="eastAsia" w:ascii="宋体" w:hAnsi="宋体" w:cs="??_GB2312"/>
          <w:sz w:val="24"/>
          <w:lang w:bidi="ar"/>
        </w:rPr>
        <w:t xml:space="preserve">（1）平面坐标系统：采用2000国家大地坐标系（CGCS2000），高斯-克吕格投影，3度分带，中央子午线120°。</w:t>
      </w:r>
      <w:r/>
    </w:p>
    <w:p>
      <w:pPr>
        <w:ind w:firstLine="480"/>
        <w:spacing w:line="360" w:lineRule="auto"/>
        <w:rPr>
          <w:rFonts w:ascii="宋体" w:hAnsi="宋体" w:cs="??_GB2312"/>
          <w:sz w:val="24"/>
          <w:lang w:bidi="ar"/>
        </w:rPr>
      </w:pPr>
      <w:r>
        <w:rPr>
          <w:rFonts w:hint="eastAsia" w:ascii="宋体" w:hAnsi="宋体" w:cs="??_GB2312"/>
          <w:sz w:val="24"/>
          <w:lang w:bidi="ar"/>
        </w:rPr>
        <w:t xml:space="preserve">（2）高程系统：采用1985国家高程基准。</w:t>
      </w:r>
      <w:r/>
    </w:p>
    <w:p>
      <w:pPr>
        <w:ind w:firstLine="480"/>
        <w:spacing w:line="360" w:lineRule="auto"/>
        <w:rPr>
          <w:rFonts w:ascii="宋体" w:hAnsi="宋体" w:cs="??_GB2312"/>
          <w:sz w:val="24"/>
          <w:lang w:bidi="ar"/>
        </w:rPr>
      </w:pPr>
      <w:r>
        <w:rPr>
          <w:rFonts w:hint="eastAsia" w:ascii="宋体" w:hAnsi="宋体" w:cs="??_GB2312"/>
          <w:sz w:val="24"/>
          <w:lang w:bidi="ar"/>
        </w:rPr>
        <w:t xml:space="preserve">2.2执行技术标准和文件</w:t>
      </w:r>
      <w:r/>
    </w:p>
    <w:p>
      <w:pPr>
        <w:ind w:firstLine="480"/>
        <w:spacing w:line="360" w:lineRule="auto"/>
        <w:rPr>
          <w:rFonts w:ascii="宋体" w:hAnsi="宋体" w:cs="??_GB2312"/>
          <w:sz w:val="24"/>
          <w:lang w:bidi="ar"/>
        </w:rPr>
      </w:pPr>
      <w:r>
        <w:rPr>
          <w:rFonts w:hint="eastAsia" w:ascii="宋体" w:hAnsi="宋体" w:cs="??_GB2312"/>
          <w:sz w:val="24"/>
          <w:lang w:bidi="ar"/>
        </w:rPr>
        <w:t xml:space="preserve">为保证本项目建设的科学性、规范性和实用性，技术设计需要严格遵照国家局的相关指导性控制文件以及国家和行业颁布的相关技术标准和规范：</w:t>
      </w:r>
      <w:r/>
    </w:p>
    <w:p>
      <w:pPr>
        <w:ind w:firstLine="480"/>
        <w:spacing w:line="360" w:lineRule="auto"/>
        <w:rPr>
          <w:rFonts w:ascii="宋体" w:hAnsi="宋体" w:cs="??_GB2312"/>
          <w:sz w:val="24"/>
          <w:lang w:bidi="ar"/>
        </w:rPr>
      </w:pPr>
      <w:r>
        <w:rPr>
          <w:rFonts w:hint="eastAsia" w:ascii="宋体" w:hAnsi="宋体" w:cs="??_GB2312"/>
          <w:sz w:val="24"/>
          <w:lang w:bidi="ar"/>
        </w:rPr>
        <w:t xml:space="preserve">1.GB/T 20257.1-2017《国家基本比例尺地图图式第1部分：1:500 1:1000 1:2000地形图图式》；</w:t>
      </w:r>
      <w:r/>
    </w:p>
    <w:p>
      <w:pPr>
        <w:ind w:firstLine="480"/>
        <w:spacing w:line="360" w:lineRule="auto"/>
        <w:rPr>
          <w:rFonts w:ascii="宋体" w:hAnsi="宋体" w:cs="??_GB2312"/>
          <w:sz w:val="24"/>
          <w:lang w:bidi="ar"/>
        </w:rPr>
      </w:pPr>
      <w:r>
        <w:rPr>
          <w:rFonts w:hint="eastAsia" w:ascii="宋体" w:hAnsi="宋体" w:cs="??_GB2312"/>
          <w:sz w:val="24"/>
          <w:lang w:bidi="ar"/>
        </w:rPr>
        <w:t xml:space="preserve">2.GB/T 20257.2-2017《国家基本比例尺地图图式第2部分：1:5000 1:10000 地形图图式》；</w:t>
      </w:r>
      <w:r/>
    </w:p>
    <w:p>
      <w:pPr>
        <w:ind w:firstLine="480"/>
        <w:spacing w:line="360" w:lineRule="auto"/>
        <w:rPr>
          <w:rFonts w:ascii="宋体" w:hAnsi="宋体" w:cs="??_GB2312"/>
          <w:sz w:val="24"/>
          <w:lang w:bidi="ar"/>
        </w:rPr>
      </w:pPr>
      <w:r>
        <w:rPr>
          <w:rFonts w:hint="eastAsia" w:ascii="宋体" w:hAnsi="宋体" w:cs="??_GB2312"/>
          <w:sz w:val="24"/>
          <w:lang w:bidi="ar"/>
        </w:rPr>
        <w:t xml:space="preserve">3.GB/T 42547-2023 《地籍调查规程》；</w:t>
      </w:r>
      <w:r/>
    </w:p>
    <w:p>
      <w:pPr>
        <w:ind w:firstLine="480"/>
        <w:spacing w:line="360" w:lineRule="auto"/>
        <w:rPr>
          <w:rFonts w:ascii="宋体" w:hAnsi="宋体" w:cs="??_GB2312"/>
          <w:sz w:val="24"/>
          <w:lang w:bidi="ar"/>
        </w:rPr>
      </w:pPr>
      <w:r>
        <w:rPr>
          <w:rFonts w:hint="eastAsia" w:ascii="宋体" w:hAnsi="宋体" w:cs="??_GB2312"/>
          <w:sz w:val="24"/>
          <w:lang w:bidi="ar"/>
        </w:rPr>
        <w:t xml:space="preserve">4.TD/T 1055 《第三次全国国土调查技术规程》；</w:t>
      </w:r>
      <w:r/>
    </w:p>
    <w:p>
      <w:pPr>
        <w:ind w:firstLine="480"/>
        <w:spacing w:line="360" w:lineRule="auto"/>
        <w:rPr>
          <w:rFonts w:ascii="宋体" w:hAnsi="宋体" w:cs="??_GB2312"/>
          <w:sz w:val="24"/>
          <w:lang w:bidi="ar"/>
        </w:rPr>
      </w:pPr>
      <w:r>
        <w:rPr>
          <w:rFonts w:hint="eastAsia" w:ascii="宋体" w:hAnsi="宋体" w:cs="??_GB2312"/>
          <w:sz w:val="24"/>
          <w:lang w:bidi="ar"/>
        </w:rPr>
        <w:t xml:space="preserve">5.GB/T 37346-2019 《不动产单元设定与代码编制规则》；</w:t>
      </w:r>
      <w:r/>
    </w:p>
    <w:p>
      <w:pPr>
        <w:ind w:firstLine="480"/>
        <w:spacing w:line="360" w:lineRule="auto"/>
        <w:rPr>
          <w:rFonts w:ascii="宋体" w:hAnsi="宋体" w:cs="??_GB2312"/>
          <w:sz w:val="24"/>
          <w:lang w:bidi="ar"/>
        </w:rPr>
      </w:pPr>
      <w:r>
        <w:rPr>
          <w:rFonts w:hint="eastAsia" w:ascii="宋体" w:hAnsi="宋体" w:cs="??_GB2312"/>
          <w:sz w:val="24"/>
          <w:lang w:bidi="ar"/>
        </w:rPr>
        <w:t xml:space="preserve">6.TD/T 1066-2021 《不动产登记数据库标准》；</w:t>
      </w:r>
      <w:r/>
    </w:p>
    <w:p>
      <w:pPr>
        <w:ind w:firstLine="480"/>
        <w:spacing w:line="360" w:lineRule="auto"/>
        <w:rPr>
          <w:rFonts w:ascii="宋体" w:hAnsi="宋体" w:cs="??_GB2312"/>
          <w:sz w:val="24"/>
          <w:lang w:bidi="ar"/>
        </w:rPr>
      </w:pPr>
      <w:r>
        <w:rPr>
          <w:rFonts w:hint="eastAsia" w:ascii="宋体" w:hAnsi="宋体" w:cs="??_GB2312"/>
          <w:sz w:val="24"/>
          <w:lang w:bidi="ar"/>
        </w:rPr>
        <w:t xml:space="preserve">7.TD/T 1015.1-2024 《地籍数据库 第1部分：不动产》；</w:t>
      </w:r>
      <w:r/>
    </w:p>
    <w:p>
      <w:pPr>
        <w:ind w:firstLine="480"/>
        <w:spacing w:line="360" w:lineRule="auto"/>
        <w:rPr>
          <w:rFonts w:ascii="宋体" w:hAnsi="宋体" w:cs="??_GB2312"/>
          <w:sz w:val="24"/>
          <w:lang w:bidi="ar"/>
        </w:rPr>
      </w:pPr>
      <w:r>
        <w:rPr>
          <w:rFonts w:hint="eastAsia" w:ascii="宋体" w:hAnsi="宋体" w:cs="??_GB2312"/>
          <w:sz w:val="24"/>
          <w:lang w:bidi="ar"/>
        </w:rPr>
        <w:t xml:space="preserve">8.《地籍图编制技术规范（试行）》；</w:t>
      </w:r>
      <w:r/>
    </w:p>
    <w:p>
      <w:pPr>
        <w:ind w:firstLine="480"/>
        <w:spacing w:line="360" w:lineRule="auto"/>
        <w:rPr>
          <w:rFonts w:ascii="宋体" w:hAnsi="宋体" w:cs="??_GB2312"/>
          <w:sz w:val="24"/>
          <w:lang w:bidi="ar"/>
        </w:rPr>
      </w:pPr>
      <w:r>
        <w:rPr>
          <w:rFonts w:hint="eastAsia" w:ascii="宋体" w:hAnsi="宋体" w:cs="??_GB2312"/>
          <w:sz w:val="24"/>
          <w:lang w:bidi="ar"/>
        </w:rPr>
        <w:t xml:space="preserve">9.《地籍数据汇交要求（试行）》；</w:t>
      </w:r>
      <w:r/>
    </w:p>
    <w:p>
      <w:pPr>
        <w:ind w:firstLine="480"/>
        <w:spacing w:line="360" w:lineRule="auto"/>
        <w:rPr>
          <w:rFonts w:ascii="宋体" w:hAnsi="宋体" w:cs="??_GB2312"/>
          <w:sz w:val="24"/>
          <w:lang w:bidi="ar"/>
        </w:rPr>
      </w:pPr>
      <w:r>
        <w:rPr>
          <w:rFonts w:hint="eastAsia" w:ascii="宋体" w:hAnsi="宋体" w:cs="??_GB2312"/>
          <w:sz w:val="24"/>
          <w:lang w:bidi="ar"/>
        </w:rPr>
        <w:t xml:space="preserve">10.自然资发〔2023〕195号《自然资源部关于进一步做好地籍调查工作的通知》；</w:t>
      </w:r>
      <w:r/>
    </w:p>
    <w:p>
      <w:pPr>
        <w:ind w:firstLine="480"/>
        <w:spacing w:line="360" w:lineRule="auto"/>
        <w:rPr>
          <w:rFonts w:ascii="宋体" w:hAnsi="宋体" w:cs="??_GB2312"/>
          <w:sz w:val="24"/>
          <w:lang w:bidi="ar"/>
        </w:rPr>
      </w:pPr>
      <w:r>
        <w:rPr>
          <w:rFonts w:hint="eastAsia" w:ascii="宋体" w:hAnsi="宋体" w:cs="??_GB2312"/>
          <w:sz w:val="24"/>
          <w:lang w:bidi="ar"/>
        </w:rPr>
        <w:t xml:space="preserve">11.自然资办函〔2024〕1481号《自然资源部办公厅关于加快编制地籍图的通知》；</w:t>
      </w:r>
      <w:r/>
    </w:p>
    <w:p>
      <w:pPr>
        <w:ind w:firstLine="480"/>
        <w:spacing w:line="360" w:lineRule="auto"/>
        <w:rPr>
          <w:rFonts w:ascii="宋体" w:hAnsi="宋体" w:cs="??_GB2312"/>
          <w:sz w:val="24"/>
          <w:lang w:bidi="ar"/>
        </w:rPr>
      </w:pPr>
      <w:r>
        <w:rPr>
          <w:rFonts w:hint="eastAsia" w:ascii="宋体" w:hAnsi="宋体" w:cs="??_GB2312"/>
          <w:sz w:val="24"/>
          <w:lang w:bidi="ar"/>
        </w:rPr>
        <w:t xml:space="preserve">12.自然资登记函〔2025〕32号《关于加快地籍成果入库汇交工作的函》；</w:t>
      </w:r>
      <w:r/>
    </w:p>
    <w:p>
      <w:pPr>
        <w:ind w:firstLine="480"/>
        <w:spacing w:line="360" w:lineRule="auto"/>
        <w:rPr>
          <w:rFonts w:ascii="宋体" w:hAnsi="宋体" w:cs="??_GB2312"/>
          <w:sz w:val="24"/>
          <w:lang w:bidi="ar"/>
        </w:rPr>
      </w:pPr>
      <w:r>
        <w:rPr>
          <w:rFonts w:hint="eastAsia" w:ascii="宋体" w:hAnsi="宋体" w:cs="??_GB2312"/>
          <w:sz w:val="24"/>
          <w:lang w:bidi="ar"/>
        </w:rPr>
        <w:t xml:space="preserve">13.苏自然资函〔2024〕868号《江苏省自然资源厅关于印发&lt;关于深化开展地籍调查和地籍图编制工作的实施方案&gt;的通知》；</w:t>
      </w:r>
      <w:r/>
    </w:p>
    <w:p>
      <w:pPr>
        <w:ind w:firstLine="480"/>
        <w:jc w:val="left"/>
        <w:spacing w:line="520" w:lineRule="exact"/>
        <w:rPr>
          <w:rFonts w:ascii="宋体" w:hAnsi="宋体" w:cs="??_GB2312"/>
          <w:sz w:val="24"/>
          <w:lang w:bidi="ar"/>
        </w:rPr>
      </w:pPr>
      <w:r>
        <w:rPr>
          <w:rFonts w:hint="eastAsia" w:ascii="宋体" w:hAnsi="宋体" w:cs="??_GB2312"/>
          <w:sz w:val="24"/>
          <w:lang w:bidi="ar"/>
        </w:rPr>
        <w:t xml:space="preserve">项目实施过程中，上述标准有更新的，执行最新标准。</w:t>
      </w:r>
      <w:r/>
    </w:p>
    <w:p>
      <w:pPr>
        <w:spacing w:line="500" w:lineRule="exact"/>
        <w:rPr>
          <w:rFonts w:ascii="宋体" w:hAnsi="宋体" w:cs="宋体"/>
          <w:b/>
          <w:sz w:val="24"/>
          <w:lang w:bidi="ar"/>
        </w:rPr>
      </w:pPr>
      <w:r>
        <w:rPr>
          <w:rFonts w:hint="eastAsia" w:ascii="宋体" w:hAnsi="宋体" w:cs="宋体"/>
          <w:b/>
          <w:sz w:val="24"/>
          <w:lang w:bidi="ar"/>
        </w:rPr>
        <w:t xml:space="preserve">（三）成果提交要求</w:t>
      </w:r>
      <w:r/>
    </w:p>
    <w:p>
      <w:pPr>
        <w:ind w:firstLine="480"/>
        <w:spacing w:line="560" w:lineRule="exact"/>
        <w:rPr>
          <w:rFonts w:ascii="宋体" w:hAnsi="宋体" w:cs="宋体"/>
          <w:bCs/>
          <w:sz w:val="24"/>
          <w:szCs w:val="24"/>
        </w:rPr>
      </w:pPr>
      <w:r>
        <w:rPr>
          <w:rFonts w:hint="eastAsia" w:ascii="宋体" w:hAnsi="宋体" w:cs="宋体"/>
          <w:bCs/>
          <w:sz w:val="24"/>
          <w:szCs w:val="24"/>
        </w:rPr>
        <w:t xml:space="preserve">（1）文档资料：项目技术设计书、项目技术总结、检查报告等相关文档；</w:t>
      </w:r>
      <w:r/>
    </w:p>
    <w:p>
      <w:pPr>
        <w:ind w:firstLine="480"/>
        <w:jc w:val="left"/>
        <w:spacing w:line="500" w:lineRule="exact"/>
        <w:rPr>
          <w:rFonts w:ascii="宋体" w:hAnsi="宋体" w:cs="??_GB2312"/>
          <w:sz w:val="24"/>
          <w:lang w:bidi="ar"/>
        </w:rPr>
      </w:pPr>
      <w:r>
        <w:rPr>
          <w:rFonts w:hint="eastAsia" w:ascii="宋体" w:hAnsi="宋体" w:cs="宋体"/>
          <w:bCs/>
          <w:sz w:val="24"/>
          <w:szCs w:val="24"/>
        </w:rPr>
        <w:t xml:space="preserve">（2）数据成果：地籍数据库；</w:t>
      </w:r>
      <w:r/>
    </w:p>
    <w:p>
      <w:pPr>
        <w:spacing w:line="500" w:lineRule="exact"/>
        <w:rPr>
          <w:rFonts w:ascii="宋体" w:hAnsi="宋体" w:cs="宋体"/>
          <w:sz w:val="24"/>
        </w:rPr>
      </w:pPr>
      <w:r>
        <w:rPr>
          <w:rFonts w:hint="eastAsia" w:ascii="宋体" w:hAnsi="宋体" w:cs="黑体"/>
          <w:b/>
          <w:sz w:val="24"/>
          <w:lang w:bidi="ar"/>
        </w:rPr>
        <w:t xml:space="preserve">第六条 </w:t>
      </w:r>
      <w:r>
        <w:rPr>
          <w:rFonts w:hint="eastAsia" w:ascii="宋体" w:hAnsi="宋体" w:cs="宋体"/>
          <w:b/>
          <w:bCs/>
          <w:sz w:val="24"/>
          <w:lang w:bidi="ar"/>
        </w:rPr>
        <w:t xml:space="preserve">项目验收要求</w:t>
      </w:r>
      <w:r/>
    </w:p>
    <w:p>
      <w:pPr>
        <w:ind w:firstLine="480"/>
        <w:jc w:val="left"/>
        <w:spacing w:line="500" w:lineRule="exact"/>
        <w:rPr>
          <w:rFonts w:asciiTheme="minorHAnsi" w:hAnsiTheme="minorHAnsi" w:cstheme="minorBidi"/>
          <w:sz w:val="24"/>
          <w:szCs w:val="24"/>
        </w:rPr>
      </w:pPr>
      <w:r>
        <w:rPr>
          <w:sz w:val="24"/>
          <w:szCs w:val="24"/>
        </w:rPr>
        <w:t xml:space="preserve">1. </w:t>
      </w:r>
      <w:r>
        <w:rPr>
          <w:rFonts w:hint="eastAsia"/>
          <w:sz w:val="24"/>
          <w:szCs w:val="24"/>
        </w:rPr>
        <w:t xml:space="preserve">甲方依法组织履约验收工作。</w:t>
      </w:r>
      <w:r/>
    </w:p>
    <w:p>
      <w:pPr>
        <w:ind w:firstLine="480"/>
        <w:jc w:val="left"/>
        <w:spacing w:line="500" w:lineRule="exact"/>
        <w:rPr>
          <w:sz w:val="24"/>
          <w:szCs w:val="24"/>
        </w:rPr>
      </w:pPr>
      <w:r>
        <w:rPr>
          <w:sz w:val="24"/>
          <w:szCs w:val="24"/>
        </w:rPr>
        <w:t xml:space="preserve">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sz w:val="24"/>
          <w:szCs w:val="24"/>
        </w:rPr>
        <w:t xml:space="preserve">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sz w:val="24"/>
          <w:szCs w:val="24"/>
        </w:rPr>
        <w:t xml:space="preserve">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sz w:val="24"/>
          <w:szCs w:val="24"/>
        </w:rPr>
        <w:t xml:space="preserve">5 .</w:t>
      </w:r>
      <w:r>
        <w:rPr>
          <w:rFonts w:hint="eastAsia"/>
          <w:sz w:val="24"/>
          <w:szCs w:val="24"/>
        </w:rPr>
        <w:t xml:space="preserve">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sz w:val="24"/>
          <w:szCs w:val="24"/>
        </w:rPr>
        <w:t xml:space="preserve">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w:t>
      </w:r>
      <w:r>
        <w:rPr>
          <w:rFonts w:hint="eastAsia"/>
          <w:sz w:val="24"/>
          <w:szCs w:val="24"/>
        </w:rPr>
        <w:t xml:space="preserve">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spacing w:line="500" w:lineRule="exact"/>
        <w:rPr>
          <w:rFonts w:ascii="宋体" w:hAnsi="宋体" w:cs="宋体"/>
          <w:b/>
          <w:bCs/>
          <w:color w:val="0000ff"/>
          <w:sz w:val="24"/>
          <w:lang w:bidi="ar"/>
        </w:rPr>
      </w:pPr>
      <w:r>
        <w:rPr>
          <w:rFonts w:hint="eastAsia" w:ascii="宋体" w:hAnsi="宋体" w:cs="黑体"/>
          <w:b/>
          <w:sz w:val="24"/>
          <w:lang w:bidi="ar"/>
        </w:rPr>
        <w:t xml:space="preserve">第七条 </w:t>
      </w:r>
      <w:r>
        <w:rPr>
          <w:rFonts w:hint="eastAsia" w:ascii="宋体" w:hAnsi="宋体" w:cs="宋体"/>
          <w:b/>
          <w:bCs/>
          <w:color w:val="000000" w:themeColor="text1"/>
          <w:sz w:val="24"/>
          <w:lang w:bidi="ar"/>
        </w:rPr>
        <w:t xml:space="preserve">工期（服务期）及进度要求：</w:t>
      </w:r>
      <w:r/>
    </w:p>
    <w:p>
      <w:pPr>
        <w:ind w:firstLine="241"/>
        <w:spacing w:line="500" w:lineRule="exact"/>
        <w:rPr>
          <w:rFonts w:ascii="宋体" w:hAnsi="宋体" w:cstheme="minorBidi"/>
          <w:b/>
          <w:bCs/>
          <w:sz w:val="24"/>
        </w:rPr>
      </w:pPr>
      <w:r>
        <w:rPr>
          <w:rFonts w:hint="eastAsia" w:ascii="宋体" w:hAnsi="宋体"/>
          <w:b/>
          <w:sz w:val="24"/>
        </w:rPr>
        <w:t xml:space="preserve">服务期限：</w:t>
      </w:r>
      <w:bookmarkStart w:id="124" w:name="OLE_LINK181"/>
      <w:r/>
      <w:bookmarkStart w:id="125" w:name="OLE_LINK182"/>
      <w:r>
        <w:rPr>
          <w:rFonts w:hint="eastAsia" w:ascii="宋体" w:hAnsi="宋体"/>
          <w:b/>
          <w:i/>
          <w:sz w:val="24"/>
          <w:u w:val="single"/>
        </w:rPr>
        <w:t xml:space="preserve">自合同签订之日起至2027年12月31日止</w:t>
      </w:r>
      <w:bookmarkEnd w:id="124"/>
      <w:r/>
      <w:bookmarkEnd w:id="125"/>
      <w:r>
        <w:rPr>
          <w:rFonts w:hint="eastAsia" w:ascii="宋体" w:hAnsi="宋体"/>
          <w:b/>
          <w:i/>
          <w:sz w:val="24"/>
          <w:u w:val="single"/>
        </w:rPr>
        <w:t xml:space="preserve">。</w:t>
      </w:r>
      <w:r>
        <w:rPr>
          <w:rFonts w:hint="eastAsia" w:ascii="宋体" w:hAnsi="宋体"/>
          <w:b/>
          <w:sz w:val="24"/>
        </w:rPr>
        <w:t xml:space="preserve"> </w:t>
      </w:r>
      <w:r/>
    </w:p>
    <w:p>
      <w:pPr>
        <w:ind w:firstLine="241"/>
        <w:jc w:val="left"/>
        <w:spacing w:line="360" w:lineRule="auto"/>
        <w:rPr>
          <w:rFonts w:ascii="宋体" w:hAnsi="宋体"/>
          <w:b/>
          <w:sz w:val="24"/>
        </w:rPr>
      </w:pPr>
      <w:r>
        <w:rPr>
          <w:rFonts w:hint="eastAsia" w:ascii="宋体" w:hAnsi="宋体"/>
          <w:b/>
          <w:sz w:val="24"/>
        </w:rPr>
        <w:t xml:space="preserve">进度要求：</w:t>
      </w:r>
      <w:r/>
    </w:p>
    <w:p>
      <w:pPr>
        <w:ind w:firstLine="480"/>
        <w:jc w:val="left"/>
        <w:spacing w:line="360" w:lineRule="auto"/>
        <w:rPr>
          <w:rFonts w:ascii="宋体" w:hAnsi="宋体"/>
          <w:b/>
          <w:sz w:val="24"/>
        </w:rPr>
      </w:pPr>
      <w:r>
        <w:rPr>
          <w:rFonts w:hint="eastAsia" w:ascii="宋体" w:hAnsi="宋体" w:cs="宋体"/>
          <w:sz w:val="24"/>
        </w:rPr>
        <w:t xml:space="preserve"> </w:t>
      </w:r>
      <w:bookmarkStart w:id="126" w:name="OLE_LINK439"/>
      <w:r/>
      <w:bookmarkStart w:id="127" w:name="OLE_LINK440"/>
      <w:r>
        <w:rPr>
          <w:rFonts w:hint="eastAsia" w:ascii="宋体" w:hAnsi="宋体"/>
          <w:b/>
          <w:sz w:val="24"/>
        </w:rPr>
        <w:t xml:space="preserve">根据部、省文件统一部署，于2025年年底前完成技术方案制定进场开展工作；2027年年底前完成东海县范围国有建设用地全覆盖地籍调查及国有建设用地地籍数据更新等工作。</w:t>
      </w:r>
      <w:bookmarkEnd w:id="126"/>
      <w:r/>
      <w:bookmarkEnd w:id="127"/>
      <w:r/>
      <w:r/>
    </w:p>
    <w:p>
      <w:pPr>
        <w:spacing w:line="500" w:lineRule="exact"/>
        <w:rPr>
          <w:rFonts w:ascii="宋体" w:hAnsi="宋体" w:cs="宋体"/>
          <w:b/>
          <w:sz w:val="24"/>
        </w:rPr>
      </w:pPr>
      <w:r>
        <w:rPr>
          <w:rFonts w:hint="eastAsia" w:ascii="宋体" w:hAnsi="宋体" w:cs="黑体"/>
          <w:b/>
          <w:sz w:val="24"/>
          <w:lang w:bidi="ar"/>
        </w:rPr>
        <w:t xml:space="preserve">第八条 </w:t>
      </w:r>
      <w:r>
        <w:rPr>
          <w:rFonts w:hint="eastAsia" w:ascii="宋体" w:hAnsi="宋体" w:cs="宋体"/>
          <w:b/>
          <w:sz w:val="24"/>
          <w:lang w:bidi="ar"/>
        </w:rPr>
        <w:t xml:space="preserve">付款方式</w:t>
      </w:r>
      <w:r/>
    </w:p>
    <w:p>
      <w:pPr>
        <w:ind w:firstLine="482"/>
        <w:jc w:val="left"/>
        <w:spacing w:line="360" w:lineRule="auto"/>
        <w:rPr>
          <w:rFonts w:ascii="宋体" w:hAnsi="宋体" w:cstheme="minorBidi"/>
          <w:b/>
          <w:sz w:val="24"/>
          <w:szCs w:val="24"/>
        </w:rPr>
      </w:pPr>
      <w:r>
        <w:rPr>
          <w:rFonts w:hint="eastAsia" w:ascii="宋体" w:hAnsi="宋体"/>
          <w:b/>
          <w:sz w:val="24"/>
          <w:szCs w:val="24"/>
        </w:rPr>
        <w:t xml:space="preserve">1、</w:t>
      </w:r>
      <w:bookmarkStart w:id="128" w:name="OLE_LINK435"/>
      <w:r/>
      <w:bookmarkStart w:id="129" w:name="OLE_LINK436"/>
      <w:r>
        <w:rPr>
          <w:rFonts w:hint="eastAsia" w:ascii="宋体" w:hAnsi="宋体"/>
          <w:b/>
          <w:i/>
          <w:sz w:val="24"/>
          <w:szCs w:val="24"/>
          <w:u w:val="single"/>
        </w:rPr>
        <w:t xml:space="preserve">合同签订项目启动后三个月之内，支付项目款的30%，完成国有建设用地地籍调查成果收集并汇交到省厅和自然资源部，支付项目款的50%，合同期满完成所有任务支付剩余项目款。</w:t>
      </w:r>
      <w:bookmarkEnd w:id="128"/>
      <w:r/>
      <w:bookmarkEnd w:id="129"/>
      <w:r/>
      <w:r/>
    </w:p>
    <w:p>
      <w:pPr>
        <w:ind w:firstLine="354"/>
        <w:spacing w:before="120" w:after="120" w:line="500" w:lineRule="exact"/>
        <w:rPr>
          <w:rFonts w:ascii="宋体" w:hAnsi="宋体" w:cs="宋体"/>
          <w:b/>
          <w:sz w:val="24"/>
        </w:rPr>
      </w:pPr>
      <w:r>
        <w:rPr>
          <w:rFonts w:hint="eastAsia" w:ascii="宋体" w:hAnsi="宋体" w:cs="宋体"/>
          <w:b/>
          <w:sz w:val="24"/>
          <w:lang w:bidi="ar"/>
        </w:rPr>
        <w:t xml:space="preserve">2、上述款项支付时，供应商必</w:t>
      </w:r>
      <w:bookmarkStart w:id="130" w:name="OLE_LINK282"/>
      <w:r/>
      <w:bookmarkStart w:id="131" w:name="OLE_LINK283"/>
      <w:r>
        <w:rPr>
          <w:rFonts w:hint="eastAsia" w:ascii="宋体" w:hAnsi="宋体" w:cs="宋体"/>
          <w:b/>
          <w:sz w:val="24"/>
          <w:lang w:bidi="ar"/>
        </w:rPr>
        <w:t xml:space="preserve">须提供符合</w:t>
      </w:r>
      <w:bookmarkEnd w:id="130"/>
      <w:r/>
      <w:bookmarkEnd w:id="131"/>
      <w:r>
        <w:rPr>
          <w:rFonts w:hint="eastAsia" w:ascii="宋体" w:hAnsi="宋体" w:cs="宋体"/>
          <w:b/>
          <w:sz w:val="24"/>
          <w:lang w:bidi="ar"/>
        </w:rPr>
        <w:t xml:space="preserve">税法的等额正规发票，否则迟延付款的责任由承包人自行承担。采购人对满足合同约定支付条件的项目自收到发票后 10个工作日内将资金支付到约定的供应商账户 (以发票开具日期计算)。</w:t>
      </w:r>
      <w:r/>
    </w:p>
    <w:p>
      <w:pPr>
        <w:ind w:firstLine="354"/>
        <w:spacing w:before="120" w:after="120" w:line="500" w:lineRule="exact"/>
        <w:rPr>
          <w:rFonts w:ascii="宋体" w:hAnsi="宋体" w:cs="宋体"/>
          <w:b/>
          <w:sz w:val="24"/>
          <w:lang w:bidi="ar"/>
        </w:rPr>
      </w:pPr>
      <w:r>
        <w:rPr>
          <w:rFonts w:hint="eastAsia" w:ascii="宋体" w:hAnsi="宋体" w:cs="宋体"/>
          <w:b/>
          <w:sz w:val="24"/>
          <w:lang w:bidi="ar"/>
        </w:rPr>
        <w:t xml:space="preserve">3、上述款项一律支付至供应商的银行账户，开户信息：</w:t>
      </w:r>
      <w:r/>
    </w:p>
    <w:p>
      <w:pPr>
        <w:ind w:firstLine="354"/>
        <w:spacing w:before="120" w:after="120" w:line="500" w:lineRule="exact"/>
        <w:rPr>
          <w:rFonts w:ascii="宋体" w:hAnsi="宋体" w:cs="宋体"/>
          <w:b/>
          <w:sz w:val="24"/>
          <w:lang w:bidi="ar"/>
        </w:rPr>
      </w:pPr>
      <w:r>
        <w:rPr>
          <w:rFonts w:hint="eastAsia" w:ascii="宋体" w:hAnsi="宋体" w:cs="宋体"/>
          <w:b/>
          <w:sz w:val="24"/>
          <w:lang w:bidi="ar"/>
        </w:rPr>
        <w:t xml:space="preserve">开户名：</w:t>
      </w:r>
      <w:r>
        <w:rPr>
          <w:rFonts w:hint="eastAsia" w:ascii="宋体" w:hAnsi="宋体" w:cs="宋体"/>
          <w:b/>
          <w:sz w:val="24"/>
          <w:u w:val="single"/>
          <w:lang w:bidi="ar"/>
        </w:rPr>
        <w:t xml:space="preserve">       </w:t>
      </w:r>
      <w:r>
        <w:rPr>
          <w:rFonts w:hint="eastAsia" w:ascii="宋体" w:hAnsi="宋体" w:cs="宋体"/>
          <w:b/>
          <w:sz w:val="24"/>
          <w:lang w:bidi="ar"/>
        </w:rPr>
        <w:t xml:space="preserve">     ，开户行：</w:t>
      </w:r>
      <w:r>
        <w:rPr>
          <w:rFonts w:hint="eastAsia" w:ascii="宋体" w:hAnsi="宋体" w:cs="宋体"/>
          <w:b/>
          <w:sz w:val="24"/>
          <w:u w:val="single"/>
          <w:lang w:bidi="ar"/>
        </w:rPr>
        <w:t xml:space="preserve">     </w:t>
      </w:r>
      <w:r>
        <w:rPr>
          <w:rFonts w:hint="eastAsia" w:ascii="宋体" w:hAnsi="宋体" w:cs="宋体"/>
          <w:b/>
          <w:sz w:val="24"/>
          <w:lang w:bidi="ar"/>
        </w:rPr>
        <w:t xml:space="preserve">   ，账号：</w:t>
      </w:r>
      <w:r>
        <w:rPr>
          <w:rFonts w:hint="eastAsia" w:ascii="宋体" w:hAnsi="宋体" w:cs="宋体"/>
          <w:b/>
          <w:sz w:val="24"/>
          <w:u w:val="single"/>
          <w:lang w:bidi="ar"/>
        </w:rPr>
        <w:t xml:space="preserve">     </w:t>
      </w:r>
      <w:r>
        <w:rPr>
          <w:rFonts w:hint="eastAsia" w:ascii="宋体" w:hAnsi="宋体" w:cs="宋体"/>
          <w:b/>
          <w:sz w:val="24"/>
          <w:lang w:bidi="ar"/>
        </w:rPr>
        <w:t xml:space="preserve">   。</w:t>
      </w:r>
      <w:r/>
    </w:p>
    <w:p>
      <w:pPr>
        <w:ind w:firstLine="354"/>
        <w:spacing w:before="120" w:after="120" w:line="500" w:lineRule="exact"/>
        <w:rPr>
          <w:rFonts w:ascii="宋体" w:hAnsi="宋体" w:cs="宋体"/>
          <w:b/>
          <w:sz w:val="24"/>
          <w:lang w:bidi="ar"/>
        </w:rPr>
      </w:pPr>
      <w:r>
        <w:rPr>
          <w:rFonts w:hint="eastAsia" w:ascii="宋体" w:hAnsi="宋体" w:cs="宋体"/>
          <w:b/>
          <w:sz w:val="24"/>
          <w:lang w:bidi="ar"/>
        </w:rPr>
        <w:t xml:space="preserve">4、采购人一律不接受委托付款及现金支付的方式付款。</w:t>
      </w:r>
      <w:r/>
    </w:p>
    <w:p>
      <w:pPr>
        <w:spacing w:line="480" w:lineRule="exact"/>
        <w:rPr>
          <w:rFonts w:ascii="宋体" w:hAnsi="宋体" w:cs="宋体"/>
          <w:sz w:val="24"/>
        </w:rPr>
      </w:pPr>
      <w:r>
        <w:rPr>
          <w:rFonts w:hint="eastAsia" w:ascii="宋体" w:hAnsi="宋体" w:cs="黑体"/>
          <w:b/>
          <w:sz w:val="24"/>
          <w:lang w:bidi="ar"/>
        </w:rPr>
        <w:t xml:space="preserve">第九条 </w:t>
      </w:r>
      <w:r>
        <w:rPr>
          <w:rFonts w:hint="eastAsia" w:ascii="宋体" w:hAnsi="宋体" w:cs="宋体"/>
          <w:b/>
          <w:bCs/>
          <w:sz w:val="24"/>
          <w:lang w:bidi="ar"/>
        </w:rPr>
        <w:t xml:space="preserve">安全保密要求</w:t>
      </w:r>
      <w:r/>
    </w:p>
    <w:p>
      <w:pPr>
        <w:ind w:firstLine="480"/>
        <w:spacing w:line="480" w:lineRule="exact"/>
        <w:rPr>
          <w:rFonts w:ascii="宋体" w:hAnsi="宋体" w:cs="宋体"/>
          <w:sz w:val="24"/>
        </w:rPr>
      </w:pPr>
      <w:r>
        <w:rPr>
          <w:rFonts w:hint="eastAsia" w:ascii="宋体" w:hAnsi="宋体" w:cs="宋体"/>
          <w:sz w:val="24"/>
          <w:lang w:bidi="ar"/>
        </w:rPr>
        <w:t xml:space="preserve">在项目实施过程中，执行严格的保密措施，以确保数据的安全和完整。项目实施单位应重视项目的保密工作，在每个环节均需有严格的保密措施。</w:t>
      </w:r>
      <w:r/>
    </w:p>
    <w:p>
      <w:pPr>
        <w:spacing w:line="480" w:lineRule="exact"/>
        <w:rPr>
          <w:rFonts w:ascii="宋体" w:hAnsi="宋体" w:cs="宋体"/>
          <w:sz w:val="24"/>
        </w:rPr>
      </w:pPr>
      <w:r>
        <w:rPr>
          <w:rFonts w:hint="eastAsia" w:ascii="宋体" w:hAnsi="宋体" w:cs="宋体"/>
          <w:sz w:val="24"/>
          <w:lang w:bidi="ar"/>
        </w:rPr>
        <w:t xml:space="preserve">1、资料交接阶段</w:t>
      </w:r>
      <w:r/>
    </w:p>
    <w:p>
      <w:pPr>
        <w:spacing w:line="480" w:lineRule="exact"/>
        <w:rPr>
          <w:rFonts w:ascii="宋体" w:hAnsi="宋体" w:cs="宋体"/>
          <w:sz w:val="24"/>
        </w:rPr>
      </w:pPr>
      <w:r>
        <w:rPr>
          <w:rFonts w:hint="eastAsia" w:ascii="宋体" w:hAnsi="宋体" w:cs="宋体"/>
          <w:sz w:val="24"/>
          <w:lang w:bidi="ar"/>
        </w:rPr>
        <w:t xml:space="preserve">由专人负责与采购方交接数据，交接人须承担此过程中的数据保密责任；数据交接后，应有专人负责对数据管理、分发和使用。</w:t>
      </w:r>
      <w:r/>
    </w:p>
    <w:p>
      <w:pPr>
        <w:spacing w:line="480" w:lineRule="exact"/>
        <w:rPr>
          <w:rFonts w:ascii="宋体" w:hAnsi="宋体" w:cs="宋体"/>
          <w:sz w:val="24"/>
        </w:rPr>
      </w:pPr>
      <w:r>
        <w:rPr>
          <w:rFonts w:hint="eastAsia" w:ascii="宋体" w:hAnsi="宋体" w:cs="宋体"/>
          <w:sz w:val="24"/>
          <w:lang w:bidi="ar"/>
        </w:rPr>
        <w:t xml:space="preserve">2、资料使用阶段</w:t>
      </w:r>
      <w:r/>
    </w:p>
    <w:p>
      <w:pPr>
        <w:ind w:firstLine="360"/>
        <w:spacing w:line="480" w:lineRule="exact"/>
        <w:rPr>
          <w:rFonts w:ascii="宋体" w:hAnsi="宋体" w:cs="宋体"/>
          <w:sz w:val="24"/>
        </w:rPr>
      </w:pPr>
      <w:r>
        <w:rPr>
          <w:rFonts w:hint="eastAsia" w:ascii="宋体" w:hAnsi="宋体" w:cs="宋体"/>
          <w:sz w:val="24"/>
          <w:lang w:bidi="ar"/>
        </w:rPr>
        <w:t xml:space="preserve">对于采购方提供的资料的使用，应有使用情况说明和使用人员明细，并落实到责任人，采取安全措施；</w:t>
      </w:r>
      <w:r/>
    </w:p>
    <w:p>
      <w:pPr>
        <w:ind w:firstLine="360"/>
        <w:spacing w:line="480" w:lineRule="exact"/>
        <w:rPr>
          <w:rFonts w:ascii="宋体" w:hAnsi="宋体" w:cs="宋体"/>
          <w:sz w:val="24"/>
        </w:rPr>
      </w:pPr>
      <w:r>
        <w:rPr>
          <w:rFonts w:hint="eastAsia" w:ascii="宋体" w:hAnsi="宋体" w:cs="宋体"/>
          <w:sz w:val="24"/>
          <w:lang w:bidi="ar"/>
        </w:rPr>
        <w:t xml:space="preserve">对于采购方提供的资料，未经采购方许可，不得以任何形式向任何第三方提供或复制留存，若有泄密情况发生，应追查当事人责任；</w:t>
      </w:r>
      <w:r/>
    </w:p>
    <w:p>
      <w:pPr>
        <w:ind w:firstLine="360"/>
        <w:spacing w:line="480" w:lineRule="exact"/>
        <w:rPr>
          <w:rFonts w:ascii="宋体" w:hAnsi="宋体" w:cs="宋体"/>
          <w:sz w:val="24"/>
        </w:rPr>
      </w:pPr>
      <w:r>
        <w:rPr>
          <w:rFonts w:hint="eastAsia" w:ascii="宋体" w:hAnsi="宋体" w:cs="宋体"/>
          <w:sz w:val="24"/>
          <w:lang w:bidi="ar"/>
        </w:rPr>
        <w:t xml:space="preserve">在作业过程中，应保证所有作业计算机使用的安全和作业网络环境与Internet物理隔离，并采取相应的安全措施，保障资料的安全可靠</w:t>
      </w:r>
      <w:r>
        <w:rPr>
          <w:rFonts w:hint="eastAsia" w:ascii="宋体" w:hAnsi="宋体" w:cs="宋体"/>
          <w:color w:val="0000ff"/>
          <w:sz w:val="24"/>
          <w:lang w:bidi="ar"/>
        </w:rPr>
        <w:t xml:space="preserve">。</w:t>
      </w:r>
      <w:r/>
    </w:p>
    <w:p>
      <w:pPr>
        <w:jc w:val="left"/>
        <w:spacing w:line="480" w:lineRule="exact"/>
        <w:rPr>
          <w:rFonts w:ascii="宋体" w:hAnsi="宋体" w:cs="黑体"/>
          <w:b/>
          <w:sz w:val="24"/>
        </w:rPr>
      </w:pPr>
      <w:r>
        <w:rPr>
          <w:rFonts w:hint="eastAsia" w:ascii="宋体" w:hAnsi="宋体" w:cs="黑体"/>
          <w:b/>
          <w:sz w:val="24"/>
          <w:lang w:bidi="ar"/>
        </w:rPr>
        <w:t xml:space="preserve">第十条 乙方义务</w:t>
      </w:r>
      <w:r/>
    </w:p>
    <w:p>
      <w:pPr>
        <w:ind w:firstLine="120"/>
        <w:spacing w:line="480" w:lineRule="exact"/>
        <w:rPr>
          <w:rFonts w:ascii="宋体" w:hAnsi="宋体" w:cs="宋体"/>
          <w:sz w:val="24"/>
        </w:rPr>
      </w:pPr>
      <w:r>
        <w:rPr>
          <w:rFonts w:hint="eastAsia" w:ascii="宋体" w:hAnsi="宋体" w:cs="宋体"/>
          <w:sz w:val="24"/>
          <w:lang w:bidi="ar"/>
        </w:rPr>
        <w:t xml:space="preserve">1、人员投入：投入项目人员须确保具有本项目对应的项目负责人和专业技术人员，如出现人员变动，需提前经过甲方书面同意后,否则不得擅自调整派驻人员。</w:t>
      </w:r>
      <w:r/>
    </w:p>
    <w:p>
      <w:pPr>
        <w:ind w:firstLine="120"/>
        <w:spacing w:line="480" w:lineRule="exact"/>
        <w:rPr>
          <w:rFonts w:ascii="宋体" w:hAnsi="宋体" w:cs="宋体"/>
          <w:sz w:val="24"/>
        </w:rPr>
      </w:pPr>
      <w:r>
        <w:rPr>
          <w:rFonts w:hint="eastAsia" w:ascii="宋体" w:hAnsi="宋体" w:cs="宋体"/>
          <w:sz w:val="24"/>
          <w:lang w:bidi="ar"/>
        </w:rPr>
        <w:t xml:space="preserve">2.责任界定：招标方仅负责派驻人员的使用,涉及的劳动关系、工伤理赔、保险待遇等一切民事法律关系由中标方负责处理。</w:t>
      </w:r>
      <w:r/>
    </w:p>
    <w:p>
      <w:pPr>
        <w:ind w:firstLine="120"/>
        <w:spacing w:line="480" w:lineRule="exact"/>
        <w:rPr>
          <w:rFonts w:ascii="宋体" w:hAnsi="宋体" w:cs="宋体"/>
          <w:sz w:val="24"/>
        </w:rPr>
      </w:pPr>
      <w:r>
        <w:rPr>
          <w:rFonts w:hint="eastAsia" w:ascii="宋体" w:hAnsi="宋体" w:cs="宋体"/>
          <w:sz w:val="24"/>
          <w:lang w:bidi="ar"/>
        </w:rPr>
        <w:t xml:space="preserve">3.工作纪律：派驻人员应严格遵守甲方的日常工作纪律和作息时间，服从现场管理人员的调遣。</w:t>
      </w:r>
      <w:r/>
    </w:p>
    <w:p>
      <w:pPr>
        <w:spacing w:line="480" w:lineRule="exact"/>
        <w:rPr>
          <w:rFonts w:ascii="宋体" w:hAnsi="宋体" w:cs="宋体"/>
          <w:b/>
          <w:sz w:val="24"/>
          <w:szCs w:val="24"/>
        </w:rPr>
      </w:pPr>
      <w:r>
        <w:rPr>
          <w:rFonts w:hint="eastAsia" w:ascii="宋体" w:hAnsi="宋体" w:cs="黑体"/>
          <w:b/>
          <w:sz w:val="24"/>
          <w:lang w:bidi="ar"/>
        </w:rPr>
        <w:t xml:space="preserve">第十一条 </w:t>
      </w:r>
      <w:r>
        <w:rPr>
          <w:rFonts w:hint="eastAsia" w:ascii="宋体" w:hAnsi="宋体" w:cs="宋体"/>
          <w:b/>
          <w:sz w:val="24"/>
          <w:szCs w:val="24"/>
        </w:rPr>
        <w:t xml:space="preserve">服务质量</w:t>
      </w:r>
      <w:r/>
    </w:p>
    <w:p>
      <w:pPr>
        <w:spacing w:line="480" w:lineRule="exact"/>
        <w:rPr>
          <w:rFonts w:ascii="宋体" w:hAnsi="宋体" w:cs="宋体"/>
          <w:bCs/>
          <w:sz w:val="24"/>
          <w:szCs w:val="24"/>
        </w:rPr>
      </w:pPr>
      <w:r>
        <w:rPr>
          <w:rFonts w:hint="eastAsia" w:ascii="宋体" w:hAnsi="宋体" w:cs="宋体"/>
          <w:bCs/>
          <w:sz w:val="24"/>
          <w:szCs w:val="24"/>
        </w:rPr>
        <w:t xml:space="preserve">1、乙方应保证提供给甲方的服务完全符合本项目采购文件规定的服务标准。</w:t>
      </w:r>
      <w:r/>
    </w:p>
    <w:p>
      <w:pPr>
        <w:spacing w:line="480" w:lineRule="exact"/>
        <w:rPr>
          <w:rFonts w:ascii="宋体" w:hAnsi="宋体" w:cs="宋体"/>
          <w:bCs/>
          <w:sz w:val="24"/>
          <w:szCs w:val="24"/>
        </w:rPr>
      </w:pPr>
      <w:r>
        <w:rPr>
          <w:rFonts w:hint="eastAsia" w:ascii="宋体" w:hAnsi="宋体" w:cs="宋体"/>
          <w:bCs/>
          <w:sz w:val="24"/>
          <w:szCs w:val="24"/>
        </w:rPr>
        <w:t xml:space="preserve">2、乙方应保证提供的服务应符合中华人民共和国相关标准及相应的技术规范、本次采购相关文件中的全部相关要求及相关标准及相应的技术规范中之较高者。</w:t>
      </w:r>
      <w:r/>
    </w:p>
    <w:p>
      <w:pPr>
        <w:spacing w:line="480" w:lineRule="exact"/>
        <w:rPr>
          <w:rFonts w:ascii="宋体" w:hAnsi="宋体" w:cs="宋体"/>
          <w:bCs/>
          <w:sz w:val="24"/>
          <w:szCs w:val="24"/>
        </w:rPr>
      </w:pPr>
      <w:r>
        <w:rPr>
          <w:rFonts w:hint="eastAsia" w:ascii="宋体" w:hAnsi="宋体" w:cs="宋体"/>
          <w:bCs/>
          <w:sz w:val="24"/>
          <w:szCs w:val="24"/>
        </w:rPr>
        <w:t xml:space="preserve">3、乙方保证提供的服务符合中华人民共和国国家及行业的安全质量标准、环保标准中之较高者。</w:t>
      </w:r>
      <w:r/>
    </w:p>
    <w:p>
      <w:pPr>
        <w:spacing w:line="480" w:lineRule="exact"/>
        <w:rPr>
          <w:rFonts w:ascii="宋体" w:hAnsi="宋体" w:cs="宋体"/>
          <w:bCs/>
          <w:sz w:val="24"/>
          <w:szCs w:val="24"/>
        </w:rPr>
      </w:pPr>
      <w:r>
        <w:rPr>
          <w:rFonts w:hint="eastAsia" w:ascii="宋体" w:hAnsi="宋体" w:cs="宋体"/>
          <w:bCs/>
          <w:sz w:val="24"/>
          <w:szCs w:val="24"/>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spacing w:line="480" w:lineRule="exact"/>
        <w:rPr>
          <w:rFonts w:ascii="宋体" w:hAnsi="宋体" w:cs="宋体"/>
          <w:bCs/>
          <w:sz w:val="24"/>
          <w:szCs w:val="24"/>
        </w:rPr>
      </w:pPr>
      <w:r>
        <w:rPr>
          <w:rFonts w:hint="eastAsia" w:ascii="宋体" w:hAnsi="宋体" w:cs="宋体"/>
          <w:bCs/>
          <w:sz w:val="24"/>
          <w:szCs w:val="24"/>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spacing w:line="48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6、乙方应落实各项安全生产规定，做好安全生产培训，人员在工作期间所产生的一切劳资、工伤纠纷及各类安全事故，皆由乙方全权负责并承担，与甲方不发生任何关系。</w:t>
      </w:r>
      <w:r/>
    </w:p>
    <w:p>
      <w:pPr>
        <w:spacing w:line="480" w:lineRule="exact"/>
        <w:rPr>
          <w:rFonts w:ascii="宋体" w:hAnsi="宋体" w:cs="宋体"/>
          <w:bCs/>
          <w:color w:val="000000" w:themeColor="text1"/>
          <w:sz w:val="24"/>
          <w:szCs w:val="24"/>
        </w:rPr>
      </w:pPr>
      <w:r>
        <w:rPr>
          <w:rFonts w:hint="eastAsia" w:ascii="宋体" w:hAnsi="宋体" w:cs="宋体"/>
          <w:bCs/>
          <w:color w:val="000000" w:themeColor="text1"/>
          <w:sz w:val="24"/>
          <w:szCs w:val="24"/>
        </w:rPr>
        <w:t xml:space="preserve">7、乙方保证合同履行过程中，乙方原因致使第三人（包括但不限于甲方工作人员、乙方工作人员及其他任意第三人）遭受人身损害、财产损失的，均由乙方负责处理并承担全部赔偿责任。甲方因此产生的损失，甲方有权向乙方全额追偿。</w:t>
      </w:r>
      <w:r/>
    </w:p>
    <w:p>
      <w:pPr>
        <w:jc w:val="left"/>
        <w:spacing w:line="480" w:lineRule="exact"/>
        <w:rPr>
          <w:rFonts w:ascii="宋体" w:hAnsi="宋体" w:cs="黑体" w:eastAsiaTheme="minorEastAsia"/>
          <w:b/>
          <w:color w:val="0070c0"/>
          <w:sz w:val="24"/>
        </w:rPr>
      </w:pPr>
      <w:r>
        <w:rPr>
          <w:rFonts w:hint="eastAsia" w:ascii="宋体" w:hAnsi="宋体" w:cs="黑体"/>
          <w:b/>
          <w:sz w:val="24"/>
          <w:lang w:bidi="ar"/>
        </w:rPr>
        <w:t xml:space="preserve">第十二条 违约责任</w:t>
      </w:r>
      <w:r/>
    </w:p>
    <w:p>
      <w:pPr>
        <w:ind w:firstLine="120"/>
        <w:jc w:val="left"/>
        <w:spacing w:line="480" w:lineRule="exact"/>
        <w:rPr>
          <w:rFonts w:ascii="宋体" w:hAnsi="宋体" w:cs="??_GB2312"/>
          <w:sz w:val="24"/>
        </w:rPr>
      </w:pPr>
      <w:r>
        <w:rPr>
          <w:rFonts w:hint="eastAsia" w:ascii="宋体" w:hAnsi="宋体" w:cs="??_GB2312"/>
          <w:sz w:val="24"/>
          <w:lang w:bidi="ar"/>
        </w:rPr>
        <w:t xml:space="preserve">1</w:t>
      </w:r>
      <w:r>
        <w:rPr>
          <w:rFonts w:hint="eastAsia" w:ascii="宋体" w:hAnsi="宋体" w:cs="宋体"/>
          <w:sz w:val="24"/>
          <w:lang w:bidi="ar"/>
        </w:rPr>
        <w:t xml:space="preserve">、甲方无正当理由拒绝验收或拒付合同款项的，应向乙方偿付合同总价</w:t>
      </w:r>
      <w:r>
        <w:rPr>
          <w:rFonts w:hint="eastAsia" w:ascii="宋体" w:hAnsi="宋体" w:cs="??_GB2312"/>
          <w:sz w:val="24"/>
          <w:lang w:bidi="ar"/>
        </w:rPr>
        <w:t xml:space="preserve">10</w:t>
      </w:r>
      <w:r>
        <w:rPr>
          <w:rFonts w:hint="eastAsia" w:ascii="宋体" w:hAnsi="宋体" w:cs="宋体"/>
          <w:sz w:val="24"/>
          <w:lang w:bidi="ar"/>
        </w:rPr>
        <w:t xml:space="preserve">％的违约金。</w:t>
      </w:r>
      <w:r/>
    </w:p>
    <w:p>
      <w:pPr>
        <w:ind w:firstLine="120"/>
        <w:jc w:val="left"/>
        <w:spacing w:line="480" w:lineRule="exact"/>
        <w:rPr>
          <w:rFonts w:ascii="宋体" w:hAnsi="宋体" w:cs="??_GB2312"/>
          <w:sz w:val="24"/>
        </w:rPr>
      </w:pPr>
      <w:r>
        <w:rPr>
          <w:rFonts w:hint="eastAsia" w:ascii="宋体" w:hAnsi="宋体" w:cs="??_GB2312"/>
          <w:sz w:val="24"/>
          <w:lang w:bidi="ar"/>
        </w:rPr>
        <w:t xml:space="preserve">2</w:t>
      </w:r>
      <w:r>
        <w:rPr>
          <w:rFonts w:hint="eastAsia" w:ascii="宋体" w:hAnsi="宋体" w:cs="宋体"/>
          <w:sz w:val="24"/>
          <w:lang w:bidi="ar"/>
        </w:rPr>
        <w:t xml:space="preserve">、甲方逾期支付合同款项的，每逾期</w:t>
      </w:r>
      <w:r>
        <w:rPr>
          <w:rFonts w:hint="eastAsia" w:ascii="宋体" w:hAnsi="宋体" w:cs="??_GB2312"/>
          <w:sz w:val="24"/>
          <w:u w:val="single"/>
          <w:lang w:bidi="ar"/>
        </w:rPr>
        <w:t xml:space="preserve"> 1  </w:t>
      </w:r>
      <w:r>
        <w:rPr>
          <w:rFonts w:hint="eastAsia" w:ascii="宋体" w:hAnsi="宋体" w:cs="宋体"/>
          <w:sz w:val="24"/>
          <w:lang w:bidi="ar"/>
        </w:rPr>
        <w:t xml:space="preserve">天应向乙方偿付欠款总额</w:t>
      </w:r>
      <w:r>
        <w:rPr>
          <w:rFonts w:hint="eastAsia" w:ascii="宋体" w:hAnsi="宋体" w:cs="??_GB2312"/>
          <w:sz w:val="24"/>
          <w:u w:val="single"/>
          <w:lang w:bidi="ar"/>
        </w:rPr>
        <w:t xml:space="preserve">1</w:t>
      </w:r>
      <w:r>
        <w:rPr>
          <w:rFonts w:hint="eastAsia" w:ascii="宋体" w:hAnsi="宋体" w:cs="Arial"/>
          <w:sz w:val="24"/>
          <w:u w:val="single"/>
          <w:shd w:val="clear" w:color="auto" w:fill="ffffff"/>
          <w:lang w:bidi="ar"/>
        </w:rPr>
        <w:t xml:space="preserve">‰</w:t>
      </w:r>
      <w:r>
        <w:rPr>
          <w:rFonts w:hint="eastAsia" w:ascii="宋体" w:hAnsi="宋体" w:cs="宋体"/>
          <w:sz w:val="24"/>
          <w:lang w:bidi="ar"/>
        </w:rPr>
        <w:t xml:space="preserve">的滞纳金，但滞纳</w:t>
      </w:r>
      <w:r>
        <w:rPr>
          <w:rFonts w:hint="eastAsia" w:ascii="宋体" w:hAnsi="宋体" w:cs="宋体"/>
          <w:sz w:val="24"/>
          <w:lang w:bidi="ar"/>
        </w:rPr>
        <w:t xml:space="preserve">金总额累计不得超过欠款总额的</w:t>
      </w:r>
      <w:r>
        <w:rPr>
          <w:rFonts w:hint="eastAsia" w:ascii="宋体" w:hAnsi="宋体" w:cs="??_GB2312"/>
          <w:sz w:val="24"/>
          <w:u w:val="single"/>
          <w:lang w:bidi="ar"/>
        </w:rPr>
        <w:t xml:space="preserve">5</w:t>
      </w:r>
      <w:r>
        <w:rPr>
          <w:rFonts w:hint="eastAsia" w:ascii="宋体" w:hAnsi="宋体" w:cs="宋体"/>
          <w:sz w:val="24"/>
          <w:u w:val="single"/>
          <w:lang w:bidi="ar"/>
        </w:rPr>
        <w:t xml:space="preserve">％</w:t>
      </w:r>
      <w:r>
        <w:rPr>
          <w:rFonts w:hint="eastAsia" w:ascii="宋体" w:hAnsi="宋体" w:cs="宋体"/>
          <w:sz w:val="24"/>
          <w:lang w:bidi="ar"/>
        </w:rPr>
        <w:t xml:space="preserve">；一旦滞纳金总额累计达到欠款总额的</w:t>
      </w:r>
      <w:r>
        <w:rPr>
          <w:rFonts w:hint="eastAsia" w:ascii="宋体" w:hAnsi="宋体" w:cs="??_GB2312"/>
          <w:sz w:val="24"/>
          <w:u w:val="single"/>
          <w:lang w:bidi="ar"/>
        </w:rPr>
        <w:t xml:space="preserve">5</w:t>
      </w:r>
      <w:r>
        <w:rPr>
          <w:rFonts w:hint="eastAsia" w:ascii="宋体" w:hAnsi="宋体" w:cs="宋体"/>
          <w:sz w:val="24"/>
          <w:u w:val="single"/>
          <w:lang w:bidi="ar"/>
        </w:rPr>
        <w:t xml:space="preserve">％</w:t>
      </w:r>
      <w:r>
        <w:rPr>
          <w:rFonts w:hint="eastAsia" w:ascii="宋体" w:hAnsi="宋体" w:cs="宋体"/>
          <w:sz w:val="24"/>
          <w:lang w:bidi="ar"/>
        </w:rPr>
        <w:t xml:space="preserve">，乙方有权解除合同。区财政因素除外。</w:t>
      </w:r>
      <w:r/>
    </w:p>
    <w:p>
      <w:pPr>
        <w:ind w:firstLine="120"/>
        <w:jc w:val="left"/>
        <w:spacing w:line="480" w:lineRule="exact"/>
        <w:rPr>
          <w:rFonts w:ascii="宋体" w:hAnsi="宋体" w:cs="??_GB2312"/>
          <w:sz w:val="24"/>
        </w:rPr>
      </w:pPr>
      <w:r>
        <w:rPr>
          <w:rFonts w:hint="eastAsia" w:ascii="宋体" w:hAnsi="宋体" w:cs="??_GB2312"/>
          <w:sz w:val="24"/>
          <w:lang w:bidi="ar"/>
        </w:rPr>
        <w:t xml:space="preserve">3</w:t>
      </w:r>
      <w:r>
        <w:rPr>
          <w:rFonts w:hint="eastAsia" w:ascii="宋体" w:hAnsi="宋体" w:cs="宋体"/>
          <w:sz w:val="24"/>
          <w:lang w:bidi="ar"/>
        </w:rPr>
        <w:t xml:space="preserve">、乙方无法完成项目的或违反本合同任一条款的约定的，应向甲方支付合同总价</w:t>
      </w:r>
      <w:r>
        <w:rPr>
          <w:rFonts w:hint="eastAsia" w:ascii="宋体" w:hAnsi="宋体" w:cs="??_GB2312"/>
          <w:sz w:val="24"/>
          <w:u w:val="single"/>
          <w:lang w:bidi="ar"/>
        </w:rPr>
        <w:t xml:space="preserve">10</w:t>
      </w:r>
      <w:r>
        <w:rPr>
          <w:rFonts w:hint="eastAsia" w:ascii="宋体" w:hAnsi="宋体" w:cs="宋体"/>
          <w:sz w:val="24"/>
          <w:u w:val="single"/>
          <w:lang w:bidi="ar"/>
        </w:rPr>
        <w:t xml:space="preserve">％</w:t>
      </w:r>
      <w:r>
        <w:rPr>
          <w:rFonts w:hint="eastAsia" w:ascii="宋体" w:hAnsi="宋体" w:cs="宋体"/>
          <w:sz w:val="24"/>
          <w:lang w:bidi="ar"/>
        </w:rPr>
        <w:t xml:space="preserve">的违约金，同时甲方有权解除合同并赔偿由此造成的一切损失，该损失包括但不限于诉讼费、差旅费、误工费、鉴定费、评估费、律师代理费等为实现债权而支付的其他相关费用。</w:t>
      </w:r>
      <w:r/>
    </w:p>
    <w:p>
      <w:pPr>
        <w:ind w:firstLine="120"/>
        <w:jc w:val="left"/>
        <w:spacing w:line="480" w:lineRule="exact"/>
        <w:rPr>
          <w:rFonts w:ascii="宋体" w:hAnsi="宋体" w:cs="??_GB2312"/>
          <w:sz w:val="24"/>
        </w:rPr>
      </w:pPr>
      <w:r>
        <w:rPr>
          <w:rFonts w:hint="eastAsia" w:ascii="宋体" w:hAnsi="宋体" w:cs="??_GB2312"/>
          <w:sz w:val="24"/>
          <w:lang w:bidi="ar"/>
        </w:rPr>
        <w:t xml:space="preserve">4</w:t>
      </w:r>
      <w:r>
        <w:rPr>
          <w:rFonts w:hint="eastAsia" w:ascii="宋体" w:hAnsi="宋体" w:cs="宋体"/>
          <w:sz w:val="24"/>
          <w:lang w:bidi="ar"/>
        </w:rPr>
        <w:t xml:space="preserve">、乙方逾期完成项目的，每逾期</w:t>
      </w:r>
      <w:r>
        <w:rPr>
          <w:rFonts w:hint="eastAsia" w:ascii="宋体" w:hAnsi="宋体" w:cs="??_GB2312"/>
          <w:sz w:val="24"/>
          <w:u w:val="single"/>
          <w:lang w:bidi="ar"/>
        </w:rPr>
        <w:t xml:space="preserve">1</w:t>
      </w:r>
      <w:r>
        <w:rPr>
          <w:rFonts w:hint="eastAsia" w:ascii="宋体" w:hAnsi="宋体" w:cs="宋体"/>
          <w:sz w:val="24"/>
          <w:lang w:bidi="ar"/>
        </w:rPr>
        <w:t xml:space="preserve">天应向甲方偿付逾期交付合同总额</w:t>
      </w:r>
      <w:r>
        <w:rPr>
          <w:rFonts w:hint="eastAsia" w:ascii="宋体" w:hAnsi="宋体" w:cs="??_GB2312"/>
          <w:sz w:val="24"/>
          <w:u w:val="single"/>
          <w:lang w:bidi="ar"/>
        </w:rPr>
        <w:t xml:space="preserve">1</w:t>
      </w:r>
      <w:r>
        <w:rPr>
          <w:rFonts w:hint="eastAsia" w:ascii="宋体" w:hAnsi="宋体" w:cs="Arial"/>
          <w:sz w:val="24"/>
          <w:u w:val="single"/>
          <w:shd w:val="clear" w:color="auto" w:fill="ffffff"/>
          <w:lang w:bidi="ar"/>
        </w:rPr>
        <w:t xml:space="preserve">‰</w:t>
      </w:r>
      <w:r>
        <w:rPr>
          <w:rFonts w:hint="eastAsia" w:ascii="宋体" w:hAnsi="宋体" w:cs="宋体"/>
          <w:sz w:val="24"/>
          <w:lang w:bidi="ar"/>
        </w:rPr>
        <w:t xml:space="preserve">的滞纳金，但滞纳金累计不得超过逾期交付合同总额</w:t>
      </w:r>
      <w:r>
        <w:rPr>
          <w:rFonts w:hint="eastAsia" w:ascii="宋体" w:hAnsi="宋体" w:cs="宋体"/>
          <w:sz w:val="24"/>
          <w:u w:val="single"/>
          <w:lang w:bidi="ar"/>
        </w:rPr>
        <w:t xml:space="preserve">的</w:t>
      </w:r>
      <w:r>
        <w:rPr>
          <w:rFonts w:hint="eastAsia" w:ascii="宋体" w:hAnsi="宋体" w:cs="??_GB2312"/>
          <w:sz w:val="24"/>
          <w:u w:val="single"/>
          <w:lang w:bidi="ar"/>
        </w:rPr>
        <w:t xml:space="preserve">5</w:t>
      </w:r>
      <w:r>
        <w:rPr>
          <w:rFonts w:hint="eastAsia" w:ascii="宋体" w:hAnsi="宋体" w:cs="宋体"/>
          <w:sz w:val="24"/>
          <w:u w:val="single"/>
          <w:lang w:bidi="ar"/>
        </w:rPr>
        <w:t xml:space="preserve">％</w:t>
      </w:r>
      <w:r>
        <w:rPr>
          <w:rFonts w:hint="eastAsia" w:ascii="宋体" w:hAnsi="宋体" w:cs="宋体"/>
          <w:sz w:val="24"/>
          <w:lang w:bidi="ar"/>
        </w:rPr>
        <w:t xml:space="preserve">；一旦滞纳金总额累计达到逾期交付合同总额的</w:t>
      </w:r>
      <w:r>
        <w:rPr>
          <w:rFonts w:hint="eastAsia" w:ascii="宋体" w:hAnsi="宋体" w:cs="??_GB2312"/>
          <w:sz w:val="24"/>
          <w:u w:val="single"/>
          <w:lang w:bidi="ar"/>
        </w:rPr>
        <w:t xml:space="preserve">5</w:t>
      </w:r>
      <w:r>
        <w:rPr>
          <w:rFonts w:hint="eastAsia" w:ascii="宋体" w:hAnsi="宋体" w:cs="宋体"/>
          <w:sz w:val="24"/>
          <w:u w:val="single"/>
          <w:lang w:bidi="ar"/>
        </w:rPr>
        <w:t xml:space="preserve">％</w:t>
      </w:r>
      <w:r>
        <w:rPr>
          <w:rFonts w:hint="eastAsia" w:ascii="宋体" w:hAnsi="宋体" w:cs="宋体"/>
          <w:sz w:val="24"/>
          <w:lang w:bidi="ar"/>
        </w:rPr>
        <w:t xml:space="preserve">，甲方有权解除合同。逾期超过</w:t>
      </w:r>
      <w:r>
        <w:rPr>
          <w:rFonts w:hint="eastAsia" w:ascii="宋体" w:hAnsi="宋体" w:cs="??_GB2312"/>
          <w:sz w:val="24"/>
          <w:u w:val="single"/>
          <w:lang w:bidi="ar"/>
        </w:rPr>
        <w:t xml:space="preserve">1</w:t>
      </w:r>
      <w:r>
        <w:rPr>
          <w:rFonts w:hint="eastAsia" w:ascii="宋体" w:hAnsi="宋体" w:cs="宋体"/>
          <w:sz w:val="24"/>
          <w:u w:val="single"/>
          <w:lang w:bidi="ar"/>
        </w:rPr>
        <w:t xml:space="preserve">个月</w:t>
      </w:r>
      <w:r>
        <w:rPr>
          <w:rFonts w:hint="eastAsia" w:ascii="宋体" w:hAnsi="宋体" w:cs="宋体"/>
          <w:sz w:val="24"/>
          <w:lang w:bidi="ar"/>
        </w:rPr>
        <w:t xml:space="preserve">，视乙方无法完成项目，项目自动终止，甲方停止支付剩余款项并按相关条款进行处理，剩余款项包括已经申请但并未支付款项。</w:t>
      </w:r>
      <w:r/>
    </w:p>
    <w:p>
      <w:pPr>
        <w:ind w:firstLine="120"/>
        <w:jc w:val="left"/>
        <w:spacing w:line="480" w:lineRule="exact"/>
        <w:rPr>
          <w:rFonts w:ascii="宋体" w:hAnsi="宋体" w:cs="??_GB2312"/>
          <w:sz w:val="24"/>
        </w:rPr>
      </w:pPr>
      <w:r>
        <w:rPr>
          <w:rFonts w:hint="eastAsia" w:ascii="宋体" w:hAnsi="宋体" w:cs="??_GB2312"/>
          <w:sz w:val="24"/>
          <w:lang w:bidi="ar"/>
        </w:rPr>
        <w:t xml:space="preserve">5</w:t>
      </w:r>
      <w:r>
        <w:rPr>
          <w:rFonts w:hint="eastAsia" w:ascii="宋体" w:hAnsi="宋体" w:cs="宋体"/>
          <w:sz w:val="24"/>
          <w:lang w:bidi="ar"/>
        </w:rPr>
        <w:t xml:space="preserve">、乙方完成的项目不符合要求的，应按照甲方选择的下列一种或多种方式承担赔偿责任：</w:t>
      </w:r>
      <w:r/>
    </w:p>
    <w:p>
      <w:pPr>
        <w:ind w:firstLine="120"/>
        <w:jc w:val="left"/>
        <w:spacing w:line="480" w:lineRule="exact"/>
        <w:rPr>
          <w:rFonts w:ascii="宋体" w:hAnsi="宋体" w:cs="??_GB2312"/>
          <w:sz w:val="24"/>
        </w:rPr>
      </w:pPr>
      <w:r>
        <w:rPr>
          <w:rFonts w:hint="eastAsia" w:ascii="宋体" w:hAnsi="宋体" w:cs="??_GB2312"/>
          <w:sz w:val="24"/>
          <w:lang w:bidi="ar"/>
        </w:rPr>
        <w:t xml:space="preserve">(1)</w:t>
      </w:r>
      <w:r>
        <w:rPr>
          <w:rFonts w:hint="eastAsia" w:ascii="宋体" w:hAnsi="宋体" w:cs="宋体"/>
          <w:sz w:val="24"/>
          <w:lang w:bidi="ar"/>
        </w:rPr>
        <w:t xml:space="preserve">在甲方同意延长的期限内交付符合要求的提供服务并承担由此给甲方造成的一切损失；逾期未完成或完成的项目仍不符合要求，乙方应向甲方支付合同总价</w:t>
      </w:r>
      <w:r>
        <w:rPr>
          <w:rFonts w:hint="eastAsia" w:ascii="宋体" w:hAnsi="宋体" w:cs="??_GB2312"/>
          <w:sz w:val="24"/>
          <w:u w:val="single"/>
          <w:lang w:bidi="ar"/>
        </w:rPr>
        <w:t xml:space="preserve">10</w:t>
      </w:r>
      <w:r>
        <w:rPr>
          <w:rFonts w:hint="eastAsia" w:ascii="宋体" w:hAnsi="宋体" w:cs="宋体"/>
          <w:sz w:val="24"/>
          <w:u w:val="single"/>
          <w:lang w:bidi="ar"/>
        </w:rPr>
        <w:t xml:space="preserve">％</w:t>
      </w:r>
      <w:r>
        <w:rPr>
          <w:rFonts w:hint="eastAsia" w:ascii="宋体" w:hAnsi="宋体" w:cs="宋体"/>
          <w:sz w:val="24"/>
          <w:lang w:bidi="ar"/>
        </w:rPr>
        <w:t xml:space="preserve">的违约金，同时甲方有权解除合同并赔偿由此造成的一切损失，该损失包括但不限于诉讼费、差旅费、误工费、鉴定费、评估费、律师代理费等为实现债权而支付的其他相关费用。</w:t>
      </w:r>
      <w:r/>
    </w:p>
    <w:p>
      <w:pPr>
        <w:ind w:firstLine="120"/>
        <w:jc w:val="left"/>
        <w:spacing w:line="480" w:lineRule="exact"/>
        <w:rPr>
          <w:rFonts w:ascii="宋体" w:hAnsi="宋体" w:cs="??_GB2312"/>
          <w:sz w:val="24"/>
        </w:rPr>
      </w:pPr>
      <w:r>
        <w:rPr>
          <w:rFonts w:hint="eastAsia" w:ascii="宋体" w:hAnsi="宋体" w:cs="??_GB2312"/>
          <w:sz w:val="24"/>
          <w:lang w:bidi="ar"/>
        </w:rPr>
        <w:t xml:space="preserve">(2)</w:t>
      </w:r>
      <w:r>
        <w:rPr>
          <w:rFonts w:hint="eastAsia" w:ascii="宋体" w:hAnsi="宋体" w:cs="宋体"/>
          <w:sz w:val="24"/>
          <w:lang w:bidi="ar"/>
        </w:rPr>
        <w:t xml:space="preserve">在甲方规定时间内，修正有缺陷的部分以达到合同规定的要求并承担一切费用和风险，同时承担甲方因此所遭受的全部损失；</w:t>
      </w:r>
      <w:r/>
    </w:p>
    <w:p>
      <w:pPr>
        <w:ind w:firstLine="120"/>
        <w:jc w:val="left"/>
        <w:spacing w:line="480" w:lineRule="exact"/>
        <w:rPr>
          <w:rFonts w:ascii="宋体" w:hAnsi="宋体" w:cs="??_GB2312"/>
          <w:sz w:val="24"/>
        </w:rPr>
      </w:pPr>
      <w:r>
        <w:rPr>
          <w:rFonts w:hint="eastAsia" w:ascii="宋体" w:hAnsi="宋体" w:cs="??_GB2312"/>
          <w:sz w:val="24"/>
          <w:lang w:bidi="ar"/>
        </w:rPr>
        <w:t xml:space="preserve">(3)</w:t>
      </w:r>
      <w:r>
        <w:rPr>
          <w:rFonts w:hint="eastAsia" w:ascii="宋体" w:hAnsi="宋体" w:cs="宋体"/>
          <w:sz w:val="24"/>
          <w:lang w:bidi="ar"/>
        </w:rPr>
        <w:t xml:space="preserve">按合同规定同种货币退还甲方已付款项，同时承担由此发生的一切损失和费用，包括但不限于利息、银行手续费及所需的其他必要费用。</w:t>
      </w:r>
      <w:r/>
    </w:p>
    <w:p>
      <w:pPr>
        <w:ind w:firstLine="120"/>
        <w:jc w:val="left"/>
        <w:spacing w:line="480" w:lineRule="exact"/>
        <w:rPr>
          <w:rFonts w:ascii="宋体" w:hAnsi="宋体" w:cs="??_GB2312"/>
          <w:sz w:val="24"/>
        </w:rPr>
      </w:pPr>
      <w:r>
        <w:rPr>
          <w:rFonts w:hint="eastAsia" w:ascii="宋体" w:hAnsi="宋体" w:cs="??_GB2312"/>
          <w:sz w:val="24"/>
          <w:lang w:bidi="ar"/>
        </w:rPr>
        <w:t xml:space="preserve">6</w:t>
      </w:r>
      <w:r>
        <w:rPr>
          <w:rFonts w:hint="eastAsia" w:ascii="宋体" w:hAnsi="宋体" w:cs="宋体"/>
          <w:sz w:val="24"/>
          <w:lang w:bidi="ar"/>
        </w:rPr>
        <w:t xml:space="preserve">、乙方未按规定和承诺提供伴随服务、售后服务的，应向甲方支付合同总价</w:t>
      </w:r>
      <w:r>
        <w:rPr>
          <w:rFonts w:hint="eastAsia" w:ascii="宋体" w:hAnsi="宋体" w:cs="??_GB2312"/>
          <w:sz w:val="24"/>
          <w:u w:val="single"/>
          <w:lang w:bidi="ar"/>
        </w:rPr>
        <w:t xml:space="preserve">10</w:t>
      </w:r>
      <w:r>
        <w:rPr>
          <w:rFonts w:hint="eastAsia" w:ascii="宋体" w:hAnsi="宋体" w:cs="宋体"/>
          <w:sz w:val="24"/>
          <w:u w:val="single"/>
          <w:lang w:bidi="ar"/>
        </w:rPr>
        <w:t xml:space="preserve">％</w:t>
      </w:r>
      <w:r>
        <w:rPr>
          <w:rFonts w:hint="eastAsia" w:ascii="宋体" w:hAnsi="宋体" w:cs="宋体"/>
          <w:sz w:val="24"/>
          <w:lang w:bidi="ar"/>
        </w:rPr>
        <w:t xml:space="preserve">的违约金，同时甲方有权解除合同并赔偿由此造成的一切损失，该损失包括但不限于诉讼费、差旅费、误工费、鉴定费、评估费、律师代理费等为实现债权而支付的其他相关费用。</w:t>
      </w:r>
      <w:r/>
    </w:p>
    <w:p>
      <w:pPr>
        <w:jc w:val="left"/>
        <w:spacing w:line="480" w:lineRule="exact"/>
        <w:rPr>
          <w:rFonts w:ascii="宋体" w:hAnsi="宋体" w:cs="??_GB2312"/>
          <w:sz w:val="24"/>
        </w:rPr>
      </w:pPr>
      <w:r>
        <w:rPr>
          <w:rFonts w:hint="eastAsia" w:ascii="宋体" w:hAnsi="宋体" w:cs="??_GB2312"/>
          <w:sz w:val="24"/>
          <w:lang w:bidi="ar"/>
        </w:rPr>
        <w:t xml:space="preserve">7</w:t>
      </w:r>
      <w:r>
        <w:rPr>
          <w:rFonts w:hint="eastAsia" w:ascii="宋体" w:hAnsi="宋体" w:cs="宋体"/>
          <w:sz w:val="24"/>
          <w:lang w:bidi="ar"/>
        </w:rPr>
        <w:t xml:space="preserve">、违约方承担违约责任并不影响其合同项下的义务</w:t>
      </w:r>
      <w:r>
        <w:rPr>
          <w:rFonts w:hint="eastAsia" w:ascii="宋体" w:hAnsi="宋体" w:cs="??_GB2312"/>
          <w:sz w:val="24"/>
          <w:lang w:bidi="ar"/>
        </w:rPr>
        <w:t xml:space="preserve">(</w:t>
      </w:r>
      <w:r>
        <w:rPr>
          <w:rFonts w:hint="eastAsia" w:ascii="宋体" w:hAnsi="宋体" w:cs="宋体"/>
          <w:sz w:val="24"/>
          <w:lang w:bidi="ar"/>
        </w:rPr>
        <w:t xml:space="preserve">合同解除的除外</w:t>
      </w:r>
      <w:r>
        <w:rPr>
          <w:rFonts w:hint="eastAsia" w:ascii="宋体" w:hAnsi="宋体" w:cs="??_GB2312"/>
          <w:sz w:val="24"/>
          <w:lang w:bidi="ar"/>
        </w:rPr>
        <w:t xml:space="preserve">)</w:t>
      </w:r>
      <w:r>
        <w:rPr>
          <w:rFonts w:hint="eastAsia" w:ascii="宋体" w:hAnsi="宋体" w:cs="宋体"/>
          <w:sz w:val="24"/>
          <w:lang w:bidi="ar"/>
        </w:rPr>
        <w:t xml:space="preserve">。</w:t>
      </w:r>
      <w:r/>
    </w:p>
    <w:p>
      <w:pPr>
        <w:jc w:val="left"/>
        <w:spacing w:line="480" w:lineRule="exact"/>
        <w:rPr>
          <w:rFonts w:ascii="宋体" w:hAnsi="宋体" w:cs="??_GB2312"/>
          <w:sz w:val="24"/>
          <w:u w:val="single"/>
        </w:rPr>
      </w:pPr>
      <w:r>
        <w:rPr>
          <w:rFonts w:hint="eastAsia" w:ascii="宋体" w:hAnsi="宋体" w:cs="??_GB2312"/>
          <w:sz w:val="24"/>
          <w:lang w:bidi="ar"/>
        </w:rPr>
        <w:t xml:space="preserve">8</w:t>
      </w:r>
      <w:r>
        <w:rPr>
          <w:rFonts w:hint="eastAsia" w:ascii="宋体" w:hAnsi="宋体" w:cs="宋体"/>
          <w:sz w:val="24"/>
          <w:lang w:bidi="ar"/>
        </w:rPr>
        <w:t xml:space="preserve">、其他：</w:t>
      </w:r>
      <w:r>
        <w:rPr>
          <w:rFonts w:hint="eastAsia" w:ascii="宋体" w:hAnsi="宋体" w:cs="??_GB2312"/>
          <w:sz w:val="24"/>
          <w:u w:val="single"/>
          <w:lang w:bidi="ar"/>
        </w:rPr>
        <w:t xml:space="preserve">      </w:t>
      </w:r>
      <w:r/>
    </w:p>
    <w:p>
      <w:pPr>
        <w:jc w:val="left"/>
        <w:spacing w:line="480" w:lineRule="exact"/>
        <w:rPr>
          <w:rFonts w:ascii="宋体" w:hAnsi="宋体" w:cs="黑体"/>
          <w:b/>
          <w:sz w:val="24"/>
        </w:rPr>
      </w:pPr>
      <w:r>
        <w:rPr>
          <w:rFonts w:hint="eastAsia" w:ascii="宋体" w:hAnsi="宋体" w:cs="黑体"/>
          <w:b/>
          <w:sz w:val="24"/>
          <w:lang w:bidi="ar"/>
        </w:rPr>
        <w:t xml:space="preserve">第十三条 不可抗力</w:t>
      </w:r>
      <w:r/>
    </w:p>
    <w:p>
      <w:pPr>
        <w:ind w:firstLine="120"/>
        <w:jc w:val="left"/>
        <w:spacing w:line="480" w:lineRule="exact"/>
        <w:rPr>
          <w:rFonts w:ascii="宋体" w:hAnsi="宋体" w:cs="??_GB2312"/>
          <w:sz w:val="24"/>
        </w:rPr>
      </w:pPr>
      <w:r>
        <w:rPr>
          <w:rFonts w:hint="eastAsia" w:ascii="宋体" w:hAnsi="宋体" w:cs="??_GB2312"/>
          <w:sz w:val="24"/>
          <w:lang w:bidi="ar"/>
        </w:rPr>
        <w:t xml:space="preserve">1</w:t>
      </w:r>
      <w:r>
        <w:rPr>
          <w:rFonts w:hint="eastAsia" w:ascii="宋体" w:hAnsi="宋体" w:cs="宋体"/>
          <w:sz w:val="24"/>
          <w:lang w:bidi="ar"/>
        </w:rPr>
        <w:t xml:space="preserve">、不可抗力，是指不能预见、不能避免并不能克服的客观情况，如战争、动乱、瘟疫、严重火灾、洪水、地震、风暴或其他自然灾害等。</w:t>
      </w:r>
      <w:r/>
    </w:p>
    <w:p>
      <w:pPr>
        <w:ind w:firstLine="120"/>
        <w:jc w:val="left"/>
        <w:spacing w:line="480" w:lineRule="exact"/>
        <w:rPr>
          <w:rFonts w:ascii="宋体" w:hAnsi="宋体" w:cs="??_GB2312"/>
          <w:sz w:val="24"/>
        </w:rPr>
      </w:pPr>
      <w:r>
        <w:rPr>
          <w:rFonts w:hint="eastAsia" w:ascii="宋体" w:hAnsi="宋体" w:cs="??_GB2312"/>
          <w:sz w:val="24"/>
          <w:lang w:bidi="ar"/>
        </w:rPr>
        <w:t xml:space="preserve">2</w:t>
      </w:r>
      <w:r>
        <w:rPr>
          <w:rFonts w:hint="eastAsia" w:ascii="宋体" w:hAnsi="宋体" w:cs="宋体"/>
          <w:sz w:val="24"/>
          <w:lang w:bidi="ar"/>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w:t>
      </w:r>
      <w:r>
        <w:rPr>
          <w:rFonts w:hint="eastAsia" w:ascii="宋体" w:hAnsi="宋体" w:cs="宋体"/>
          <w:sz w:val="24"/>
          <w:lang w:bidi="ar"/>
        </w:rPr>
        <w:t xml:space="preserve">的相关损失由其承担。</w:t>
      </w:r>
      <w:r/>
    </w:p>
    <w:p>
      <w:pPr>
        <w:ind w:firstLine="120"/>
        <w:jc w:val="left"/>
        <w:spacing w:line="480" w:lineRule="exact"/>
        <w:rPr>
          <w:rFonts w:ascii="宋体" w:hAnsi="宋体" w:cs="??_GB2312"/>
          <w:sz w:val="24"/>
        </w:rPr>
      </w:pPr>
      <w:r>
        <w:rPr>
          <w:rFonts w:hint="eastAsia" w:ascii="宋体" w:hAnsi="宋体" w:cs="??_GB2312"/>
          <w:sz w:val="24"/>
          <w:lang w:bidi="ar"/>
        </w:rPr>
        <w:t xml:space="preserve">3</w:t>
      </w:r>
      <w:r>
        <w:rPr>
          <w:rFonts w:hint="eastAsia" w:ascii="宋体" w:hAnsi="宋体" w:cs="宋体"/>
          <w:sz w:val="24"/>
          <w:lang w:bidi="ar"/>
        </w:rPr>
        <w:t xml:space="preserve">、发生不可抗力事件，任何一方均不对因不可抗力无法履行或迟延履行本合同义务而使另一方蒙受的任何损失承担责任，法律另有规定的除外。</w:t>
      </w:r>
      <w:r/>
    </w:p>
    <w:p>
      <w:pPr>
        <w:ind w:firstLine="120"/>
        <w:jc w:val="left"/>
        <w:spacing w:line="480" w:lineRule="exact"/>
        <w:rPr>
          <w:rFonts w:ascii="宋体" w:hAnsi="宋体" w:cs="??_GB2312"/>
          <w:sz w:val="24"/>
        </w:rPr>
      </w:pPr>
      <w:r>
        <w:rPr>
          <w:rFonts w:hint="eastAsia" w:ascii="宋体" w:hAnsi="宋体" w:cs="??_GB2312"/>
          <w:sz w:val="24"/>
          <w:lang w:bidi="ar"/>
        </w:rPr>
        <w:t xml:space="preserve">4</w:t>
      </w:r>
      <w:r>
        <w:rPr>
          <w:rFonts w:hint="eastAsia" w:ascii="宋体" w:hAnsi="宋体" w:cs="宋体"/>
          <w:sz w:val="24"/>
          <w:lang w:bidi="ar"/>
        </w:rPr>
        <w:t xml:space="preserve">、合同各方应根据不可抗力对本合同履行的影响程度，协商确定是否终止本合同或是继续履行本合同。</w:t>
      </w:r>
      <w:r/>
    </w:p>
    <w:p>
      <w:pPr>
        <w:jc w:val="left"/>
        <w:spacing w:line="480" w:lineRule="exact"/>
        <w:rPr>
          <w:rFonts w:ascii="宋体" w:hAnsi="宋体" w:cs="黑体"/>
          <w:b/>
          <w:sz w:val="24"/>
        </w:rPr>
      </w:pPr>
      <w:r>
        <w:rPr>
          <w:rFonts w:hint="eastAsia" w:ascii="宋体" w:hAnsi="宋体" w:cs="黑体"/>
          <w:b/>
          <w:sz w:val="24"/>
          <w:lang w:bidi="ar"/>
        </w:rPr>
        <w:t xml:space="preserve">第十四条 合同的变更和终止</w:t>
      </w:r>
      <w:r/>
    </w:p>
    <w:p>
      <w:pPr>
        <w:ind w:firstLine="480"/>
        <w:jc w:val="left"/>
        <w:spacing w:line="480" w:lineRule="exact"/>
        <w:rPr>
          <w:rFonts w:ascii="宋体" w:hAnsi="宋体" w:cs="??_GB2312"/>
          <w:sz w:val="24"/>
        </w:rPr>
      </w:pPr>
      <w:r>
        <w:rPr>
          <w:rFonts w:hint="eastAsia" w:ascii="宋体" w:hAnsi="宋体" w:cs="??_GB2312"/>
          <w:sz w:val="24"/>
          <w:lang w:bidi="ar"/>
        </w:rPr>
        <w:t xml:space="preserve">1</w:t>
      </w:r>
      <w:r>
        <w:rPr>
          <w:rFonts w:hint="eastAsia" w:ascii="宋体" w:hAnsi="宋体" w:cs="黑体"/>
          <w:sz w:val="24"/>
          <w:lang w:bidi="ar"/>
        </w:rPr>
        <w:t xml:space="preserve">、除《政府采购法》第五十条规定的情形外，本合同一经签订，甲乙双方不得擅自变更、中止或终止合同。</w:t>
      </w:r>
      <w:r/>
    </w:p>
    <w:p>
      <w:pPr>
        <w:ind w:firstLine="480"/>
        <w:jc w:val="left"/>
        <w:spacing w:line="480" w:lineRule="exact"/>
        <w:rPr>
          <w:rFonts w:ascii="宋体" w:hAnsi="宋体" w:cs="??_GB2312"/>
          <w:sz w:val="24"/>
        </w:rPr>
      </w:pPr>
      <w:r>
        <w:rPr>
          <w:rFonts w:hint="eastAsia" w:ascii="宋体" w:hAnsi="宋体" w:cs="??_GB2312"/>
          <w:sz w:val="24"/>
          <w:lang w:bidi="ar"/>
        </w:rPr>
        <w:t xml:space="preserve">2</w:t>
      </w:r>
      <w:r>
        <w:rPr>
          <w:rFonts w:hint="eastAsia" w:ascii="宋体" w:hAnsi="宋体" w:cs="黑体"/>
          <w:sz w:val="24"/>
          <w:lang w:bidi="ar"/>
        </w:rPr>
        <w:t xml:space="preserve">、除发生法律规定的不能预见、不能避免并不能克服的客观情况外，甲乙双方不得放弃或拒绝履行合同。</w:t>
      </w:r>
      <w:r/>
    </w:p>
    <w:p>
      <w:pPr>
        <w:jc w:val="left"/>
        <w:spacing w:line="480" w:lineRule="exact"/>
        <w:rPr>
          <w:rFonts w:ascii="宋体" w:hAnsi="宋体" w:cs="黑体"/>
          <w:b/>
          <w:sz w:val="24"/>
        </w:rPr>
      </w:pPr>
      <w:r>
        <w:rPr>
          <w:rFonts w:hint="eastAsia" w:ascii="宋体" w:hAnsi="宋体" w:cs="黑体"/>
          <w:b/>
          <w:sz w:val="24"/>
          <w:lang w:bidi="ar"/>
        </w:rPr>
        <w:t xml:space="preserve">第十五条  合同的终止</w:t>
      </w:r>
      <w:r/>
    </w:p>
    <w:p>
      <w:pPr>
        <w:jc w:val="left"/>
        <w:spacing w:line="480" w:lineRule="exact"/>
        <w:rPr>
          <w:rFonts w:ascii="宋体" w:hAnsi="宋体" w:cs="??_GB2312"/>
          <w:sz w:val="24"/>
        </w:rPr>
      </w:pPr>
      <w:r>
        <w:rPr>
          <w:rFonts w:hint="eastAsia" w:ascii="宋体" w:hAnsi="宋体" w:cs="宋体"/>
          <w:sz w:val="24"/>
          <w:lang w:bidi="ar"/>
        </w:rPr>
        <w:t xml:space="preserve">本合同因下列原因而终止：</w:t>
      </w:r>
      <w:r/>
    </w:p>
    <w:p>
      <w:pPr>
        <w:jc w:val="left"/>
        <w:spacing w:line="480" w:lineRule="exact"/>
        <w:rPr>
          <w:rFonts w:ascii="宋体" w:hAnsi="宋体" w:cs="??_GB2312"/>
          <w:bCs/>
          <w:sz w:val="24"/>
        </w:rPr>
      </w:pPr>
      <w:r>
        <w:rPr>
          <w:rFonts w:hint="eastAsia" w:ascii="宋体" w:hAnsi="宋体" w:cs="??_GB2312"/>
          <w:bCs/>
          <w:sz w:val="24"/>
          <w:lang w:bidi="ar"/>
        </w:rPr>
        <w:t xml:space="preserve">(1)</w:t>
      </w:r>
      <w:r>
        <w:rPr>
          <w:rFonts w:hint="eastAsia" w:ascii="宋体" w:hAnsi="宋体" w:cs="宋体"/>
          <w:bCs/>
          <w:sz w:val="24"/>
          <w:lang w:bidi="ar"/>
        </w:rPr>
        <w:t xml:space="preserve">本合同正常履行完毕；</w:t>
      </w:r>
      <w:r/>
    </w:p>
    <w:p>
      <w:pPr>
        <w:jc w:val="left"/>
        <w:spacing w:line="480" w:lineRule="exact"/>
        <w:rPr>
          <w:rFonts w:ascii="宋体" w:hAnsi="宋体" w:cs="??_GB2312"/>
          <w:bCs/>
          <w:sz w:val="24"/>
        </w:rPr>
      </w:pPr>
      <w:r>
        <w:rPr>
          <w:rFonts w:hint="eastAsia" w:ascii="宋体" w:hAnsi="宋体" w:cs="??_GB2312"/>
          <w:bCs/>
          <w:sz w:val="24"/>
          <w:lang w:bidi="ar"/>
        </w:rPr>
        <w:t xml:space="preserve">(2)</w:t>
      </w:r>
      <w:r>
        <w:rPr>
          <w:rFonts w:hint="eastAsia" w:ascii="宋体" w:hAnsi="宋体" w:cs="宋体"/>
          <w:bCs/>
          <w:sz w:val="24"/>
          <w:lang w:bidi="ar"/>
        </w:rPr>
        <w:t xml:space="preserve">因不可抗力导致本合同无法履行或履行不必要；</w:t>
      </w:r>
      <w:r/>
    </w:p>
    <w:p>
      <w:pPr>
        <w:jc w:val="left"/>
        <w:spacing w:line="480" w:lineRule="exact"/>
        <w:rPr>
          <w:rFonts w:ascii="宋体" w:hAnsi="宋体" w:cs="??_GB2312"/>
          <w:bCs/>
          <w:sz w:val="24"/>
        </w:rPr>
      </w:pPr>
      <w:r>
        <w:rPr>
          <w:rFonts w:hint="eastAsia" w:ascii="宋体" w:hAnsi="宋体" w:cs="??_GB2312"/>
          <w:bCs/>
          <w:sz w:val="24"/>
          <w:lang w:bidi="ar"/>
        </w:rPr>
        <w:t xml:space="preserve">(3)</w:t>
      </w:r>
      <w:r>
        <w:rPr>
          <w:rFonts w:hint="eastAsia" w:ascii="宋体" w:hAnsi="宋体" w:cs="宋体"/>
          <w:bCs/>
          <w:sz w:val="24"/>
          <w:lang w:bidi="ar"/>
        </w:rPr>
        <w:t xml:space="preserve">任何一方行使解除权解除本合同；</w:t>
      </w:r>
      <w:r/>
    </w:p>
    <w:p>
      <w:pPr>
        <w:jc w:val="left"/>
        <w:spacing w:line="480" w:lineRule="exact"/>
        <w:rPr>
          <w:rFonts w:ascii="宋体" w:hAnsi="宋体" w:cs="??_GB2312"/>
          <w:bCs/>
          <w:sz w:val="24"/>
        </w:rPr>
      </w:pPr>
      <w:r>
        <w:rPr>
          <w:rFonts w:hint="eastAsia" w:ascii="宋体" w:hAnsi="宋体" w:cs="??_GB2312"/>
          <w:bCs/>
          <w:sz w:val="24"/>
          <w:lang w:bidi="ar"/>
        </w:rPr>
        <w:t xml:space="preserve">(4)</w:t>
      </w:r>
      <w:r>
        <w:rPr>
          <w:rFonts w:hint="eastAsia" w:ascii="宋体" w:hAnsi="宋体" w:cs="宋体"/>
          <w:bCs/>
          <w:sz w:val="24"/>
          <w:lang w:bidi="ar"/>
        </w:rPr>
        <w:t xml:space="preserve">合同的继续履行将损害国家利益和社会公共利益。</w:t>
      </w:r>
      <w:r/>
    </w:p>
    <w:p>
      <w:pPr>
        <w:jc w:val="left"/>
        <w:spacing w:line="480" w:lineRule="exact"/>
        <w:rPr>
          <w:rFonts w:ascii="宋体" w:hAnsi="宋体" w:cs="??_GB2312"/>
          <w:sz w:val="24"/>
        </w:rPr>
      </w:pPr>
      <w:r>
        <w:rPr>
          <w:rFonts w:hint="eastAsia" w:ascii="宋体" w:hAnsi="宋体" w:cs="宋体"/>
          <w:sz w:val="24"/>
          <w:lang w:bidi="ar"/>
        </w:rPr>
        <w:t xml:space="preserve">除上述情形外，甲乙双方不得擅自终止合同。</w:t>
      </w:r>
      <w:r/>
    </w:p>
    <w:p>
      <w:pPr>
        <w:jc w:val="left"/>
        <w:spacing w:line="480" w:lineRule="exact"/>
        <w:rPr>
          <w:rFonts w:ascii="宋体" w:hAnsi="宋体" w:cs="黑体"/>
          <w:b/>
          <w:sz w:val="24"/>
        </w:rPr>
      </w:pPr>
      <w:r>
        <w:rPr>
          <w:rFonts w:hint="eastAsia" w:ascii="宋体" w:hAnsi="宋体" w:cs="黑体"/>
          <w:b/>
          <w:sz w:val="24"/>
          <w:lang w:bidi="ar"/>
        </w:rPr>
        <w:t xml:space="preserve">第十六条 争议的解决</w:t>
      </w:r>
      <w:r/>
    </w:p>
    <w:p>
      <w:pPr>
        <w:jc w:val="left"/>
        <w:spacing w:line="480" w:lineRule="exact"/>
        <w:rPr>
          <w:rFonts w:ascii="宋体" w:hAnsi="宋体" w:cs="??_GB2312"/>
          <w:sz w:val="24"/>
        </w:rPr>
      </w:pPr>
      <w:r>
        <w:rPr>
          <w:rFonts w:hint="eastAsia" w:ascii="宋体" w:hAnsi="宋体" w:cs="??_GB2312"/>
          <w:sz w:val="24"/>
          <w:lang w:bidi="ar"/>
        </w:rPr>
        <w:t xml:space="preserve">1</w:t>
      </w:r>
      <w:r>
        <w:rPr>
          <w:rFonts w:hint="eastAsia" w:ascii="宋体" w:hAnsi="宋体" w:cs="宋体"/>
          <w:sz w:val="24"/>
          <w:lang w:bidi="ar"/>
        </w:rPr>
        <w:t xml:space="preserve">、因履行本合同引起的或与本合同有关的争议，甲、乙双方应首先通过友好协商解决，如果协商不能解决争议，任何一方均可向连云港市赣榆人民法院提起诉讼。</w:t>
      </w:r>
      <w:r/>
    </w:p>
    <w:p>
      <w:pPr>
        <w:jc w:val="left"/>
        <w:spacing w:line="480" w:lineRule="exact"/>
        <w:rPr>
          <w:rFonts w:ascii="宋体" w:hAnsi="宋体" w:cs="黑体"/>
          <w:b/>
          <w:sz w:val="24"/>
        </w:rPr>
      </w:pPr>
      <w:r>
        <w:rPr>
          <w:rFonts w:hint="eastAsia" w:ascii="宋体" w:hAnsi="宋体" w:cs="黑体"/>
          <w:b/>
          <w:sz w:val="24"/>
          <w:lang w:bidi="ar"/>
        </w:rPr>
        <w:t xml:space="preserve">第十七条 合同生效及其他</w:t>
      </w:r>
      <w:r/>
    </w:p>
    <w:p>
      <w:pPr>
        <w:ind w:firstLine="240"/>
        <w:jc w:val="left"/>
        <w:spacing w:line="480" w:lineRule="exact"/>
        <w:rPr>
          <w:rFonts w:hAnsi="宋体" w:asciiTheme="minorHAnsi" w:cstheme="minorBidi"/>
          <w:bCs/>
          <w:sz w:val="24"/>
          <w:szCs w:val="24"/>
        </w:rPr>
      </w:pPr>
      <w:r>
        <w:rPr>
          <w:rFonts w:hint="eastAsia" w:ascii="宋体" w:hAnsi="宋体"/>
          <w:sz w:val="24"/>
        </w:rPr>
        <w:t xml:space="preserve">1、</w:t>
      </w:r>
      <w:r>
        <w:rPr>
          <w:rFonts w:hint="eastAsia" w:hAnsi="宋体"/>
          <w:bCs/>
          <w:sz w:val="24"/>
          <w:szCs w:val="24"/>
        </w:rPr>
        <w:t xml:space="preserve">本合同经双方法定代表人或委托代理人签字并加盖单位公章后生效。</w:t>
      </w:r>
      <w:r/>
    </w:p>
    <w:p>
      <w:pPr>
        <w:pStyle w:val="1056"/>
        <w:ind w:firstLine="240"/>
        <w:jc w:val="left"/>
        <w:spacing w:line="480" w:lineRule="exact"/>
        <w:rPr>
          <w:rFonts w:hAnsi="宋体"/>
          <w:bCs/>
          <w:sz w:val="24"/>
          <w:szCs w:val="24"/>
        </w:rPr>
      </w:pPr>
      <w:r>
        <w:rPr>
          <w:rFonts w:hint="eastAsia" w:hAnsi="宋体"/>
          <w:bCs/>
          <w:sz w:val="24"/>
          <w:szCs w:val="24"/>
        </w:rPr>
        <w:t xml:space="preserve">2、事先未经对方书面同意，一方不得将其在本合同中的权利或义务全部或部分转让给任何第三方。</w:t>
      </w:r>
      <w:r/>
    </w:p>
    <w:p>
      <w:pPr>
        <w:pStyle w:val="1056"/>
        <w:ind w:firstLine="240"/>
        <w:jc w:val="left"/>
        <w:spacing w:line="480" w:lineRule="exact"/>
        <w:rPr>
          <w:rFonts w:hAnsi="宋体"/>
          <w:bCs/>
          <w:sz w:val="24"/>
          <w:szCs w:val="24"/>
        </w:rPr>
      </w:pPr>
      <w:r>
        <w:rPr>
          <w:rFonts w:hint="eastAsia" w:hAnsi="宋体"/>
          <w:bCs/>
          <w:sz w:val="24"/>
          <w:szCs w:val="24"/>
        </w:rPr>
        <w:t xml:space="preserve">3、本合同未尽事宜，遵照《中华人民共和国民法典》</w:t>
      </w:r>
      <w:r>
        <w:rPr>
          <w:rFonts w:hint="eastAsia" w:hAnsi="宋体"/>
          <w:bCs/>
          <w:color w:val="000000" w:themeColor="text1"/>
          <w:sz w:val="24"/>
          <w:szCs w:val="24"/>
        </w:rPr>
        <w:t xml:space="preserve">有关条文执行。</w:t>
      </w:r>
      <w:r/>
    </w:p>
    <w:p>
      <w:pPr>
        <w:pStyle w:val="1056"/>
        <w:ind w:firstLine="240"/>
        <w:jc w:val="left"/>
        <w:spacing w:line="480" w:lineRule="exact"/>
        <w:rPr>
          <w:rFonts w:hAnsi="宋体"/>
          <w:bCs/>
          <w:sz w:val="24"/>
          <w:szCs w:val="24"/>
        </w:rPr>
      </w:pPr>
      <w:r>
        <w:rPr>
          <w:rFonts w:hint="eastAsia" w:hAnsi="宋体"/>
          <w:bCs/>
          <w:sz w:val="24"/>
          <w:szCs w:val="24"/>
        </w:rPr>
        <w:t xml:space="preserve">4、乙方及乙方员工应严格保守甲方的商业秘密，甲方及甲方员工也应严格保守乙方的商业秘密，保密期为一年。甲乙双方未经对方书面同意不得向任何第三方泄漏对方所提供的相关信息。任何一方对所获知的对方未向社会公开的所有信息资料、技术情况和商业秘密负有保密义务，未经双方书面许可，任何一方不得将其泄露给第三方。</w:t>
      </w:r>
      <w:r/>
    </w:p>
    <w:p>
      <w:pPr>
        <w:pStyle w:val="1056"/>
        <w:ind w:firstLine="240"/>
        <w:jc w:val="left"/>
        <w:spacing w:line="480" w:lineRule="exact"/>
        <w:rPr>
          <w:rFonts w:hAnsi="宋体"/>
          <w:bCs/>
          <w:sz w:val="24"/>
          <w:szCs w:val="24"/>
        </w:rPr>
      </w:pPr>
      <w:r>
        <w:rPr>
          <w:rFonts w:hint="eastAsia" w:hAnsi="宋体"/>
          <w:bCs/>
          <w:sz w:val="24"/>
          <w:szCs w:val="24"/>
        </w:rPr>
        <w:t xml:space="preserve">5、乙方不得与所审查项目的建设单位、规划设计单位有隶属关系，不得参与审查本单位（含隶属关系）项目。如确有隶属关系，应由乙方委托具有同等资质的其他机构审查，该机构须经甲方书面同意后方可，审查费用由乙方负责。</w:t>
      </w:r>
      <w:r/>
    </w:p>
    <w:p>
      <w:pPr>
        <w:pStyle w:val="1056"/>
        <w:ind w:firstLine="240"/>
        <w:jc w:val="left"/>
        <w:spacing w:line="480" w:lineRule="exact"/>
        <w:rPr>
          <w:rFonts w:hAnsi="宋体"/>
          <w:bCs/>
          <w:sz w:val="24"/>
          <w:szCs w:val="24"/>
        </w:rPr>
      </w:pPr>
      <w:r>
        <w:rPr>
          <w:rFonts w:hint="eastAsia" w:hAnsi="宋体"/>
          <w:bCs/>
          <w:sz w:val="24"/>
          <w:szCs w:val="24"/>
        </w:rPr>
        <w:t xml:space="preserve">6、未经甲乙双方签署书面文件，不得对本合同进行更改；本合同的任何修改，均需另行签订书面补充协议；否则，一律视为无效。未尽事宜，由双方另行协商书面确定。如需补充协议条款及承诺，应另行签订，签订的补充的协议条款和承诺均与本合同具有同等法律效力。</w:t>
      </w:r>
      <w:r/>
    </w:p>
    <w:p>
      <w:pPr>
        <w:pStyle w:val="1056"/>
        <w:ind w:firstLine="240"/>
        <w:jc w:val="left"/>
        <w:spacing w:line="480" w:lineRule="exact"/>
        <w:rPr>
          <w:rFonts w:hAnsi="宋体"/>
          <w:bCs/>
          <w:sz w:val="24"/>
          <w:szCs w:val="24"/>
        </w:rPr>
      </w:pPr>
      <w:r>
        <w:rPr>
          <w:rFonts w:hint="eastAsia" w:hAnsi="宋体"/>
          <w:bCs/>
          <w:sz w:val="24"/>
          <w:szCs w:val="24"/>
        </w:rPr>
        <w:t xml:space="preserve">7、本合同各条款相互制约，不可断章取义。</w:t>
      </w:r>
      <w:r/>
    </w:p>
    <w:p>
      <w:pPr>
        <w:pStyle w:val="1056"/>
        <w:ind w:firstLine="240"/>
        <w:jc w:val="left"/>
        <w:spacing w:line="480" w:lineRule="exact"/>
        <w:rPr>
          <w:rFonts w:hAnsi="宋体"/>
          <w:bCs/>
          <w:sz w:val="24"/>
          <w:szCs w:val="24"/>
        </w:rPr>
      </w:pPr>
      <w:r>
        <w:rPr>
          <w:rFonts w:hint="eastAsia" w:hAnsi="宋体"/>
          <w:bCs/>
          <w:sz w:val="24"/>
          <w:szCs w:val="24"/>
        </w:rPr>
        <w:t xml:space="preserve">8、本合同附件或补充协议为本合同不可分割的组成部分。</w:t>
      </w:r>
      <w:r/>
    </w:p>
    <w:p>
      <w:pPr>
        <w:pStyle w:val="1056"/>
        <w:ind w:firstLine="240"/>
        <w:jc w:val="left"/>
        <w:spacing w:line="480" w:lineRule="exact"/>
        <w:rPr>
          <w:rFonts w:hAnsi="宋体"/>
          <w:bCs/>
          <w:sz w:val="24"/>
          <w:szCs w:val="24"/>
        </w:rPr>
      </w:pPr>
      <w:r>
        <w:rPr>
          <w:rFonts w:hint="eastAsia" w:hAnsi="宋体"/>
          <w:bCs/>
          <w:sz w:val="24"/>
          <w:szCs w:val="24"/>
        </w:rPr>
        <w:t xml:space="preserve">9、本合同及其附件在双方间就本合同及其附件所涉及的事项构成完整的合同，并取代此前在双方间就此而为的全部口头或书面的磋商、交流、声明、承诺和协议。除非以书面方式作出并经双方签署，任何对本合同及其附件的修订、更改或添加不得生效或对任何一方有约束力。</w:t>
      </w:r>
      <w:r/>
    </w:p>
    <w:p>
      <w:pPr>
        <w:pStyle w:val="1056"/>
        <w:ind w:firstLine="240"/>
        <w:jc w:val="left"/>
        <w:spacing w:line="480" w:lineRule="exact"/>
        <w:rPr>
          <w:rFonts w:hAnsi="宋体"/>
          <w:bCs/>
          <w:sz w:val="24"/>
          <w:szCs w:val="24"/>
        </w:rPr>
      </w:pPr>
      <w:r>
        <w:rPr>
          <w:rFonts w:hint="eastAsia" w:hAnsi="宋体"/>
          <w:bCs/>
          <w:sz w:val="24"/>
          <w:szCs w:val="24"/>
        </w:rPr>
        <w:t xml:space="preserve">10、如果本合同或其附件的任何条款是无效的或不能执行的、或变得无效或不能执行的。各方应当作出合理的努力并诚意谈判以寻求一个有效的可执行的条款。该条款应当尽可能接近地反映失效的或不能执行的条款在法律上和经济上的实质。</w:t>
      </w:r>
      <w:r/>
    </w:p>
    <w:p>
      <w:pPr>
        <w:pStyle w:val="1056"/>
        <w:ind w:firstLine="240"/>
        <w:jc w:val="left"/>
        <w:spacing w:line="480" w:lineRule="exact"/>
        <w:rPr>
          <w:rFonts w:hAnsi="宋体"/>
          <w:bCs/>
          <w:sz w:val="24"/>
          <w:szCs w:val="24"/>
        </w:rPr>
      </w:pPr>
      <w:r>
        <w:rPr>
          <w:rFonts w:hint="eastAsia" w:hAnsi="宋体"/>
          <w:bCs/>
          <w:sz w:val="24"/>
          <w:szCs w:val="24"/>
        </w:rPr>
        <w:t xml:space="preserve">11、如果由于法律或法规的规定使得本合同的或其附件的某一条款变得无效，而此无效对本合同的执行并无实质性的影响，则此等无效不得免除任何一方在本合同或其附件的其他规定下的义务，也不得剥夺任何一方依照其他条款所应享有的权利。</w:t>
      </w:r>
      <w:r/>
    </w:p>
    <w:p>
      <w:pPr>
        <w:pStyle w:val="1056"/>
        <w:ind w:firstLine="240"/>
        <w:jc w:val="left"/>
        <w:spacing w:line="480" w:lineRule="exact"/>
        <w:rPr>
          <w:rFonts w:hAnsi="宋体"/>
          <w:bCs/>
          <w:sz w:val="24"/>
          <w:szCs w:val="24"/>
        </w:rPr>
      </w:pPr>
      <w:r>
        <w:rPr>
          <w:rFonts w:hint="eastAsia" w:hAnsi="宋体"/>
          <w:bCs/>
          <w:sz w:val="24"/>
          <w:szCs w:val="24"/>
        </w:rPr>
        <w:t xml:space="preserve">12、任何一方在执行本合同或其附件的任何条款时，或在行使与此有关的任何权利时的任何失败均不得被视为构成该方放弃执行该条款或其他条款或放弃行使该权利或其他权利。</w:t>
      </w:r>
      <w:r/>
    </w:p>
    <w:p>
      <w:pPr>
        <w:pStyle w:val="1056"/>
        <w:ind w:firstLine="240"/>
        <w:jc w:val="left"/>
        <w:spacing w:line="480" w:lineRule="exact"/>
        <w:rPr>
          <w:rFonts w:hAnsi="宋体"/>
          <w:bCs/>
          <w:sz w:val="24"/>
          <w:szCs w:val="24"/>
        </w:rPr>
      </w:pPr>
      <w:r>
        <w:rPr>
          <w:rFonts w:hint="eastAsia" w:hAnsi="宋体"/>
          <w:bCs/>
          <w:sz w:val="24"/>
          <w:szCs w:val="24"/>
        </w:rPr>
        <w:t xml:space="preserve">13、《反商业贿赂协议》作为本合同的补充协议，与本合同具有同等法律效力。</w:t>
      </w:r>
      <w:r/>
    </w:p>
    <w:p>
      <w:pPr>
        <w:ind w:firstLine="240"/>
        <w:jc w:val="left"/>
        <w:spacing w:line="480" w:lineRule="exact"/>
        <w:rPr>
          <w:rFonts w:ascii="宋体" w:hAnsi="宋体"/>
          <w:sz w:val="24"/>
        </w:rPr>
      </w:pPr>
      <w:r>
        <w:rPr>
          <w:rFonts w:hint="eastAsia" w:ascii="宋体" w:hAnsi="宋体"/>
          <w:sz w:val="24"/>
        </w:rPr>
        <w:t xml:space="preserve">14、本合同正本一式</w:t>
      </w:r>
      <w:r>
        <w:rPr>
          <w:rFonts w:hint="eastAsia" w:ascii="宋体" w:hAnsi="宋体"/>
          <w:sz w:val="24"/>
          <w:u w:val="single"/>
        </w:rPr>
        <w:t xml:space="preserve"> 陆 </w:t>
      </w:r>
      <w:r>
        <w:rPr>
          <w:rFonts w:hint="eastAsia" w:ascii="宋体" w:hAnsi="宋体"/>
          <w:sz w:val="24"/>
        </w:rPr>
        <w:t xml:space="preserve">份，甲乙双方各执</w:t>
      </w:r>
      <w:r>
        <w:rPr>
          <w:rFonts w:hint="eastAsia" w:ascii="宋体" w:hAnsi="宋体"/>
          <w:sz w:val="24"/>
          <w:u w:val="single"/>
        </w:rPr>
        <w:t xml:space="preserve"> 贰 </w:t>
      </w:r>
      <w:r>
        <w:rPr>
          <w:rFonts w:hint="eastAsia" w:ascii="宋体" w:hAnsi="宋体"/>
          <w:sz w:val="24"/>
        </w:rPr>
        <w:t xml:space="preserve">份、采购监督部门、采购代理机构各执</w:t>
      </w:r>
      <w:r>
        <w:rPr>
          <w:rFonts w:hint="eastAsia" w:ascii="宋体" w:hAnsi="宋体"/>
          <w:sz w:val="24"/>
          <w:u w:val="single"/>
        </w:rPr>
        <w:t xml:space="preserve"> 壹 </w:t>
      </w:r>
      <w:r>
        <w:rPr>
          <w:rFonts w:hint="eastAsia" w:ascii="宋体" w:hAnsi="宋体"/>
          <w:sz w:val="24"/>
        </w:rPr>
        <w:t xml:space="preserve">份，具有同等法律效力。</w:t>
      </w:r>
      <w:r/>
    </w:p>
    <w:p>
      <w:pPr>
        <w:ind w:firstLine="480"/>
        <w:spacing w:line="360" w:lineRule="auto"/>
        <w:rPr>
          <w:rFonts w:ascii="宋体" w:hAnsi="宋体"/>
          <w:sz w:val="24"/>
        </w:rPr>
      </w:pPr>
      <w:r>
        <w:rPr>
          <w:rFonts w:hint="eastAsia" w:ascii="宋体" w:hAnsi="宋体"/>
          <w:sz w:val="24"/>
        </w:rPr>
        <w:t xml:space="preserve">甲方（公章）：                        乙方（公章）：             </w:t>
      </w:r>
      <w:r/>
    </w:p>
    <w:p>
      <w:pPr>
        <w:ind w:firstLine="480"/>
        <w:spacing w:line="360" w:lineRule="auto"/>
        <w:rPr>
          <w:rFonts w:ascii="宋体" w:hAnsi="宋体"/>
          <w:sz w:val="24"/>
        </w:rPr>
      </w:pPr>
      <w:r>
        <w:rPr>
          <w:rFonts w:hint="eastAsia" w:ascii="宋体" w:hAnsi="宋体"/>
          <w:sz w:val="24"/>
        </w:rPr>
        <w:t xml:space="preserve">地址：                                地址：</w:t>
      </w:r>
      <w:r/>
    </w:p>
    <w:p>
      <w:pPr>
        <w:ind w:firstLine="480"/>
        <w:spacing w:line="360" w:lineRule="auto"/>
        <w:rPr>
          <w:rFonts w:ascii="宋体" w:hAnsi="宋体"/>
          <w:sz w:val="24"/>
        </w:rPr>
      </w:pPr>
      <w:r>
        <w:rPr>
          <w:rFonts w:hint="eastAsia" w:ascii="宋体" w:hAnsi="宋体"/>
          <w:sz w:val="24"/>
        </w:rPr>
        <w:t xml:space="preserve">法定代表人或                          法定代表人或</w:t>
      </w:r>
      <w:r/>
    </w:p>
    <w:p>
      <w:pPr>
        <w:ind w:firstLine="480"/>
        <w:spacing w:line="360" w:lineRule="auto"/>
        <w:rPr>
          <w:rFonts w:ascii="宋体" w:hAnsi="宋体"/>
          <w:sz w:val="24"/>
        </w:rPr>
      </w:pPr>
      <w:r>
        <w:rPr>
          <w:rFonts w:hint="eastAsia" w:ascii="宋体" w:hAnsi="宋体"/>
          <w:sz w:val="24"/>
        </w:rPr>
        <w:t xml:space="preserve">委托代理人（签字或盖章）：            委托代理人（签字或盖章）：</w:t>
      </w:r>
      <w:r/>
    </w:p>
    <w:p>
      <w:pPr>
        <w:ind w:firstLine="480"/>
        <w:spacing w:line="360" w:lineRule="auto"/>
        <w:rPr>
          <w:rFonts w:ascii="宋体" w:hAnsi="宋体"/>
          <w:sz w:val="24"/>
        </w:rPr>
      </w:pPr>
      <w:r>
        <w:rPr>
          <w:rFonts w:hint="eastAsia" w:ascii="宋体" w:hAnsi="宋体"/>
          <w:sz w:val="24"/>
        </w:rPr>
        <w:t xml:space="preserve">开户银行：                            开户银行：</w:t>
      </w:r>
      <w:r/>
    </w:p>
    <w:p>
      <w:pPr>
        <w:ind w:firstLine="480"/>
        <w:spacing w:line="360" w:lineRule="auto"/>
        <w:rPr>
          <w:rFonts w:ascii="宋体" w:hAnsi="宋体"/>
          <w:sz w:val="24"/>
        </w:rPr>
      </w:pPr>
      <w:r>
        <w:rPr>
          <w:rFonts w:hint="eastAsia" w:ascii="宋体" w:hAnsi="宋体"/>
          <w:sz w:val="24"/>
        </w:rPr>
        <w:t xml:space="preserve">账号：                                账号：</w:t>
      </w:r>
      <w:r/>
    </w:p>
    <w:p>
      <w:pPr>
        <w:ind w:firstLine="480"/>
        <w:spacing w:line="360" w:lineRule="auto"/>
        <w:rPr>
          <w:rFonts w:ascii="宋体" w:hAnsi="宋体"/>
          <w:sz w:val="24"/>
        </w:rPr>
      </w:pPr>
      <w:r>
        <w:rPr>
          <w:rFonts w:hint="eastAsia" w:ascii="宋体" w:hAnsi="宋体"/>
          <w:sz w:val="24"/>
        </w:rPr>
        <w:t xml:space="preserve">电话：                                电话：</w:t>
      </w:r>
      <w:r/>
    </w:p>
    <w:p>
      <w:pPr>
        <w:ind w:firstLine="480"/>
        <w:spacing w:line="360" w:lineRule="auto"/>
        <w:rPr>
          <w:rFonts w:ascii="宋体" w:hAnsi="宋体"/>
          <w:sz w:val="24"/>
        </w:rPr>
      </w:pPr>
      <w:r>
        <w:rPr>
          <w:rFonts w:hint="eastAsia" w:ascii="宋体" w:hAnsi="宋体"/>
          <w:sz w:val="24"/>
        </w:rPr>
        <w:t xml:space="preserve">传真：                                传真：  </w:t>
      </w:r>
      <w:r/>
    </w:p>
    <w:p>
      <w:pPr>
        <w:jc w:val="right"/>
      </w:pPr>
      <w:r>
        <w:rPr>
          <w:rFonts w:hint="eastAsia"/>
        </w:rPr>
        <w:t xml:space="preserve"> </w:t>
      </w:r>
      <w:r/>
    </w:p>
    <w:p>
      <w:pPr>
        <w:jc w:val="right"/>
      </w:pPr>
      <w:r/>
      <w:r/>
    </w:p>
    <w:p>
      <w:pPr>
        <w:jc w:val="right"/>
      </w:pPr>
      <w:r>
        <w:rPr>
          <w:rFonts w:hint="eastAsia"/>
        </w:rPr>
        <w:t xml:space="preserve">签订日期：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r/>
      <w:r/>
    </w:p>
    <w:p>
      <w:r/>
      <w:r/>
    </w:p>
    <w:p>
      <w:pPr>
        <w:pStyle w:val="1023"/>
        <w:jc w:val="center"/>
        <w:spacing w:before="156" w:after="156" w:line="360" w:lineRule="auto"/>
        <w:rPr>
          <w:rFonts w:ascii="黑体" w:hAnsi="黑体" w:eastAsia="黑体"/>
          <w:b w:val="0"/>
        </w:rPr>
      </w:pPr>
      <w:r>
        <w:rPr>
          <w:rFonts w:hint="eastAsia" w:ascii="黑体" w:hAnsi="黑体" w:eastAsia="黑体"/>
          <w:b w:val="0"/>
        </w:rPr>
        <w:t xml:space="preserve">第四章  采购需求</w:t>
      </w:r>
      <w:r/>
    </w:p>
    <w:p>
      <w:pPr>
        <w:ind w:firstLine="482"/>
        <w:jc w:val="left"/>
        <w:spacing w:line="500" w:lineRule="exact"/>
        <w:rPr>
          <w:b/>
          <w:bCs/>
          <w:sz w:val="24"/>
          <w:szCs w:val="24"/>
        </w:rPr>
      </w:pPr>
      <w:r>
        <w:rPr>
          <w:rFonts w:hint="eastAsia"/>
          <w:b/>
          <w:bCs/>
          <w:sz w:val="24"/>
          <w:szCs w:val="24"/>
        </w:rPr>
        <w:t xml:space="preserve">说明：项目采购方式为竞争性磋商，本项目属性为服务，采购标的对应的中小企业划分标准所属行业为：</w:t>
      </w:r>
      <w:r>
        <w:rPr>
          <w:rFonts w:hint="eastAsia"/>
          <w:b/>
          <w:bCs/>
          <w:sz w:val="24"/>
          <w:szCs w:val="24"/>
          <w:u w:val="single"/>
        </w:rPr>
        <w:t xml:space="preserve">其他未列明行业</w:t>
      </w:r>
      <w:r>
        <w:rPr>
          <w:rFonts w:hint="eastAsia"/>
          <w:b/>
          <w:bCs/>
          <w:sz w:val="24"/>
          <w:szCs w:val="24"/>
        </w:rPr>
        <w:t xml:space="preserve">。</w:t>
      </w:r>
      <w:r/>
    </w:p>
    <w:p>
      <w:pPr>
        <w:ind w:firstLine="480"/>
        <w:jc w:val="left"/>
        <w:spacing w:line="500" w:lineRule="exact"/>
        <w:rPr>
          <w:sz w:val="24"/>
          <w:szCs w:val="24"/>
        </w:rPr>
      </w:pPr>
      <w:r>
        <w:rPr>
          <w:rFonts w:hint="eastAsia"/>
          <w:sz w:val="24"/>
          <w:szCs w:val="24"/>
        </w:rPr>
        <w:t xml:space="preserve">根据《关于印发中小企业划型标准规定的通知》（工信部联企业〔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号），其他未列明行业：从业人员</w:t>
      </w:r>
      <w:r>
        <w:rPr>
          <w:rFonts w:hint="eastAsia"/>
          <w:sz w:val="24"/>
          <w:szCs w:val="24"/>
        </w:rPr>
        <w:t xml:space="preserve">300</w:t>
      </w:r>
      <w:r>
        <w:rPr>
          <w:rFonts w:hint="eastAsia"/>
          <w:sz w:val="24"/>
          <w:szCs w:val="24"/>
        </w:rPr>
        <w:t xml:space="preserve">人以下的为中小微型企业。其中，从业人员</w:t>
      </w:r>
      <w:r>
        <w:rPr>
          <w:rFonts w:hint="eastAsia"/>
          <w:sz w:val="24"/>
          <w:szCs w:val="24"/>
        </w:rPr>
        <w:t xml:space="preserve">100</w:t>
      </w:r>
      <w:r>
        <w:rPr>
          <w:rFonts w:hint="eastAsia"/>
          <w:sz w:val="24"/>
          <w:szCs w:val="24"/>
        </w:rPr>
        <w:t xml:space="preserve">人及以上的为中型企业；从业人员</w:t>
      </w:r>
      <w:r>
        <w:rPr>
          <w:rFonts w:hint="eastAsia"/>
          <w:sz w:val="24"/>
          <w:szCs w:val="24"/>
        </w:rPr>
        <w:t xml:space="preserve">10</w:t>
      </w:r>
      <w:r>
        <w:rPr>
          <w:rFonts w:hint="eastAsia"/>
          <w:sz w:val="24"/>
          <w:szCs w:val="24"/>
        </w:rPr>
        <w:t xml:space="preserve">人及以上的为小型企业；从业人员</w:t>
      </w:r>
      <w:r>
        <w:rPr>
          <w:rFonts w:hint="eastAsia"/>
          <w:sz w:val="24"/>
          <w:szCs w:val="24"/>
        </w:rPr>
        <w:t xml:space="preserve">10</w:t>
      </w:r>
      <w:r>
        <w:rPr>
          <w:rFonts w:hint="eastAsia"/>
          <w:sz w:val="24"/>
          <w:szCs w:val="24"/>
        </w:rPr>
        <w:t xml:space="preserve">人以下的为微型企业。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108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7689"/>
      </w:tblGrid>
      <w:tr>
        <w:trPr>
          <w:jc w:val="center"/>
        </w:trPr>
        <w:tc>
          <w:tcPr>
            <w:tcBorders>
              <w:top w:val="single" w:color="auto" w:sz="4" w:space="0"/>
              <w:bottom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bottom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Borders>
              <w:top w:val="single" w:color="auto" w:sz="4" w:space="0"/>
              <w:bottom w:val="single" w:color="auto" w:sz="4" w:space="0"/>
            </w:tcBorders>
            <w:tcW w:w="816" w:type="dxa"/>
            <w:vAlign w:val="center"/>
            <w:textDirection w:val="lrTb"/>
            <w:noWrap w:val="false"/>
          </w:tcPr>
          <w:p>
            <w:pPr>
              <w:jc w:val="center"/>
              <w:spacing w:line="500" w:lineRule="exact"/>
              <w:rPr>
                <w:b/>
                <w:sz w:val="24"/>
                <w:szCs w:val="24"/>
              </w:rPr>
            </w:pPr>
            <w:r>
              <w:rPr>
                <w:rFonts w:hint="eastAsia"/>
                <w:b/>
                <w:sz w:val="24"/>
                <w:szCs w:val="24"/>
              </w:rPr>
              <w:t xml:space="preserve">1</w:t>
            </w:r>
            <w:r/>
          </w:p>
        </w:tc>
        <w:tc>
          <w:tcPr>
            <w:tcBorders>
              <w:top w:val="single" w:color="auto" w:sz="4" w:space="0"/>
              <w:bottom w:val="single" w:color="auto" w:sz="4" w:space="0"/>
            </w:tcBorders>
            <w:tcW w:w="7689" w:type="dxa"/>
            <w:textDirection w:val="lrTb"/>
            <w:noWrap w:val="false"/>
          </w:tcPr>
          <w:p>
            <w:pPr>
              <w:jc w:val="left"/>
              <w:spacing w:line="500" w:lineRule="exact"/>
              <w:rPr>
                <w:b/>
                <w:sz w:val="24"/>
                <w:szCs w:val="24"/>
              </w:rPr>
            </w:pPr>
            <w:r>
              <w:rPr>
                <w:rFonts w:hint="eastAsia" w:ascii="宋体" w:hAnsi="宋体" w:cs="宋体"/>
                <w:b/>
                <w:i/>
                <w:iCs/>
                <w:sz w:val="24"/>
                <w:szCs w:val="24"/>
                <w:u w:val="single"/>
                <w:lang w:bidi="ar"/>
              </w:rPr>
              <w:t xml:space="preserve">服务期限：</w:t>
            </w:r>
            <w:r>
              <w:rPr>
                <w:rFonts w:hint="eastAsia" w:ascii="宋体" w:hAnsi="宋体"/>
                <w:b/>
                <w:i/>
                <w:sz w:val="24"/>
                <w:u w:val="single"/>
              </w:rPr>
              <w:t xml:space="preserve">自合同签订之日起至2027年12月31日止</w:t>
            </w:r>
            <w:r>
              <w:rPr>
                <w:rFonts w:hint="eastAsia" w:ascii="宋体" w:hAnsi="宋体" w:cs="宋体"/>
                <w:b/>
                <w:bCs/>
                <w:i/>
                <w:iCs/>
                <w:sz w:val="24"/>
                <w:szCs w:val="24"/>
                <w:u w:val="single"/>
              </w:rPr>
              <w:t xml:space="preserve">。</w:t>
            </w:r>
            <w:r/>
          </w:p>
        </w:tc>
      </w:tr>
      <w:tr>
        <w:trPr>
          <w:jc w:val="center"/>
        </w:trPr>
        <w:tc>
          <w:tcPr>
            <w:tcBorders>
              <w:top w:val="single" w:color="auto" w:sz="4" w:space="0"/>
              <w:bottom w:val="single" w:color="auto" w:sz="4" w:space="0"/>
            </w:tcBorders>
            <w:tcW w:w="816" w:type="dxa"/>
            <w:vAlign w:val="center"/>
            <w:textDirection w:val="lrTb"/>
            <w:noWrap w:val="false"/>
          </w:tcPr>
          <w:p>
            <w:pPr>
              <w:jc w:val="center"/>
              <w:spacing w:line="500" w:lineRule="exact"/>
              <w:rPr>
                <w:b/>
                <w:sz w:val="24"/>
                <w:szCs w:val="24"/>
              </w:rPr>
            </w:pPr>
            <w:r>
              <w:rPr>
                <w:rFonts w:hint="eastAsia"/>
                <w:b/>
                <w:sz w:val="24"/>
                <w:szCs w:val="24"/>
              </w:rPr>
              <w:t xml:space="preserve">2</w:t>
            </w:r>
            <w:r/>
          </w:p>
        </w:tc>
        <w:tc>
          <w:tcPr>
            <w:tcBorders>
              <w:top w:val="single" w:color="auto" w:sz="4" w:space="0"/>
              <w:bottom w:val="single" w:color="auto" w:sz="4" w:space="0"/>
            </w:tcBorders>
            <w:tcW w:w="7689" w:type="dxa"/>
            <w:textDirection w:val="lrTb"/>
            <w:noWrap w:val="false"/>
          </w:tcPr>
          <w:p>
            <w:pPr>
              <w:jc w:val="left"/>
              <w:spacing w:line="360" w:lineRule="auto"/>
              <w:rPr>
                <w:rFonts w:ascii="宋体" w:hAnsi="宋体"/>
                <w:b/>
                <w:i/>
                <w:iCs/>
                <w:sz w:val="24"/>
                <w:szCs w:val="24"/>
                <w:u w:val="single"/>
                <w:lang w:bidi="ar"/>
              </w:rPr>
            </w:pPr>
            <w:r>
              <w:rPr>
                <w:rFonts w:hint="eastAsia" w:ascii="宋体" w:hAnsi="宋体"/>
                <w:b/>
                <w:i/>
                <w:iCs/>
                <w:sz w:val="24"/>
                <w:szCs w:val="24"/>
                <w:u w:val="single"/>
                <w:lang w:bidi="ar"/>
              </w:rPr>
              <w:t xml:space="preserve">付款方式：</w:t>
            </w:r>
            <w:r>
              <w:rPr>
                <w:rFonts w:hint="eastAsia" w:ascii="宋体" w:hAnsi="宋体"/>
                <w:b/>
                <w:i/>
                <w:sz w:val="24"/>
                <w:szCs w:val="24"/>
                <w:u w:val="single"/>
              </w:rPr>
              <w:t xml:space="preserve">合同签订项目启动后三个月之内，支付项目款的30%，完成国有建设用地地籍调查成果收集并汇交到省厅和自然资源部，支付项目款的50%，合同期满完成所有任务支付剩余项目款。</w:t>
            </w:r>
            <w:r/>
          </w:p>
        </w:tc>
      </w:tr>
      <w:tr>
        <w:trPr>
          <w:jc w:val="center"/>
        </w:trPr>
        <w:tc>
          <w:tcPr>
            <w:tcBorders>
              <w:top w:val="single" w:color="auto" w:sz="4" w:space="0"/>
              <w:bottom w:val="single" w:color="auto" w:sz="4" w:space="0"/>
            </w:tcBorders>
            <w:tcW w:w="816" w:type="dxa"/>
            <w:vAlign w:val="center"/>
            <w:textDirection w:val="lrTb"/>
            <w:noWrap w:val="false"/>
          </w:tcPr>
          <w:p>
            <w:pPr>
              <w:jc w:val="center"/>
              <w:spacing w:line="500" w:lineRule="exact"/>
              <w:rPr>
                <w:b/>
                <w:sz w:val="24"/>
                <w:szCs w:val="24"/>
              </w:rPr>
            </w:pPr>
            <w:r>
              <w:rPr>
                <w:rFonts w:hint="eastAsia"/>
                <w:b/>
                <w:sz w:val="24"/>
                <w:szCs w:val="24"/>
              </w:rPr>
              <w:t xml:space="preserve">3</w:t>
            </w:r>
            <w:r/>
          </w:p>
        </w:tc>
        <w:tc>
          <w:tcPr>
            <w:tcBorders>
              <w:top w:val="single" w:color="auto" w:sz="4" w:space="0"/>
              <w:bottom w:val="single" w:color="auto" w:sz="4" w:space="0"/>
            </w:tcBorders>
            <w:tcW w:w="7689" w:type="dxa"/>
            <w:textDirection w:val="lrTb"/>
            <w:noWrap w:val="false"/>
          </w:tcPr>
          <w:p>
            <w:pPr>
              <w:jc w:val="left"/>
              <w:spacing w:line="360" w:lineRule="auto"/>
              <w:rPr>
                <w:rFonts w:ascii="宋体" w:hAnsi="宋体" w:cs="宋体"/>
                <w:b/>
                <w:i/>
                <w:iCs/>
                <w:sz w:val="24"/>
                <w:szCs w:val="24"/>
                <w:u w:val="single"/>
                <w:lang w:bidi="ar"/>
              </w:rPr>
            </w:pPr>
            <w:r>
              <w:rPr>
                <w:rFonts w:hint="eastAsia" w:ascii="宋体" w:hAnsi="宋体" w:cs="宋体"/>
                <w:b/>
                <w:i/>
                <w:iCs/>
                <w:sz w:val="24"/>
                <w:szCs w:val="24"/>
                <w:u w:val="single"/>
                <w:lang w:bidi="ar"/>
              </w:rPr>
              <w:t xml:space="preserve">质量标准：</w:t>
            </w:r>
            <w:r>
              <w:rPr>
                <w:rFonts w:hint="eastAsia" w:ascii="宋体" w:hAnsi="宋体" w:cs="宋体"/>
                <w:b/>
                <w:bCs/>
                <w:i/>
                <w:iCs/>
                <w:sz w:val="24"/>
                <w:szCs w:val="24"/>
                <w:u w:val="single"/>
              </w:rPr>
              <w:t xml:space="preserve">最终成果通过省级检查或甲方组织的验收</w:t>
            </w:r>
            <w:r/>
          </w:p>
        </w:tc>
      </w:tr>
    </w:tbl>
    <w:p>
      <w:pPr>
        <w:ind w:firstLine="487"/>
        <w:spacing w:line="360" w:lineRule="auto"/>
        <w:rPr>
          <w:rFonts w:ascii="宋体" w:hAnsi="宋体" w:cs="宋体"/>
          <w:b/>
          <w:bCs/>
          <w:sz w:val="24"/>
          <w:szCs w:val="24"/>
          <w:lang w:bidi="ar"/>
        </w:rPr>
      </w:pPr>
      <w:r>
        <w:rPr>
          <w:rFonts w:ascii="宋体" w:hAnsi="宋体" w:cs="宋体"/>
          <w:b/>
          <w:bCs/>
          <w:sz w:val="24"/>
          <w:szCs w:val="24"/>
          <w:lang w:bidi="ar"/>
        </w:rPr>
      </w:r>
      <w:r/>
    </w:p>
    <w:p>
      <w:pPr>
        <w:ind w:firstLine="487"/>
        <w:spacing w:line="360" w:lineRule="auto"/>
        <w:rPr>
          <w:rFonts w:ascii="宋体" w:hAnsi="宋体" w:cs="宋体"/>
          <w:b/>
          <w:bCs/>
          <w:sz w:val="24"/>
          <w:szCs w:val="24"/>
        </w:rPr>
      </w:pPr>
      <w:r>
        <w:rPr>
          <w:rFonts w:hint="eastAsia" w:ascii="宋体" w:hAnsi="宋体" w:cs="宋体"/>
          <w:b/>
          <w:bCs/>
          <w:sz w:val="24"/>
          <w:szCs w:val="24"/>
          <w:lang w:bidi="ar"/>
        </w:rPr>
        <w:t xml:space="preserve">一、项目概况</w:t>
      </w:r>
      <w:r/>
    </w:p>
    <w:p>
      <w:pPr>
        <w:ind w:firstLine="485"/>
        <w:spacing w:line="360" w:lineRule="auto"/>
        <w:rPr>
          <w:rFonts w:ascii="宋体" w:hAnsi="宋体" w:cs="宋体"/>
          <w:sz w:val="24"/>
          <w:szCs w:val="24"/>
        </w:rPr>
      </w:pPr>
      <w:r>
        <w:rPr>
          <w:rFonts w:hint="eastAsia" w:ascii="宋体" w:hAnsi="宋体" w:cs="宋体"/>
          <w:sz w:val="24"/>
          <w:szCs w:val="24"/>
        </w:rPr>
        <w:t xml:space="preserve">根据《自然资源部 国家林业和草原局关于印发&lt;一张图建设工作方案&gt;的通知》（自然资发〔2025〕58号）、《自然资源部关于进一步做好地籍调查工作的通知》（自然资发〔2023〕195号）、《自然资源部办公厅关于加快编制地籍图的通知》（自然资办函〔2024〕1481号）、《关于深化开展地籍调查和地籍图编制工作的实施方案》（苏自然资函〔2024〕868号）等文件要求，我局全力推进“一张图”建设工作，加快构建统一产权底板。</w:t>
      </w:r>
      <w:r/>
    </w:p>
    <w:p>
      <w:pPr>
        <w:ind w:firstLine="482"/>
        <w:spacing w:line="360" w:lineRule="auto"/>
        <w:rPr>
          <w:rFonts w:ascii="宋体" w:hAnsi="宋体" w:cs="宋体"/>
          <w:b/>
          <w:sz w:val="24"/>
          <w:szCs w:val="24"/>
        </w:rPr>
      </w:pPr>
      <w:r/>
      <w:bookmarkStart w:id="132" w:name="OLE_LINK296"/>
      <w:r/>
      <w:bookmarkStart w:id="133" w:name="OLE_LINK297"/>
      <w:r>
        <w:rPr>
          <w:rFonts w:hint="eastAsia" w:ascii="宋体" w:hAnsi="宋体" w:cs="宋体"/>
          <w:b/>
          <w:sz w:val="24"/>
          <w:szCs w:val="24"/>
        </w:rPr>
        <w:t xml:space="preserve">二、服务技术要求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1.服务内容</w:t>
      </w:r>
      <w:r/>
    </w:p>
    <w:p>
      <w:pPr>
        <w:ind w:firstLine="456"/>
        <w:spacing w:line="560" w:lineRule="exact"/>
        <w:widowControl/>
        <w:rPr>
          <w:rFonts w:ascii="宋体" w:hAnsi="宋体" w:cs="宋体"/>
          <w:spacing w:val="-6"/>
          <w:sz w:val="24"/>
          <w:szCs w:val="24"/>
        </w:rPr>
      </w:pPr>
      <w:r/>
      <w:bookmarkStart w:id="134" w:name="OLE_LINK267"/>
      <w:r/>
      <w:bookmarkStart w:id="135" w:name="OLE_LINK268"/>
      <w:r>
        <w:rPr>
          <w:rFonts w:hint="eastAsia" w:ascii="宋体" w:hAnsi="宋体" w:cs="宋体"/>
          <w:spacing w:val="-6"/>
          <w:sz w:val="24"/>
          <w:szCs w:val="24"/>
        </w:rPr>
        <w:t xml:space="preserve">在东海县全域范围内，结合工作需要和基础条件，分类型、分区域、分阶段推进地籍调查全覆盖。区分已登记、已调查未登记、未调查三种情形，分类推进。</w:t>
      </w:r>
      <w:r/>
    </w:p>
    <w:p>
      <w:pPr>
        <w:ind w:firstLine="456"/>
        <w:spacing w:line="560" w:lineRule="exact"/>
        <w:widowControl/>
        <w:rPr>
          <w:rFonts w:ascii="宋体" w:hAnsi="宋体" w:cs="宋体"/>
          <w:spacing w:val="-6"/>
          <w:sz w:val="24"/>
          <w:szCs w:val="24"/>
        </w:rPr>
      </w:pPr>
      <w:r>
        <w:rPr>
          <w:rFonts w:hint="eastAsia" w:ascii="宋体" w:hAnsi="宋体" w:cs="宋体"/>
          <w:spacing w:val="-6"/>
          <w:sz w:val="24"/>
          <w:szCs w:val="24"/>
        </w:rPr>
        <w:t xml:space="preserve">对已登记的，重点要补充完善图形数据。对国有建设用地使用权及房屋所有权已登记缺图形的数据进行补充地籍调查，包括宗地图形补充以及相关的地籍调查成果资料缺失补充；对未落幢的房产数据进行整合，实现“房落幢，幢落宗” 的完整不动产单元表。</w:t>
      </w:r>
      <w:r/>
    </w:p>
    <w:p>
      <w:pPr>
        <w:ind w:firstLine="456"/>
        <w:spacing w:line="560" w:lineRule="exact"/>
        <w:widowControl/>
        <w:rPr>
          <w:rFonts w:ascii="宋体" w:hAnsi="宋体" w:cs="宋体"/>
          <w:spacing w:val="-6"/>
          <w:sz w:val="24"/>
          <w:szCs w:val="24"/>
        </w:rPr>
      </w:pPr>
      <w:r>
        <w:rPr>
          <w:rFonts w:hint="eastAsia" w:ascii="宋体" w:hAnsi="宋体" w:cs="宋体"/>
          <w:spacing w:val="-6"/>
          <w:sz w:val="24"/>
          <w:szCs w:val="24"/>
        </w:rPr>
        <w:t xml:space="preserve">对已调查未登记的，重点要整理</w:t>
      </w:r>
      <w:r>
        <w:rPr>
          <w:rFonts w:hint="eastAsia" w:ascii="宋体" w:hAnsi="宋体" w:cs="宋体"/>
          <w:spacing w:val="-6"/>
          <w:sz w:val="24"/>
          <w:szCs w:val="24"/>
        </w:rPr>
        <w:t xml:space="preserve">汇交调查成果，对发生变化的及时开展变更调查。通过不动产登记系统对未登记的国有建设用地使用权及房屋所有权进行核实，对发生变化的开展地籍调查，主要更新宗地范围、房屋图形。利用补充的地籍调查成果匹配登记数据中存在的虚宗，完善宗地、幢、房屋不动产单元关系表。根据外业调查成果，对数字化登记之前手工发的土地证进行按坐落地址或权利人名称进行实地核实。权利人和宗地未发生变化的，将登记信息与宗地进行关联；宗地发生变化的，注明原因后按法定程序注销该证；宗地未发生变化，但权利人发生变化的，将登记信息与宗地进行关联后备注变化情况。</w:t>
      </w:r>
      <w:r/>
    </w:p>
    <w:p>
      <w:pPr>
        <w:ind w:firstLine="456"/>
        <w:spacing w:line="560" w:lineRule="exact"/>
        <w:widowControl/>
        <w:rPr>
          <w:rFonts w:ascii="宋体" w:hAnsi="宋体" w:cs="宋体"/>
          <w:spacing w:val="-6"/>
          <w:sz w:val="24"/>
          <w:szCs w:val="24"/>
        </w:rPr>
      </w:pPr>
      <w:r>
        <w:rPr>
          <w:rFonts w:hint="eastAsia" w:ascii="宋体" w:hAnsi="宋体" w:cs="宋体"/>
          <w:spacing w:val="-6"/>
          <w:sz w:val="24"/>
          <w:szCs w:val="24"/>
        </w:rPr>
        <w:t xml:space="preserve">对未调查的，重点要组织推进地籍调查。对国有建设用地使用权地籍空白区补充开展地籍调查测绘，收集相关审批数据、工程施工数据、历史档案等补充数据，形成完整的地籍调查成果。</w:t>
      </w:r>
      <w:bookmarkEnd w:id="134"/>
      <w:r/>
      <w:bookmarkEnd w:id="135"/>
      <w:r/>
      <w:r/>
    </w:p>
    <w:p>
      <w:pPr>
        <w:ind w:firstLine="480"/>
        <w:spacing w:line="360" w:lineRule="auto"/>
        <w:rPr>
          <w:rFonts w:ascii="宋体" w:hAnsi="宋体" w:cs="宋体"/>
          <w:sz w:val="24"/>
          <w:szCs w:val="24"/>
        </w:rPr>
      </w:pPr>
      <w:r/>
      <w:bookmarkStart w:id="136" w:name="OLE_LINK271"/>
      <w:r>
        <w:rPr>
          <w:rFonts w:hint="eastAsia" w:ascii="宋体" w:hAnsi="宋体" w:cs="宋体"/>
          <w:sz w:val="24"/>
          <w:szCs w:val="24"/>
        </w:rPr>
        <w:t xml:space="preserve">2.服务技术要求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2.1测绘基准</w:t>
      </w:r>
      <w:r/>
    </w:p>
    <w:p>
      <w:pPr>
        <w:ind w:firstLine="480"/>
        <w:spacing w:line="360" w:lineRule="auto"/>
        <w:rPr>
          <w:rFonts w:ascii="宋体" w:hAnsi="宋体" w:cs="宋体"/>
          <w:sz w:val="24"/>
          <w:szCs w:val="24"/>
        </w:rPr>
      </w:pPr>
      <w:r>
        <w:rPr>
          <w:rFonts w:hint="eastAsia" w:ascii="宋体" w:hAnsi="宋体" w:cs="宋体"/>
          <w:sz w:val="24"/>
          <w:szCs w:val="24"/>
        </w:rPr>
        <w:t xml:space="preserve">（1）平面坐标系统：采用2000国家大地坐标系（CGCS2000），高斯-克吕格投影，3度分带，中央子午线120°。</w:t>
      </w:r>
      <w:r/>
    </w:p>
    <w:p>
      <w:pPr>
        <w:ind w:firstLine="480"/>
        <w:spacing w:line="360" w:lineRule="auto"/>
        <w:rPr>
          <w:rFonts w:ascii="宋体" w:hAnsi="宋体" w:cs="宋体"/>
          <w:sz w:val="24"/>
          <w:szCs w:val="24"/>
        </w:rPr>
      </w:pPr>
      <w:r>
        <w:rPr>
          <w:rFonts w:hint="eastAsia" w:ascii="宋体" w:hAnsi="宋体" w:cs="宋体"/>
          <w:sz w:val="24"/>
          <w:szCs w:val="24"/>
        </w:rPr>
        <w:t xml:space="preserve">（2）高程系统：采用1985国家高程基准。</w:t>
      </w:r>
      <w:r/>
    </w:p>
    <w:p>
      <w:pPr>
        <w:ind w:firstLine="480"/>
        <w:spacing w:line="360" w:lineRule="auto"/>
        <w:rPr>
          <w:rFonts w:ascii="宋体" w:hAnsi="宋体" w:cs="宋体"/>
          <w:sz w:val="24"/>
          <w:szCs w:val="24"/>
        </w:rPr>
      </w:pPr>
      <w:r>
        <w:rPr>
          <w:rFonts w:hint="eastAsia" w:ascii="宋体" w:hAnsi="宋体" w:cs="宋体"/>
          <w:sz w:val="24"/>
          <w:szCs w:val="24"/>
        </w:rPr>
        <w:t xml:space="preserve">2.2执行技术标准和文件</w:t>
      </w:r>
      <w:r/>
    </w:p>
    <w:p>
      <w:pPr>
        <w:ind w:firstLine="480"/>
        <w:spacing w:line="360" w:lineRule="auto"/>
        <w:rPr>
          <w:rFonts w:ascii="宋体" w:hAnsi="宋体" w:cs="宋体"/>
          <w:sz w:val="24"/>
          <w:szCs w:val="24"/>
        </w:rPr>
      </w:pPr>
      <w:r>
        <w:rPr>
          <w:rFonts w:hint="eastAsia" w:ascii="宋体" w:hAnsi="宋体" w:cs="宋体"/>
          <w:sz w:val="24"/>
          <w:szCs w:val="24"/>
        </w:rPr>
        <w:t xml:space="preserve">为保证本项目建设的科学性、规范性和实用性，技术设计需要严格遵照国家局的相关指导性控制文件以及国家和行业颁布的相关技术标准和规范：</w:t>
      </w:r>
      <w:r/>
    </w:p>
    <w:p>
      <w:pPr>
        <w:ind w:firstLine="480"/>
        <w:spacing w:line="360" w:lineRule="auto"/>
        <w:rPr>
          <w:rFonts w:ascii="宋体" w:hAnsi="宋体" w:cs="宋体"/>
          <w:sz w:val="24"/>
          <w:szCs w:val="24"/>
        </w:rPr>
      </w:pPr>
      <w:r>
        <w:rPr>
          <w:rFonts w:hint="eastAsia" w:ascii="宋体" w:hAnsi="宋体" w:cs="宋体"/>
          <w:sz w:val="24"/>
          <w:szCs w:val="24"/>
        </w:rPr>
        <w:t xml:space="preserve">1.GB/T 20257.1-2017《国家基本比例尺地图图式第1部分：1:500 1:1000 1:2000地形图图式》；</w:t>
      </w:r>
      <w:r/>
    </w:p>
    <w:p>
      <w:pPr>
        <w:ind w:firstLine="480"/>
        <w:spacing w:line="360" w:lineRule="auto"/>
        <w:rPr>
          <w:rFonts w:ascii="宋体" w:hAnsi="宋体" w:cs="宋体"/>
          <w:sz w:val="24"/>
          <w:szCs w:val="24"/>
        </w:rPr>
      </w:pPr>
      <w:r>
        <w:rPr>
          <w:rFonts w:hint="eastAsia" w:ascii="宋体" w:hAnsi="宋体" w:cs="宋体"/>
          <w:sz w:val="24"/>
          <w:szCs w:val="24"/>
        </w:rPr>
        <w:t xml:space="preserve">2.GB/T 20257.2-2017《国家基本比例尺地图图式第2部分：1:5000 1:10000 地形图图式》；</w:t>
      </w:r>
      <w:r/>
    </w:p>
    <w:p>
      <w:pPr>
        <w:ind w:firstLine="480"/>
        <w:spacing w:line="360" w:lineRule="auto"/>
        <w:rPr>
          <w:rFonts w:ascii="宋体" w:hAnsi="宋体" w:cs="宋体"/>
          <w:sz w:val="24"/>
          <w:szCs w:val="24"/>
        </w:rPr>
      </w:pPr>
      <w:r>
        <w:rPr>
          <w:rFonts w:hint="eastAsia" w:ascii="宋体" w:hAnsi="宋体" w:cs="宋体"/>
          <w:sz w:val="24"/>
          <w:szCs w:val="24"/>
        </w:rPr>
        <w:t xml:space="preserve">3.GB/T 42547-2023 《地籍调查规程》；</w:t>
      </w:r>
      <w:r/>
    </w:p>
    <w:p>
      <w:pPr>
        <w:ind w:firstLine="480"/>
        <w:spacing w:line="360" w:lineRule="auto"/>
        <w:rPr>
          <w:rFonts w:ascii="宋体" w:hAnsi="宋体" w:cs="宋体"/>
          <w:sz w:val="24"/>
          <w:szCs w:val="24"/>
        </w:rPr>
      </w:pPr>
      <w:r>
        <w:rPr>
          <w:rFonts w:hint="eastAsia" w:ascii="宋体" w:hAnsi="宋体" w:cs="宋体"/>
          <w:sz w:val="24"/>
          <w:szCs w:val="24"/>
        </w:rPr>
        <w:t xml:space="preserve">4.TD/T 1055 《第三次全国国土调查技术规程》；</w:t>
      </w:r>
      <w:r/>
    </w:p>
    <w:p>
      <w:pPr>
        <w:ind w:firstLine="480"/>
        <w:spacing w:line="360" w:lineRule="auto"/>
        <w:rPr>
          <w:rFonts w:ascii="宋体" w:hAnsi="宋体" w:cs="宋体"/>
          <w:sz w:val="24"/>
          <w:szCs w:val="24"/>
        </w:rPr>
      </w:pPr>
      <w:r>
        <w:rPr>
          <w:rFonts w:hint="eastAsia" w:ascii="宋体" w:hAnsi="宋体" w:cs="宋体"/>
          <w:sz w:val="24"/>
          <w:szCs w:val="24"/>
        </w:rPr>
        <w:t xml:space="preserve">5.GB/T 37346-2019 《不动产单元设定与代码编制规则》；</w:t>
      </w:r>
      <w:r/>
    </w:p>
    <w:p>
      <w:pPr>
        <w:ind w:firstLine="480"/>
        <w:spacing w:line="360" w:lineRule="auto"/>
        <w:rPr>
          <w:rFonts w:ascii="宋体" w:hAnsi="宋体" w:cs="宋体"/>
          <w:sz w:val="24"/>
          <w:szCs w:val="24"/>
        </w:rPr>
      </w:pPr>
      <w:r>
        <w:rPr>
          <w:rFonts w:hint="eastAsia" w:ascii="宋体" w:hAnsi="宋体" w:cs="宋体"/>
          <w:sz w:val="24"/>
          <w:szCs w:val="24"/>
        </w:rPr>
        <w:t xml:space="preserve">6.TD/T 1066-2021 《不动产登记数据库标准》；</w:t>
      </w:r>
      <w:r/>
    </w:p>
    <w:p>
      <w:pPr>
        <w:ind w:firstLine="480"/>
        <w:spacing w:line="360" w:lineRule="auto"/>
        <w:rPr>
          <w:rFonts w:ascii="宋体" w:hAnsi="宋体" w:cs="宋体"/>
          <w:sz w:val="24"/>
          <w:szCs w:val="24"/>
        </w:rPr>
      </w:pPr>
      <w:r>
        <w:rPr>
          <w:rFonts w:hint="eastAsia" w:ascii="宋体" w:hAnsi="宋体" w:cs="宋体"/>
          <w:sz w:val="24"/>
          <w:szCs w:val="24"/>
        </w:rPr>
        <w:t xml:space="preserve">7.TD/T 1015.1-2024 《地籍数据库 第1部分：不动产》；</w:t>
      </w:r>
      <w:r/>
    </w:p>
    <w:p>
      <w:pPr>
        <w:ind w:firstLine="480"/>
        <w:spacing w:line="360" w:lineRule="auto"/>
        <w:rPr>
          <w:rFonts w:ascii="宋体" w:hAnsi="宋体" w:cs="宋体"/>
          <w:sz w:val="24"/>
          <w:szCs w:val="24"/>
        </w:rPr>
      </w:pPr>
      <w:r>
        <w:rPr>
          <w:rFonts w:hint="eastAsia" w:ascii="宋体" w:hAnsi="宋体" w:cs="宋体"/>
          <w:sz w:val="24"/>
          <w:szCs w:val="24"/>
        </w:rPr>
        <w:t xml:space="preserve">8.《地籍图编制技术规范（试行）》；</w:t>
      </w:r>
      <w:r/>
    </w:p>
    <w:p>
      <w:pPr>
        <w:ind w:firstLine="480"/>
        <w:spacing w:line="360" w:lineRule="auto"/>
        <w:rPr>
          <w:rFonts w:ascii="宋体" w:hAnsi="宋体" w:cs="宋体"/>
          <w:sz w:val="24"/>
          <w:szCs w:val="24"/>
        </w:rPr>
      </w:pPr>
      <w:r>
        <w:rPr>
          <w:rFonts w:hint="eastAsia" w:ascii="宋体" w:hAnsi="宋体" w:cs="宋体"/>
          <w:sz w:val="24"/>
          <w:szCs w:val="24"/>
        </w:rPr>
        <w:t xml:space="preserve">9.《地籍数据汇交要求（试行）》；</w:t>
      </w:r>
      <w:r/>
    </w:p>
    <w:p>
      <w:pPr>
        <w:ind w:firstLine="480"/>
        <w:spacing w:line="360" w:lineRule="auto"/>
        <w:rPr>
          <w:rFonts w:ascii="宋体" w:hAnsi="宋体" w:cs="宋体"/>
          <w:sz w:val="24"/>
          <w:szCs w:val="24"/>
        </w:rPr>
      </w:pPr>
      <w:r>
        <w:rPr>
          <w:rFonts w:hint="eastAsia" w:ascii="宋体" w:hAnsi="宋体" w:cs="宋体"/>
          <w:sz w:val="24"/>
          <w:szCs w:val="24"/>
        </w:rPr>
        <w:t xml:space="preserve">10.自然资发〔2023〕195号《自然资源部关于进一步做好地籍调查工作的通知》；</w:t>
      </w:r>
      <w:r/>
    </w:p>
    <w:p>
      <w:pPr>
        <w:ind w:firstLine="480"/>
        <w:spacing w:line="360" w:lineRule="auto"/>
        <w:rPr>
          <w:rFonts w:ascii="宋体" w:hAnsi="宋体" w:cs="宋体"/>
          <w:sz w:val="24"/>
          <w:szCs w:val="24"/>
        </w:rPr>
      </w:pPr>
      <w:r>
        <w:rPr>
          <w:rFonts w:hint="eastAsia" w:ascii="宋体" w:hAnsi="宋体" w:cs="宋体"/>
          <w:sz w:val="24"/>
          <w:szCs w:val="24"/>
        </w:rPr>
        <w:t xml:space="preserve">11.</w:t>
      </w:r>
      <w:bookmarkStart w:id="137" w:name="OLE_LINK301"/>
      <w:r/>
      <w:bookmarkStart w:id="138" w:name="OLE_LINK302"/>
      <w:r>
        <w:rPr>
          <w:rFonts w:hint="eastAsia" w:ascii="宋体" w:hAnsi="宋体" w:cs="宋体"/>
          <w:sz w:val="24"/>
          <w:szCs w:val="24"/>
        </w:rPr>
        <w:t xml:space="preserve">自然资办函〔2024〕1481号《自然资源部办公厅关于加快编制地籍图的通知》；</w:t>
      </w:r>
      <w:r/>
    </w:p>
    <w:p>
      <w:pPr>
        <w:ind w:firstLine="480"/>
        <w:spacing w:line="360" w:lineRule="auto"/>
        <w:rPr>
          <w:rFonts w:ascii="宋体" w:hAnsi="宋体" w:cs="宋体"/>
          <w:sz w:val="24"/>
          <w:szCs w:val="24"/>
        </w:rPr>
      </w:pPr>
      <w:r>
        <w:rPr>
          <w:rFonts w:hint="eastAsia" w:ascii="宋体" w:hAnsi="宋体" w:cs="宋体"/>
          <w:sz w:val="24"/>
          <w:szCs w:val="24"/>
        </w:rPr>
        <w:t xml:space="preserve">12.自然资登记函〔2025〕32号《关于加快地籍成果入库汇交工作的函》；</w:t>
      </w:r>
      <w:r/>
    </w:p>
    <w:p>
      <w:pPr>
        <w:ind w:firstLine="480"/>
        <w:spacing w:line="360" w:lineRule="auto"/>
        <w:rPr>
          <w:rFonts w:ascii="宋体" w:hAnsi="宋体" w:cs="宋体"/>
          <w:sz w:val="24"/>
          <w:szCs w:val="24"/>
        </w:rPr>
      </w:pPr>
      <w:r>
        <w:rPr>
          <w:rFonts w:hint="eastAsia" w:ascii="宋体" w:hAnsi="宋体" w:cs="宋体"/>
          <w:sz w:val="24"/>
          <w:szCs w:val="24"/>
        </w:rPr>
        <w:t xml:space="preserve">13.苏自然资函〔20</w:t>
      </w:r>
      <w:bookmarkEnd w:id="137"/>
      <w:r/>
      <w:bookmarkEnd w:id="138"/>
      <w:r>
        <w:rPr>
          <w:rFonts w:hint="eastAsia" w:ascii="宋体" w:hAnsi="宋体" w:cs="宋体"/>
          <w:sz w:val="24"/>
          <w:szCs w:val="24"/>
        </w:rPr>
        <w:t xml:space="preserve">24〕868号《江苏省自然资源厅关于印发&lt;关于深化开展地籍调查和地籍图编制工作的实施方案&gt;的通知》；</w:t>
      </w:r>
      <w:r/>
    </w:p>
    <w:p>
      <w:pPr>
        <w:ind w:firstLine="485"/>
        <w:spacing w:line="360" w:lineRule="auto"/>
        <w:rPr>
          <w:rFonts w:ascii="宋体" w:hAnsi="宋体" w:cs="宋体"/>
          <w:sz w:val="24"/>
          <w:szCs w:val="24"/>
        </w:rPr>
      </w:pPr>
      <w:r>
        <w:rPr>
          <w:rFonts w:hint="eastAsia" w:ascii="宋体" w:hAnsi="宋体" w:cs="宋体"/>
          <w:sz w:val="24"/>
          <w:szCs w:val="24"/>
        </w:rPr>
        <w:t xml:space="preserve">项目实施过程中，上述标准有更新的，执行最新标准。</w:t>
      </w:r>
      <w:bookmarkEnd w:id="132"/>
      <w:r/>
      <w:bookmarkEnd w:id="133"/>
      <w:r/>
      <w:bookmarkEnd w:id="136"/>
      <w:r/>
      <w:r/>
    </w:p>
    <w:p>
      <w:pPr>
        <w:ind w:firstLine="480"/>
        <w:spacing w:line="360" w:lineRule="auto"/>
        <w:rPr>
          <w:rFonts w:ascii="宋体" w:hAnsi="宋体" w:cs="宋体"/>
          <w:sz w:val="24"/>
          <w:szCs w:val="24"/>
        </w:rPr>
      </w:pPr>
      <w:r>
        <w:rPr>
          <w:rFonts w:hint="eastAsia" w:ascii="宋体" w:hAnsi="宋体" w:cs="宋体"/>
          <w:sz w:val="24"/>
          <w:szCs w:val="24"/>
        </w:rPr>
        <w:t xml:space="preserve">2.3提交成果</w:t>
      </w:r>
      <w:r/>
    </w:p>
    <w:p>
      <w:pPr>
        <w:ind w:firstLine="480"/>
        <w:spacing w:line="360" w:lineRule="auto"/>
        <w:rPr>
          <w:rFonts w:ascii="宋体" w:hAnsi="宋体" w:cs="宋体"/>
          <w:sz w:val="24"/>
          <w:szCs w:val="24"/>
        </w:rPr>
      </w:pPr>
      <w:r/>
      <w:bookmarkStart w:id="139" w:name="OLE_LINK274"/>
      <w:r/>
      <w:bookmarkStart w:id="140" w:name="OLE_LINK275"/>
      <w:r>
        <w:rPr>
          <w:rFonts w:hint="eastAsia" w:ascii="宋体" w:hAnsi="宋体" w:cs="宋体"/>
          <w:sz w:val="24"/>
          <w:szCs w:val="24"/>
        </w:rPr>
        <w:t xml:space="preserve">（1）文档资料：项目技术设计书、项目技术总结、检查报告等相关文档；</w:t>
      </w:r>
      <w:r/>
    </w:p>
    <w:p>
      <w:pPr>
        <w:ind w:firstLine="480"/>
        <w:spacing w:line="360" w:lineRule="auto"/>
        <w:rPr>
          <w:rFonts w:ascii="宋体" w:hAnsi="宋体" w:cs="宋体"/>
          <w:sz w:val="24"/>
          <w:szCs w:val="24"/>
        </w:rPr>
      </w:pPr>
      <w:r>
        <w:rPr>
          <w:rFonts w:hint="eastAsia" w:ascii="宋体" w:hAnsi="宋体" w:cs="宋体"/>
          <w:sz w:val="24"/>
          <w:szCs w:val="24"/>
        </w:rPr>
        <w:t xml:space="preserve">（2）数据成果：地籍数据库；</w:t>
      </w:r>
      <w:bookmarkEnd w:id="139"/>
      <w:r/>
      <w:bookmarkEnd w:id="140"/>
      <w:r/>
      <w:r/>
    </w:p>
    <w:p>
      <w:pPr>
        <w:ind w:firstLine="482"/>
        <w:spacing w:line="360" w:lineRule="auto"/>
        <w:rPr>
          <w:rFonts w:ascii="宋体" w:hAnsi="宋体" w:cs="宋体"/>
          <w:b/>
          <w:sz w:val="24"/>
          <w:szCs w:val="24"/>
        </w:rPr>
      </w:pPr>
      <w:r>
        <w:rPr>
          <w:rFonts w:hint="eastAsia" w:ascii="宋体" w:hAnsi="宋体" w:cs="宋体"/>
          <w:b/>
          <w:sz w:val="24"/>
          <w:szCs w:val="24"/>
        </w:rPr>
        <w:t xml:space="preserve">三、人员配备要求</w:t>
      </w:r>
      <w:r/>
    </w:p>
    <w:p>
      <w:pPr>
        <w:ind w:firstLine="480"/>
        <w:spacing w:line="360" w:lineRule="auto"/>
        <w:rPr>
          <w:rFonts w:ascii="宋体" w:hAnsi="宋体" w:cs="宋体"/>
          <w:sz w:val="24"/>
          <w:szCs w:val="24"/>
        </w:rPr>
      </w:pPr>
      <w:r>
        <w:rPr>
          <w:rFonts w:hint="eastAsia" w:ascii="宋体" w:hAnsi="宋体" w:cs="宋体"/>
          <w:sz w:val="24"/>
          <w:szCs w:val="24"/>
        </w:rPr>
        <w:t xml:space="preserve">供应商须保证有充足的专业技术人员，拟投入本项目的项目组人员（含项目负责人1名、技术负责人1名）不少于15人，并且承诺在项目所在地派驻的项目组中的专业技术人员不少于5人，成交后未经采购人同意不得随意调整。</w:t>
      </w:r>
      <w:r/>
    </w:p>
    <w:p>
      <w:pPr>
        <w:ind w:firstLine="480"/>
        <w:spacing w:line="360" w:lineRule="auto"/>
        <w:rPr>
          <w:rFonts w:ascii="宋体" w:hAnsi="宋体" w:cs="宋体"/>
          <w:sz w:val="24"/>
          <w:szCs w:val="24"/>
        </w:rPr>
      </w:pPr>
      <w:r>
        <w:rPr>
          <w:rFonts w:hint="eastAsia" w:ascii="宋体" w:hAnsi="宋体" w:cs="宋体"/>
          <w:sz w:val="24"/>
          <w:szCs w:val="24"/>
        </w:rPr>
        <w:t xml:space="preserve">服务人员要求：（1）项目负责人有良好的沟通、协调、管理能力，负责服务期间的项目管理、沟通协调，是质量和安全的第一责任人。</w:t>
      </w:r>
      <w:r/>
    </w:p>
    <w:p>
      <w:pPr>
        <w:ind w:firstLine="480"/>
        <w:spacing w:line="360" w:lineRule="auto"/>
        <w:rPr>
          <w:rFonts w:ascii="宋体" w:hAnsi="宋体" w:cs="宋体"/>
          <w:sz w:val="24"/>
          <w:szCs w:val="24"/>
        </w:rPr>
      </w:pPr>
      <w:r>
        <w:rPr>
          <w:rFonts w:hint="eastAsia" w:ascii="宋体" w:hAnsi="宋体" w:cs="宋体"/>
          <w:sz w:val="24"/>
          <w:szCs w:val="24"/>
        </w:rPr>
        <w:t xml:space="preserve">（2）技术负责人负责整个项目的技术设计，贯彻落实各项技术标准、工作规范和技术质量管理制度等。</w:t>
      </w:r>
      <w:r/>
    </w:p>
    <w:p>
      <w:pPr>
        <w:ind w:firstLine="480"/>
        <w:spacing w:line="360" w:lineRule="auto"/>
        <w:rPr>
          <w:rFonts w:ascii="宋体" w:hAnsi="宋体" w:cs="宋体"/>
          <w:sz w:val="24"/>
          <w:szCs w:val="24"/>
        </w:rPr>
      </w:pPr>
      <w:r>
        <w:rPr>
          <w:rFonts w:hint="eastAsia" w:ascii="宋体" w:hAnsi="宋体" w:cs="宋体"/>
          <w:sz w:val="24"/>
          <w:szCs w:val="24"/>
        </w:rPr>
        <w:t xml:space="preserve">（3）项目组成员熟悉测绘产品质量标准和生产作业的技术规范，掌握测绘项目的生产过程，对测绘产品的技术、质量负责。</w:t>
      </w:r>
      <w:r/>
    </w:p>
    <w:p>
      <w:pPr>
        <w:ind w:firstLine="480"/>
        <w:spacing w:line="360" w:lineRule="auto"/>
        <w:rPr>
          <w:rFonts w:ascii="宋体" w:hAnsi="宋体" w:cs="宋体"/>
          <w:sz w:val="24"/>
          <w:szCs w:val="24"/>
        </w:rPr>
      </w:pPr>
      <w:r>
        <w:rPr>
          <w:rFonts w:hint="eastAsia" w:ascii="宋体" w:hAnsi="宋体" w:cs="宋体"/>
          <w:sz w:val="24"/>
          <w:szCs w:val="24"/>
        </w:rPr>
        <w:t xml:space="preserve">（4）服务期内，项目组所有成员应为项目承担单位的正式签约职员。</w:t>
      </w:r>
      <w:r/>
    </w:p>
    <w:p>
      <w:pPr>
        <w:ind w:firstLine="482"/>
        <w:spacing w:line="360" w:lineRule="auto"/>
        <w:rPr>
          <w:rFonts w:ascii="宋体" w:hAnsi="宋体" w:cs="宋体"/>
          <w:b/>
          <w:sz w:val="24"/>
          <w:szCs w:val="24"/>
        </w:rPr>
      </w:pPr>
      <w:r>
        <w:rPr>
          <w:rFonts w:hint="eastAsia" w:ascii="宋体" w:hAnsi="宋体" w:cs="宋体"/>
          <w:b/>
          <w:sz w:val="24"/>
          <w:szCs w:val="24"/>
        </w:rPr>
        <w:t xml:space="preserve">四、服务期限与项目进度安排</w:t>
      </w:r>
      <w:r/>
    </w:p>
    <w:p>
      <w:pPr>
        <w:ind w:firstLine="482"/>
        <w:spacing w:line="360" w:lineRule="auto"/>
        <w:rPr>
          <w:rFonts w:ascii="宋体" w:hAnsi="宋体" w:cs="宋体"/>
          <w:b/>
          <w:bCs/>
          <w:i/>
          <w:iCs/>
          <w:sz w:val="24"/>
          <w:szCs w:val="24"/>
          <w:u w:val="single"/>
        </w:rPr>
      </w:pPr>
      <w:r>
        <w:rPr>
          <w:rFonts w:hint="eastAsia" w:ascii="宋体" w:hAnsi="宋体" w:cs="宋体"/>
          <w:b/>
          <w:sz w:val="24"/>
          <w:szCs w:val="24"/>
        </w:rPr>
        <w:t xml:space="preserve">1.服务期限：</w:t>
      </w:r>
      <w:r>
        <w:rPr>
          <w:rFonts w:hint="eastAsia" w:ascii="宋体" w:hAnsi="宋体"/>
          <w:b/>
          <w:i/>
          <w:sz w:val="24"/>
          <w:u w:val="single"/>
        </w:rPr>
        <w:t xml:space="preserve">自合同签订之日起至2027年12月31日止</w:t>
      </w:r>
      <w:r>
        <w:rPr>
          <w:rFonts w:hint="eastAsia" w:ascii="宋体" w:hAnsi="宋体" w:cs="宋体"/>
          <w:b/>
          <w:bCs/>
          <w:i/>
          <w:iCs/>
          <w:sz w:val="24"/>
          <w:szCs w:val="24"/>
          <w:u w:val="single"/>
        </w:rPr>
        <w:t xml:space="preserve">。</w:t>
      </w:r>
      <w:r/>
    </w:p>
    <w:p>
      <w:pPr>
        <w:ind w:firstLine="485"/>
        <w:spacing w:line="360" w:lineRule="auto"/>
        <w:rPr>
          <w:rFonts w:ascii="宋体" w:hAnsi="宋体" w:cs="宋体"/>
          <w:b/>
          <w:sz w:val="24"/>
          <w:szCs w:val="24"/>
        </w:rPr>
      </w:pPr>
      <w:r>
        <w:rPr>
          <w:rFonts w:hint="eastAsia" w:ascii="宋体" w:hAnsi="宋体" w:cs="宋体"/>
          <w:b/>
          <w:sz w:val="24"/>
          <w:szCs w:val="24"/>
        </w:rPr>
        <w:t xml:space="preserve">2.项目</w:t>
      </w:r>
      <w:bookmarkStart w:id="141" w:name="OLE_LINK289"/>
      <w:r/>
      <w:bookmarkStart w:id="142" w:name="OLE_LINK288"/>
      <w:r>
        <w:rPr>
          <w:rFonts w:hint="eastAsia" w:ascii="宋体" w:hAnsi="宋体" w:cs="宋体"/>
          <w:b/>
          <w:sz w:val="24"/>
          <w:szCs w:val="24"/>
        </w:rPr>
        <w:t xml:space="preserve">进度</w:t>
      </w:r>
      <w:bookmarkEnd w:id="141"/>
      <w:r/>
      <w:bookmarkEnd w:id="142"/>
      <w:r>
        <w:rPr>
          <w:rFonts w:hint="eastAsia" w:ascii="宋体" w:hAnsi="宋体" w:cs="宋体"/>
          <w:b/>
          <w:sz w:val="24"/>
          <w:szCs w:val="24"/>
        </w:rPr>
        <w:t xml:space="preserve">安排：</w:t>
      </w:r>
      <w:r>
        <w:rPr>
          <w:rFonts w:hint="eastAsia" w:ascii="宋体" w:hAnsi="宋体"/>
          <w:b/>
          <w:sz w:val="24"/>
        </w:rPr>
        <w:t xml:space="preserve">根据部、省文件统一部署，于2025年年底前完成技术方案制定进场开展工作；2027年年底前完成东海县范围国有建设用地全覆盖地籍调查及国有建设用地地籍数据更新等工作。</w:t>
      </w:r>
      <w:r/>
    </w:p>
    <w:p>
      <w:pPr>
        <w:ind w:firstLine="482"/>
        <w:spacing w:line="360" w:lineRule="auto"/>
        <w:rPr>
          <w:rFonts w:ascii="宋体" w:hAnsi="宋体" w:cs="宋体"/>
          <w:b/>
          <w:sz w:val="24"/>
          <w:szCs w:val="24"/>
        </w:rPr>
      </w:pPr>
      <w:r>
        <w:rPr>
          <w:rFonts w:hint="eastAsia" w:ascii="宋体" w:hAnsi="宋体" w:cs="宋体"/>
          <w:b/>
          <w:sz w:val="24"/>
          <w:szCs w:val="24"/>
        </w:rPr>
        <w:t xml:space="preserve">五、服务标准</w:t>
      </w:r>
      <w:r/>
    </w:p>
    <w:p>
      <w:pPr>
        <w:ind w:firstLine="480"/>
        <w:spacing w:line="360" w:lineRule="auto"/>
        <w:rPr>
          <w:rFonts w:ascii="宋体" w:hAnsi="宋体" w:cs="宋体"/>
          <w:sz w:val="24"/>
          <w:szCs w:val="24"/>
        </w:rPr>
      </w:pPr>
      <w:r>
        <w:rPr>
          <w:rFonts w:hint="eastAsia" w:ascii="宋体" w:hAnsi="宋体" w:cs="宋体"/>
          <w:sz w:val="24"/>
          <w:szCs w:val="24"/>
        </w:rPr>
        <w:t xml:space="preserve">1.项目技术设计书、总结报告等技术文档应当由具有编制能力的专业技术人员编制，并按规定审核。</w:t>
      </w:r>
      <w:r/>
    </w:p>
    <w:p>
      <w:pPr>
        <w:ind w:firstLine="480"/>
        <w:spacing w:line="360" w:lineRule="auto"/>
        <w:rPr>
          <w:rFonts w:ascii="宋体" w:hAnsi="宋体" w:cs="宋体"/>
          <w:sz w:val="24"/>
          <w:szCs w:val="24"/>
        </w:rPr>
      </w:pPr>
      <w:r>
        <w:rPr>
          <w:rFonts w:hint="eastAsia" w:ascii="宋体" w:hAnsi="宋体" w:cs="宋体"/>
          <w:sz w:val="24"/>
          <w:szCs w:val="24"/>
        </w:rPr>
        <w:t xml:space="preserve">2.项目承担单位应当建立健全质量管理体系，开展过程检查和最终检查，确保测绘成果达到质量要求。</w:t>
      </w:r>
      <w:r/>
    </w:p>
    <w:p>
      <w:pPr>
        <w:ind w:firstLine="480"/>
        <w:spacing w:line="360" w:lineRule="auto"/>
        <w:rPr>
          <w:rFonts w:ascii="宋体" w:hAnsi="宋体" w:cs="宋体"/>
          <w:sz w:val="24"/>
          <w:szCs w:val="24"/>
        </w:rPr>
      </w:pPr>
      <w:r>
        <w:rPr>
          <w:rFonts w:hint="eastAsia" w:ascii="宋体" w:hAnsi="宋体" w:cs="宋体"/>
          <w:sz w:val="24"/>
          <w:szCs w:val="24"/>
        </w:rPr>
        <w:t xml:space="preserve">3.项目承担单位应当加强安全生产管理，强化安全检查，切实把安全生产放在第一位，抓紧抓实，确保生命、财产安全和涉密测绘成果资料保密安全。</w:t>
      </w:r>
      <w:r/>
    </w:p>
    <w:p>
      <w:pPr>
        <w:ind w:firstLine="485"/>
        <w:spacing w:line="360" w:lineRule="auto"/>
        <w:rPr>
          <w:rFonts w:ascii="宋体" w:hAnsi="宋体"/>
          <w:sz w:val="24"/>
        </w:rPr>
      </w:pPr>
      <w:r>
        <w:rPr>
          <w:rFonts w:hint="eastAsia" w:ascii="宋体" w:hAnsi="宋体" w:cs="宋体"/>
          <w:sz w:val="24"/>
          <w:szCs w:val="24"/>
        </w:rPr>
        <w:t xml:space="preserve">4.项目承担单位应当积极配合监理和数据市级核查单位开展监理和数据市级核查工作。</w:t>
      </w:r>
      <w:r/>
    </w:p>
    <w:p>
      <w:pPr>
        <w:ind w:firstLine="482"/>
        <w:spacing w:line="360" w:lineRule="auto"/>
        <w:rPr>
          <w:rFonts w:ascii="宋体" w:hAnsi="宋体" w:cs="宋体"/>
          <w:b/>
          <w:sz w:val="24"/>
          <w:szCs w:val="24"/>
        </w:rPr>
      </w:pPr>
      <w:r>
        <w:rPr>
          <w:rFonts w:hint="eastAsia" w:ascii="宋体" w:hAnsi="宋体" w:cs="宋体"/>
          <w:b/>
          <w:sz w:val="24"/>
          <w:szCs w:val="24"/>
        </w:rPr>
        <w:t xml:space="preserve">六、质量标准</w:t>
      </w:r>
      <w:r/>
    </w:p>
    <w:p>
      <w:pPr>
        <w:ind w:firstLine="482"/>
        <w:spacing w:line="360" w:lineRule="auto"/>
        <w:rPr>
          <w:rFonts w:ascii="宋体" w:hAnsi="宋体" w:cs="宋体"/>
          <w:sz w:val="24"/>
          <w:szCs w:val="24"/>
        </w:rPr>
      </w:pPr>
      <w:r/>
      <w:bookmarkStart w:id="143" w:name="OLE_LINK287"/>
      <w:r/>
      <w:bookmarkStart w:id="144" w:name="OLE_LINK286"/>
      <w:r>
        <w:rPr>
          <w:rFonts w:hint="eastAsia" w:ascii="宋体" w:hAnsi="宋体" w:cs="宋体"/>
          <w:b/>
          <w:bCs/>
          <w:i/>
          <w:iCs/>
          <w:sz w:val="24"/>
          <w:szCs w:val="24"/>
          <w:u w:val="single"/>
        </w:rPr>
        <w:t xml:space="preserve">最终成果通过省级检查或甲方组织的验收</w:t>
      </w:r>
      <w:bookmarkEnd w:id="143"/>
      <w:r/>
      <w:bookmarkEnd w:id="144"/>
      <w:r>
        <w:rPr>
          <w:rFonts w:hint="eastAsia" w:ascii="宋体" w:hAnsi="宋体" w:cs="宋体"/>
          <w:sz w:val="24"/>
          <w:szCs w:val="24"/>
        </w:rPr>
        <w:t xml:space="preserve">。</w:t>
      </w:r>
      <w:r/>
    </w:p>
    <w:p>
      <w:pPr>
        <w:ind w:firstLine="482"/>
        <w:spacing w:line="360" w:lineRule="auto"/>
        <w:rPr>
          <w:rFonts w:ascii="宋体" w:hAnsi="宋体" w:cs="宋体"/>
          <w:b/>
          <w:sz w:val="24"/>
          <w:szCs w:val="24"/>
        </w:rPr>
      </w:pPr>
      <w:r>
        <w:rPr>
          <w:rFonts w:hint="eastAsia" w:ascii="宋体" w:hAnsi="宋体" w:cs="宋体"/>
          <w:b/>
          <w:sz w:val="24"/>
          <w:szCs w:val="24"/>
        </w:rPr>
        <w:t xml:space="preserve">七、付款方式与履约保证金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b/>
          <w:i/>
          <w:sz w:val="24"/>
          <w:szCs w:val="24"/>
          <w:u w:val="single"/>
        </w:rPr>
        <w:t xml:space="preserve">付款方式：</w:t>
      </w:r>
      <w:r>
        <w:rPr>
          <w:rFonts w:hint="eastAsia" w:ascii="宋体" w:hAnsi="宋体"/>
          <w:b/>
          <w:i/>
          <w:sz w:val="24"/>
          <w:szCs w:val="24"/>
          <w:u w:val="single"/>
        </w:rPr>
        <w:t xml:space="preserve">合同签订项目启动后三个月之内，支付项目款的30%，完成国有建设用地地籍调查成果收集并汇交到省厅和自然资源部，支付项目款的50%，合同期满完成所有任务支付剩余项目款。</w:t>
      </w:r>
      <w:r/>
    </w:p>
    <w:p>
      <w:pPr>
        <w:ind w:firstLine="485"/>
        <w:spacing w:line="360" w:lineRule="auto"/>
        <w:rPr>
          <w:rFonts w:ascii="宋体" w:hAnsi="宋体"/>
          <w:sz w:val="24"/>
        </w:rPr>
      </w:pPr>
      <w:r>
        <w:rPr>
          <w:rFonts w:hint="eastAsia" w:ascii="宋体" w:hAnsi="宋体" w:cs="宋体"/>
          <w:sz w:val="24"/>
          <w:szCs w:val="24"/>
        </w:rPr>
        <w:t xml:space="preserve">2.履约保证金：</w:t>
      </w:r>
      <w:r>
        <w:rPr>
          <w:rFonts w:hint="eastAsia" w:ascii="宋体" w:hAnsi="宋体" w:cs="宋体"/>
          <w:b/>
          <w:sz w:val="24"/>
          <w:szCs w:val="24"/>
        </w:rPr>
        <w:t xml:space="preserve">本项目不收取履约保证金。</w:t>
      </w:r>
      <w:r/>
    </w:p>
    <w:p>
      <w:pPr>
        <w:ind w:firstLine="487"/>
        <w:spacing w:line="360" w:lineRule="auto"/>
        <w:rPr>
          <w:rFonts w:ascii="宋体" w:hAnsi="宋体"/>
          <w:b/>
          <w:bCs/>
          <w:sz w:val="24"/>
          <w:szCs w:val="24"/>
        </w:rPr>
      </w:pPr>
      <w:r>
        <w:rPr>
          <w:rFonts w:hint="eastAsia" w:ascii="宋体" w:hAnsi="宋体"/>
          <w:b/>
          <w:bCs/>
          <w:sz w:val="24"/>
          <w:szCs w:val="24"/>
          <w:lang w:bidi="ar"/>
        </w:rPr>
        <w:t xml:space="preserve">八、其他要求</w:t>
      </w:r>
      <w:r/>
    </w:p>
    <w:p>
      <w:pPr>
        <w:ind w:firstLine="485"/>
        <w:spacing w:line="360" w:lineRule="auto"/>
        <w:rPr>
          <w:rFonts w:ascii="宋体" w:hAnsi="宋体"/>
          <w:sz w:val="24"/>
        </w:rPr>
      </w:pPr>
      <w:r>
        <w:rPr>
          <w:rFonts w:hint="eastAsia" w:ascii="宋体" w:hAnsi="宋体"/>
          <w:sz w:val="24"/>
        </w:rPr>
        <w:t xml:space="preserve">1、成交后中标人不得转包。中标人提供的服务必须全部达到采购文件各项要求，国家或行业有规定的，还要符合相应规定。服务期满前，中标人应根据采购人要求提供完整的文档资料，并配合采购人做好与本项目相关任务的衔接工作。</w:t>
      </w:r>
      <w:r/>
    </w:p>
    <w:p>
      <w:pPr>
        <w:ind w:firstLine="485"/>
        <w:spacing w:line="360" w:lineRule="auto"/>
        <w:rPr>
          <w:rFonts w:ascii="宋体" w:hAnsi="宋体"/>
          <w:sz w:val="24"/>
        </w:rPr>
      </w:pPr>
      <w:r>
        <w:rPr>
          <w:rFonts w:hint="eastAsia" w:ascii="宋体" w:hAnsi="宋体"/>
          <w:sz w:val="24"/>
        </w:rPr>
        <w:t xml:space="preserve">2、投标人在投标文件中应对招标文件中提出的服务要求做出响应，如果其中某些条款未按招标文件中提出的要求响应的，应在投标文件中逐条列出，未列出的视同响应。</w:t>
      </w:r>
      <w:r/>
    </w:p>
    <w:p>
      <w:pPr>
        <w:ind w:firstLine="485"/>
        <w:spacing w:line="360" w:lineRule="auto"/>
        <w:rPr>
          <w:rFonts w:ascii="宋体" w:hAnsi="宋体"/>
          <w:sz w:val="24"/>
        </w:rPr>
      </w:pPr>
      <w:r>
        <w:rPr>
          <w:rFonts w:hint="eastAsia" w:ascii="宋体" w:hAnsi="宋体"/>
          <w:sz w:val="24"/>
        </w:rPr>
        <w:t xml:space="preserve">3、投标单位须具备完成本项目的能力，具有较强售后服务能力。因此各投标单位可在投标前自行进行调研，了解项目情况及详细需求，但投标单位不得因此使采购单位承担有关的责任和蒙受损失。投标单位应承担前期调研的责任和风险。投标单位中标后，不得以不了解项目情况及详细需求为理由而向采购单位提出任何索赔的要求，对此采购单位不再承担任何责任。</w:t>
      </w:r>
      <w:r/>
    </w:p>
    <w:p>
      <w:pPr>
        <w:ind w:firstLine="485"/>
        <w:spacing w:line="360" w:lineRule="auto"/>
        <w:rPr>
          <w:rFonts w:ascii="宋体" w:hAnsi="宋体"/>
          <w:b/>
          <w:sz w:val="24"/>
        </w:rPr>
      </w:pPr>
      <w:r>
        <w:rPr>
          <w:rFonts w:hint="eastAsia" w:ascii="宋体" w:hAnsi="宋体"/>
          <w:b/>
          <w:sz w:val="24"/>
        </w:rPr>
        <w:t xml:space="preserve">4、验收：由项目需求单位验收签字。服务成果符合采购人要求后，出具最终验收报告。</w:t>
      </w:r>
      <w:r/>
    </w:p>
    <w:p>
      <w:pPr>
        <w:ind w:firstLine="485"/>
        <w:spacing w:line="360" w:lineRule="auto"/>
        <w:rPr>
          <w:rFonts w:ascii="宋体" w:hAnsi="宋体"/>
          <w:b/>
          <w:sz w:val="24"/>
        </w:rPr>
      </w:pPr>
      <w:r>
        <w:rPr>
          <w:rFonts w:hint="eastAsia" w:ascii="宋体" w:hAnsi="宋体"/>
          <w:b/>
          <w:sz w:val="24"/>
        </w:rPr>
        <w:t xml:space="preserve">5、交付方式及交付地点、质量标准</w:t>
      </w:r>
      <w:r/>
    </w:p>
    <w:p>
      <w:pPr>
        <w:ind w:firstLine="485"/>
        <w:spacing w:line="360" w:lineRule="auto"/>
        <w:rPr>
          <w:rFonts w:ascii="宋体" w:hAnsi="宋体"/>
          <w:b/>
          <w:sz w:val="24"/>
        </w:rPr>
      </w:pPr>
      <w:r>
        <w:rPr>
          <w:rFonts w:hint="eastAsia" w:ascii="宋体" w:hAnsi="宋体"/>
          <w:b/>
          <w:sz w:val="24"/>
        </w:rPr>
        <w:t xml:space="preserve">5.1交付方式：书面及电子成果（纸质成果加盖单位技术专用章）。</w:t>
      </w:r>
      <w:r/>
    </w:p>
    <w:p>
      <w:pPr>
        <w:ind w:firstLine="485"/>
        <w:spacing w:line="360" w:lineRule="auto"/>
        <w:rPr>
          <w:rFonts w:ascii="宋体" w:hAnsi="宋体"/>
          <w:sz w:val="24"/>
        </w:rPr>
      </w:pPr>
      <w:r>
        <w:rPr>
          <w:rFonts w:hint="eastAsia" w:ascii="宋体" w:hAnsi="宋体"/>
          <w:b/>
          <w:sz w:val="24"/>
        </w:rPr>
        <w:t xml:space="preserve">5.2 交付地点： 采购人指定地点 </w:t>
      </w:r>
      <w:r>
        <w:rPr>
          <w:rFonts w:hint="eastAsia" w:ascii="宋体" w:hAnsi="宋体"/>
          <w:sz w:val="24"/>
        </w:rPr>
        <w:t xml:space="preserve">  </w:t>
      </w:r>
      <w:r/>
    </w:p>
    <w:p>
      <w:pPr>
        <w:ind w:firstLine="485"/>
        <w:spacing w:line="360" w:lineRule="auto"/>
        <w:rPr>
          <w:rFonts w:ascii="宋体" w:hAnsi="宋体"/>
          <w:sz w:val="24"/>
        </w:rPr>
      </w:pPr>
      <w:r>
        <w:rPr>
          <w:rFonts w:hint="eastAsia" w:ascii="宋体" w:hAnsi="宋体"/>
          <w:sz w:val="24"/>
        </w:rPr>
        <w:t xml:space="preserve">6.工作中涉及的敏感资料、电子数据等相关信息，成交单位应严格执行保密的相关规定，不得以任何方式向任何第三人披露、泄露或许可第三人使用，否则追究其相应法律责任。</w:t>
      </w:r>
      <w:r/>
    </w:p>
    <w:p>
      <w:pPr>
        <w:ind w:firstLine="485"/>
        <w:spacing w:line="360" w:lineRule="auto"/>
        <w:rPr>
          <w:rFonts w:ascii="宋体" w:hAnsi="宋体"/>
          <w:sz w:val="24"/>
        </w:rPr>
      </w:pPr>
      <w:r>
        <w:rPr>
          <w:rFonts w:hint="eastAsia" w:ascii="宋体" w:hAnsi="宋体"/>
          <w:sz w:val="24"/>
        </w:rPr>
        <w:t xml:space="preserve">7.本次采购采用固定总价合同，投标单位的投标报价应包括为完成本项目发生的所有费用（包括完成所有服务内容所需的调查、食宿、交通费用及调研、咨询相关费用、人工费、材料费、工具及设备使用费、管理费、利润、规费、税金、风险费、招标代理服务费以及在从事该服务过程中发生的一切费用。除非合同条款中另有规定，否则，投标单位所报价格在合同实施期间不因市场变化因素而变动。</w:t>
      </w:r>
      <w:r/>
    </w:p>
    <w:p>
      <w:pPr>
        <w:ind w:firstLine="485"/>
        <w:spacing w:line="360" w:lineRule="auto"/>
        <w:rPr>
          <w:rFonts w:ascii="黑体" w:hAnsi="黑体" w:eastAsia="黑体"/>
          <w:b/>
          <w:sz w:val="24"/>
        </w:rPr>
      </w:pPr>
      <w:r>
        <w:rPr>
          <w:rFonts w:hint="eastAsia" w:ascii="宋体" w:hAnsi="宋体"/>
          <w:sz w:val="24"/>
        </w:rPr>
        <w:t xml:space="preserve">整个合同实施期间，投标人所有用于安全保护及环境保护、保险等所需费用含在投标报价中，不单独计列与支付。投标人应为投入的工作人员进行必要的安全教育，配备必要的安全装备，并为相关现场服务人员投保。</w:t>
      </w:r>
      <w:r/>
    </w:p>
    <w:p>
      <w:pPr>
        <w:ind w:firstLine="482"/>
        <w:spacing w:line="360" w:lineRule="auto"/>
        <w:rPr>
          <w:rFonts w:ascii="Times New Roman" w:hAnsi="Times New Roman"/>
          <w:b/>
          <w:sz w:val="24"/>
          <w:szCs w:val="24"/>
        </w:rPr>
      </w:pPr>
      <w:r>
        <w:rPr>
          <w:rFonts w:hint="eastAsia" w:ascii="Times New Roman" w:hAnsi="Times New Roman"/>
          <w:b/>
          <w:sz w:val="24"/>
          <w:szCs w:val="24"/>
        </w:rPr>
        <w:t xml:space="preserve">九、其他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rFonts w:ascii="宋体" w:hAnsi="宋体" w:cs="宋体"/>
          <w:sz w:val="24"/>
          <w:szCs w:val="24"/>
        </w:rPr>
      </w:pPr>
      <w:r>
        <w:rPr>
          <w:rFonts w:hint="eastAsia"/>
          <w:sz w:val="24"/>
        </w:rPr>
        <w:t xml:space="preserve">特别提醒供应商：应根据国家收费标准并结合市场实际进行报价，总价包干。</w:t>
      </w:r>
      <w:r>
        <w:rPr>
          <w:rFonts w:hint="eastAsia" w:ascii="宋体" w:hAnsi="宋体" w:cs="宋体"/>
          <w:sz w:val="24"/>
          <w:szCs w:val="24"/>
        </w:rPr>
        <w:br w:type="page" w:clear="all"/>
      </w:r>
      <w:r/>
    </w:p>
    <w:p>
      <w:pPr>
        <w:pStyle w:val="1023"/>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评审方法与评审标准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一、评审方法</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二、评审标准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（2）本项目评分总分为100分，按四舍五入取至小数点后两位。</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tbl>
      <w:tblPr>
        <w:tblW w:w="97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77"/>
        <w:gridCol w:w="1164"/>
        <w:gridCol w:w="7511"/>
      </w:tblGrid>
      <w:tr>
        <w:trPr>
          <w:jc w:val="center"/>
          <w:trHeight w:val="634"/>
        </w:trPr>
        <w:tc>
          <w:tcPr>
            <w:tcW w:w="1077"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评分项</w:t>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评分</w:t>
            </w:r>
            <w:r/>
          </w:p>
          <w:p>
            <w:pPr>
              <w:jc w:val="center"/>
              <w:spacing w:line="312" w:lineRule="auto"/>
              <w:rPr>
                <w:rFonts w:ascii="宋体" w:hAnsi="宋体" w:cs="宋体"/>
                <w:b/>
                <w:bCs/>
                <w:szCs w:val="21"/>
              </w:rPr>
            </w:pPr>
            <w:r>
              <w:rPr>
                <w:rFonts w:hint="eastAsia" w:ascii="宋体" w:hAnsi="宋体" w:cs="宋体"/>
                <w:b/>
                <w:bCs/>
                <w:szCs w:val="21"/>
              </w:rPr>
              <w:t xml:space="preserve">因素</w:t>
            </w:r>
            <w:r/>
          </w:p>
        </w:tc>
        <w:tc>
          <w:tcPr>
            <w:tcW w:w="7511"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评分准则</w:t>
            </w:r>
            <w:r/>
          </w:p>
        </w:tc>
      </w:tr>
      <w:tr>
        <w:trPr>
          <w:jc w:val="center"/>
          <w:trHeight w:val="1341"/>
        </w:trPr>
        <w:tc>
          <w:tcPr>
            <w:tcW w:w="1077"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报价</w:t>
            </w:r>
            <w:r/>
          </w:p>
          <w:p>
            <w:pPr>
              <w:jc w:val="center"/>
              <w:spacing w:line="312" w:lineRule="auto"/>
              <w:rPr>
                <w:rFonts w:ascii="宋体" w:hAnsi="宋体" w:cs="宋体"/>
                <w:szCs w:val="21"/>
              </w:rPr>
            </w:pPr>
            <w:r>
              <w:rPr>
                <w:rFonts w:hint="eastAsia" w:ascii="宋体" w:hAnsi="宋体" w:cs="宋体"/>
                <w:b/>
                <w:bCs/>
                <w:szCs w:val="21"/>
              </w:rPr>
              <w:t xml:space="preserve">（10分）</w:t>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投标报价</w:t>
            </w:r>
            <w:r/>
          </w:p>
          <w:p>
            <w:pPr>
              <w:jc w:val="center"/>
              <w:spacing w:line="312" w:lineRule="auto"/>
              <w:rPr>
                <w:rFonts w:ascii="宋体" w:hAnsi="宋体" w:cs="宋体"/>
                <w:b/>
                <w:bCs/>
                <w:szCs w:val="21"/>
              </w:rPr>
            </w:pPr>
            <w:r>
              <w:rPr>
                <w:rFonts w:hint="eastAsia" w:ascii="宋体" w:hAnsi="宋体" w:cs="宋体"/>
                <w:b/>
                <w:bCs/>
                <w:szCs w:val="21"/>
              </w:rPr>
              <w:t xml:space="preserve">（10分）</w:t>
            </w:r>
            <w:r/>
          </w:p>
        </w:tc>
        <w:tc>
          <w:tcPr>
            <w:tcW w:w="7511" w:type="dxa"/>
            <w:vAlign w:val="center"/>
            <w:textDirection w:val="lrTb"/>
            <w:noWrap w:val="false"/>
          </w:tcPr>
          <w:p>
            <w:pPr>
              <w:spacing w:line="312" w:lineRule="auto"/>
              <w:rPr>
                <w:rFonts w:ascii="宋体" w:hAnsi="宋体" w:cs="宋体"/>
                <w:bCs/>
                <w:sz w:val="22"/>
              </w:rPr>
            </w:pPr>
            <w:r>
              <w:rPr>
                <w:rFonts w:hint="eastAsia" w:ascii="宋体" w:hAnsi="宋体" w:cs="宋体"/>
                <w:bCs/>
                <w:sz w:val="22"/>
              </w:rPr>
              <w:t xml:space="preserve">价格分统一采用低价优先法计算，即满足磋商文件要求且最后报价最低的供应商的价格为磋商基准价，其价格分为满分。其他供应商的价格分统一按照下列公式计算：</w:t>
            </w:r>
            <w:r/>
          </w:p>
          <w:p>
            <w:pPr>
              <w:spacing w:line="312" w:lineRule="auto"/>
              <w:rPr>
                <w:rFonts w:ascii="宋体" w:hAnsi="宋体" w:cs="宋体"/>
                <w:bCs/>
                <w:sz w:val="22"/>
              </w:rPr>
            </w:pPr>
            <w:r>
              <w:rPr>
                <w:rFonts w:hint="eastAsia" w:ascii="宋体" w:hAnsi="宋体" w:cs="宋体"/>
                <w:bCs/>
                <w:sz w:val="22"/>
              </w:rPr>
              <w:t xml:space="preserve">投标报价得分＝（评标基准价/最后磋商报价）×10％×100。</w:t>
            </w:r>
            <w:r/>
          </w:p>
          <w:p>
            <w:pPr>
              <w:pStyle w:val="1077"/>
              <w:spacing w:line="360" w:lineRule="auto"/>
              <w:widowControl/>
              <w:rPr>
                <w:rFonts w:ascii="宋体" w:hAnsi="宋体" w:cs="宋体"/>
                <w:bCs/>
                <w:sz w:val="22"/>
              </w:rPr>
            </w:pPr>
            <w:r>
              <w:rPr>
                <w:rFonts w:hint="eastAsia" w:ascii="宋体" w:hAnsi="宋体" w:cs="宋体"/>
                <w:bCs/>
                <w:sz w:val="22"/>
              </w:rPr>
              <w:t xml:space="preserve">项目评审过程中，不得去掉最后报价中的最高报价和最低报价。</w:t>
            </w:r>
            <w:r/>
          </w:p>
          <w:p>
            <w:pPr>
              <w:pStyle w:val="1231"/>
              <w:jc w:val="left"/>
              <w:rPr>
                <w:rFonts w:eastAsia="宋体"/>
                <w:bCs/>
                <w:sz w:val="22"/>
                <w:szCs w:val="22"/>
                <w:lang w:val="en-US" w:bidi="ar-SA"/>
              </w:rPr>
            </w:pPr>
            <w:r>
              <w:rPr>
                <w:rFonts w:hint="eastAsia" w:eastAsia="宋体"/>
                <w:bCs/>
                <w:sz w:val="22"/>
                <w:szCs w:val="22"/>
                <w:lang w:val="en-US" w:bidi="ar-SA"/>
              </w:rPr>
              <w:t xml:space="preserve">落实政府采购政策进行价格调整的，以调整后的价格计算磋商基准价和最后磋商报价，小数点后保留两位。</w:t>
            </w:r>
            <w:r/>
          </w:p>
        </w:tc>
      </w:tr>
      <w:tr>
        <w:trPr>
          <w:jc w:val="center"/>
          <w:trHeight w:val="2649"/>
        </w:trPr>
        <w:tc>
          <w:tcPr>
            <w:tcW w:w="1077" w:type="dxa"/>
            <w:vAlign w:val="center"/>
            <w:vMerge w:val="restart"/>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技术</w:t>
            </w:r>
            <w:r/>
          </w:p>
          <w:p>
            <w:pPr>
              <w:jc w:val="center"/>
              <w:spacing w:line="312" w:lineRule="auto"/>
              <w:rPr>
                <w:rFonts w:ascii="宋体" w:hAnsi="宋体" w:cs="宋体"/>
                <w:b/>
                <w:bCs/>
                <w:szCs w:val="21"/>
              </w:rPr>
            </w:pPr>
            <w:r>
              <w:rPr>
                <w:rFonts w:hint="eastAsia" w:ascii="宋体" w:hAnsi="宋体" w:cs="宋体"/>
                <w:b/>
                <w:bCs/>
                <w:szCs w:val="21"/>
              </w:rPr>
              <w:t xml:space="preserve">部分</w:t>
            </w:r>
            <w:r/>
          </w:p>
          <w:p>
            <w:pPr>
              <w:jc w:val="center"/>
              <w:spacing w:line="312" w:lineRule="auto"/>
              <w:rPr>
                <w:rFonts w:ascii="宋体" w:hAnsi="宋体" w:cs="宋体"/>
                <w:b/>
                <w:bCs/>
                <w:szCs w:val="21"/>
              </w:rPr>
            </w:pPr>
            <w:r>
              <w:rPr>
                <w:rFonts w:hint="eastAsia" w:ascii="宋体" w:hAnsi="宋体" w:cs="宋体"/>
                <w:b/>
                <w:bCs/>
                <w:szCs w:val="21"/>
              </w:rPr>
              <w:t xml:space="preserve">（40分）</w:t>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项目总体方案（</w:t>
            </w:r>
            <w:bookmarkStart w:id="145" w:name="OLE_LINK329"/>
            <w:r/>
            <w:bookmarkStart w:id="146" w:name="OLE_LINK330"/>
            <w:r>
              <w:rPr>
                <w:rFonts w:hint="eastAsia" w:ascii="宋体" w:hAnsi="宋体" w:cs="宋体"/>
                <w:b/>
                <w:bCs/>
                <w:szCs w:val="21"/>
              </w:rPr>
              <w:t xml:space="preserve">20分</w:t>
            </w:r>
            <w:bookmarkEnd w:id="145"/>
            <w:r/>
            <w:bookmarkEnd w:id="146"/>
            <w:r>
              <w:rPr>
                <w:rFonts w:hint="eastAsia" w:ascii="宋体" w:hAnsi="宋体" w:cs="宋体"/>
                <w:b/>
                <w:bCs/>
                <w:szCs w:val="21"/>
              </w:rPr>
              <w:t xml:space="preserve">）</w:t>
            </w:r>
            <w:r/>
          </w:p>
        </w:tc>
        <w:tc>
          <w:tcPr>
            <w:tcW w:w="7511" w:type="dxa"/>
            <w:vAlign w:val="center"/>
            <w:textDirection w:val="lrTb"/>
            <w:noWrap w:val="false"/>
          </w:tcPr>
          <w:p>
            <w:pPr>
              <w:jc w:val="left"/>
              <w:widowControl/>
              <w:rPr>
                <w:rFonts w:ascii="宋体" w:hAnsi="宋体" w:cs="宋体"/>
                <w:bCs/>
                <w:sz w:val="22"/>
              </w:rPr>
            </w:pPr>
            <w:r>
              <w:rPr>
                <w:rFonts w:hint="eastAsia" w:ascii="宋体" w:hAnsi="宋体" w:cs="宋体"/>
                <w:bCs/>
                <w:sz w:val="22"/>
              </w:rPr>
              <w:t xml:space="preserve">主要内容包括对本项目工作背景、目标的理解、技术路线、工作的逻辑关系、技术方法。</w:t>
            </w:r>
            <w:r/>
          </w:p>
          <w:p>
            <w:pPr>
              <w:pStyle w:val="1105"/>
              <w:numPr>
                <w:ilvl w:val="0"/>
                <w:numId w:val="3"/>
              </w:numPr>
              <w:jc w:val="left"/>
              <w:widowControl/>
              <w:rPr>
                <w:rFonts w:ascii="宋体" w:hAnsi="宋体" w:cs="宋体"/>
                <w:bCs/>
                <w:sz w:val="22"/>
              </w:rPr>
            </w:pPr>
            <w:r>
              <w:rPr>
                <w:rFonts w:hint="eastAsia" w:ascii="宋体" w:hAnsi="宋体" w:cs="宋体"/>
                <w:bCs/>
                <w:sz w:val="22"/>
              </w:rPr>
              <w:t xml:space="preserve">整体理解到位，方案描述详细、贴合实际要求，优于采购需求，得20分；</w:t>
            </w:r>
            <w:r/>
          </w:p>
          <w:p>
            <w:pPr>
              <w:pStyle w:val="1105"/>
              <w:numPr>
                <w:ilvl w:val="0"/>
                <w:numId w:val="3"/>
              </w:numPr>
              <w:jc w:val="left"/>
              <w:widowControl/>
              <w:rPr>
                <w:rFonts w:ascii="宋体" w:hAnsi="宋体" w:cs="宋体"/>
                <w:bCs/>
                <w:sz w:val="22"/>
              </w:rPr>
            </w:pPr>
            <w:r>
              <w:rPr>
                <w:rFonts w:hint="eastAsia" w:ascii="宋体" w:hAnsi="宋体" w:cs="宋体"/>
                <w:bCs/>
                <w:sz w:val="22"/>
              </w:rPr>
              <w:t xml:space="preserve">思路完整、架构整体把控得当、内容基本详实，能够满足采购需求的得</w:t>
            </w:r>
            <w:r>
              <w:rPr>
                <w:rFonts w:ascii="宋体" w:hAnsi="宋体" w:cs="宋体"/>
                <w:bCs/>
                <w:sz w:val="22"/>
              </w:rPr>
              <w:t xml:space="preserve"> </w:t>
            </w:r>
            <w:r>
              <w:rPr>
                <w:rFonts w:hint="eastAsia" w:ascii="宋体" w:hAnsi="宋体" w:cs="宋体"/>
                <w:bCs/>
                <w:sz w:val="22"/>
              </w:rPr>
              <w:t xml:space="preserve">15分；</w:t>
            </w:r>
            <w:r/>
          </w:p>
          <w:p>
            <w:pPr>
              <w:pStyle w:val="1105"/>
              <w:numPr>
                <w:ilvl w:val="0"/>
                <w:numId w:val="3"/>
              </w:numPr>
              <w:jc w:val="left"/>
              <w:widowControl/>
              <w:rPr>
                <w:rFonts w:ascii="宋体" w:hAnsi="宋体" w:cs="宋体"/>
                <w:bCs/>
                <w:sz w:val="22"/>
              </w:rPr>
            </w:pPr>
            <w:r>
              <w:rPr>
                <w:rFonts w:hint="eastAsia" w:ascii="宋体" w:hAnsi="宋体" w:cs="宋体"/>
                <w:bCs/>
                <w:sz w:val="22"/>
              </w:rPr>
              <w:t xml:space="preserve">内容不完善、操作性不强，但承诺经过优化可实现采购需求，得</w:t>
            </w:r>
            <w:r>
              <w:rPr>
                <w:rFonts w:ascii="宋体" w:hAnsi="宋体" w:cs="宋体"/>
                <w:bCs/>
                <w:sz w:val="22"/>
              </w:rPr>
              <w:t xml:space="preserve">10</w:t>
            </w:r>
            <w:r>
              <w:rPr>
                <w:rFonts w:hint="eastAsia" w:ascii="宋体" w:hAnsi="宋体" w:cs="宋体"/>
                <w:bCs/>
                <w:sz w:val="22"/>
              </w:rPr>
              <w:t xml:space="preserve">分。</w:t>
            </w:r>
            <w:r/>
          </w:p>
          <w:p>
            <w:pPr>
              <w:pStyle w:val="1105"/>
              <w:numPr>
                <w:ilvl w:val="0"/>
                <w:numId w:val="3"/>
              </w:numPr>
              <w:jc w:val="left"/>
              <w:widowControl/>
              <w:rPr>
                <w:rFonts w:ascii="宋体" w:hAnsi="宋体" w:cs="宋体"/>
                <w:bCs/>
                <w:sz w:val="22"/>
              </w:rPr>
            </w:pPr>
            <w:r/>
            <w:bookmarkStart w:id="147" w:name="OLE_LINK331"/>
            <w:r/>
            <w:bookmarkStart w:id="148" w:name="OLE_LINK332"/>
            <w:r>
              <w:rPr>
                <w:rFonts w:hint="eastAsia" w:ascii="宋体" w:hAnsi="宋体" w:cs="宋体"/>
                <w:bCs/>
                <w:sz w:val="22"/>
              </w:rPr>
              <w:t xml:space="preserve">不完整、不清楚、描述不够准确的，得5分；</w:t>
            </w:r>
            <w:bookmarkEnd w:id="147"/>
            <w:r/>
            <w:bookmarkEnd w:id="148"/>
            <w:r/>
            <w:r/>
          </w:p>
          <w:p>
            <w:pPr>
              <w:pStyle w:val="1105"/>
              <w:numPr>
                <w:ilvl w:val="0"/>
                <w:numId w:val="3"/>
              </w:numPr>
              <w:jc w:val="left"/>
              <w:widowControl/>
              <w:rPr>
                <w:rFonts w:ascii="宋体" w:hAnsi="宋体" w:cs="宋体"/>
                <w:bCs/>
                <w:sz w:val="22"/>
              </w:rPr>
            </w:pPr>
            <w:r>
              <w:rPr>
                <w:rFonts w:hint="eastAsia" w:ascii="宋体" w:hAnsi="宋体" w:cs="宋体"/>
                <w:bCs/>
                <w:sz w:val="22"/>
              </w:rPr>
              <w:t xml:space="preserve">无具体内容，</w:t>
            </w:r>
            <w:bookmarkStart w:id="149" w:name="OLE_LINK333"/>
            <w:r/>
            <w:bookmarkStart w:id="150" w:name="OLE_LINK334"/>
            <w:r>
              <w:rPr>
                <w:rFonts w:hint="eastAsia" w:ascii="宋体" w:hAnsi="宋体" w:cs="宋体"/>
                <w:bCs/>
                <w:sz w:val="22"/>
              </w:rPr>
              <w:t xml:space="preserve">该项不得分。</w:t>
            </w:r>
            <w:bookmarkEnd w:id="149"/>
            <w:r/>
            <w:bookmarkEnd w:id="150"/>
            <w:r/>
            <w:r/>
          </w:p>
        </w:tc>
      </w:tr>
      <w:tr>
        <w:trPr>
          <w:jc w:val="center"/>
          <w:trHeight w:val="2749"/>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进度安排</w:t>
            </w:r>
            <w:r/>
          </w:p>
          <w:p>
            <w:pPr>
              <w:jc w:val="center"/>
              <w:spacing w:line="312" w:lineRule="auto"/>
              <w:rPr>
                <w:rFonts w:ascii="宋体" w:hAnsi="宋体" w:cs="宋体"/>
                <w:b/>
                <w:bCs/>
                <w:szCs w:val="21"/>
              </w:rPr>
            </w:pPr>
            <w:r>
              <w:rPr>
                <w:rFonts w:hint="eastAsia" w:ascii="宋体" w:hAnsi="宋体" w:cs="宋体"/>
                <w:b/>
                <w:bCs/>
                <w:szCs w:val="21"/>
              </w:rPr>
              <w:t xml:space="preserve">（5分）</w:t>
            </w:r>
            <w:r/>
          </w:p>
        </w:tc>
        <w:tc>
          <w:tcPr>
            <w:tcW w:w="7511" w:type="dxa"/>
            <w:vAlign w:val="center"/>
            <w:textDirection w:val="lrTb"/>
            <w:noWrap w:val="false"/>
          </w:tcPr>
          <w:p>
            <w:pPr>
              <w:jc w:val="left"/>
              <w:widowControl/>
              <w:rPr>
                <w:rFonts w:ascii="宋体" w:hAnsi="宋体" w:cs="宋体"/>
                <w:bCs/>
                <w:sz w:val="22"/>
              </w:rPr>
            </w:pPr>
            <w:r>
              <w:rPr>
                <w:rFonts w:hint="eastAsia" w:ascii="宋体" w:hAnsi="宋体" w:cs="宋体"/>
                <w:bCs/>
                <w:sz w:val="22"/>
              </w:rPr>
              <w:t xml:space="preserve">主要包括项目进度安排、管理措施、各项进度保证措施方案等内容。</w:t>
            </w:r>
            <w:r/>
          </w:p>
          <w:p>
            <w:pPr>
              <w:pStyle w:val="1105"/>
              <w:numPr>
                <w:ilvl w:val="0"/>
                <w:numId w:val="4"/>
              </w:numPr>
              <w:jc w:val="left"/>
              <w:widowControl/>
              <w:rPr>
                <w:rFonts w:ascii="宋体" w:hAnsi="宋体" w:cs="宋体"/>
                <w:bCs/>
                <w:sz w:val="22"/>
              </w:rPr>
            </w:pPr>
            <w:r>
              <w:rPr>
                <w:rFonts w:hint="eastAsia" w:ascii="宋体" w:hAnsi="宋体" w:cs="宋体"/>
                <w:bCs/>
                <w:sz w:val="22"/>
              </w:rPr>
              <w:t xml:space="preserve">项目进度安排完整、措施详细全面、各项进度保证措施详细，能圆满完成采购文件要求的得5分；</w:t>
            </w:r>
            <w:r/>
          </w:p>
          <w:p>
            <w:pPr>
              <w:pStyle w:val="1105"/>
              <w:numPr>
                <w:ilvl w:val="0"/>
                <w:numId w:val="4"/>
              </w:numPr>
              <w:jc w:val="left"/>
              <w:widowControl/>
              <w:rPr>
                <w:rFonts w:ascii="宋体" w:hAnsi="宋体" w:cs="宋体"/>
                <w:bCs/>
                <w:sz w:val="22"/>
              </w:rPr>
            </w:pPr>
            <w:r>
              <w:rPr>
                <w:rFonts w:hint="eastAsia" w:ascii="宋体" w:hAnsi="宋体" w:cs="宋体"/>
                <w:bCs/>
                <w:sz w:val="22"/>
              </w:rPr>
              <w:t xml:space="preserve">项目进度安排涵盖重要环节，服务期能够满足采购文件要求的得3分；</w:t>
            </w:r>
            <w:r/>
          </w:p>
          <w:p>
            <w:pPr>
              <w:pStyle w:val="1105"/>
              <w:numPr>
                <w:ilvl w:val="0"/>
                <w:numId w:val="4"/>
              </w:numPr>
              <w:jc w:val="left"/>
              <w:widowControl/>
              <w:rPr>
                <w:rFonts w:ascii="宋体" w:hAnsi="宋体" w:cs="宋体"/>
                <w:bCs/>
                <w:sz w:val="22"/>
              </w:rPr>
            </w:pPr>
            <w:r>
              <w:rPr>
                <w:rFonts w:hint="eastAsia" w:ascii="宋体" w:hAnsi="宋体" w:cs="宋体"/>
                <w:bCs/>
                <w:sz w:val="22"/>
              </w:rPr>
              <w:t xml:space="preserve">项目进度安排方案内容简略，但需通过后期优化才能满足磋商文件要求的得</w:t>
            </w:r>
            <w:r>
              <w:rPr>
                <w:rFonts w:ascii="宋体" w:hAnsi="宋体" w:cs="宋体"/>
                <w:bCs/>
                <w:sz w:val="22"/>
              </w:rPr>
              <w:t xml:space="preserve">1</w:t>
            </w:r>
            <w:r>
              <w:rPr>
                <w:rFonts w:hint="eastAsia" w:ascii="宋体" w:hAnsi="宋体" w:cs="宋体"/>
                <w:bCs/>
                <w:sz w:val="22"/>
              </w:rPr>
              <w:t xml:space="preserve">分，</w:t>
            </w:r>
            <w:r/>
          </w:p>
          <w:p>
            <w:pPr>
              <w:pStyle w:val="1105"/>
              <w:numPr>
                <w:ilvl w:val="0"/>
                <w:numId w:val="4"/>
              </w:numPr>
              <w:jc w:val="left"/>
              <w:widowControl/>
              <w:rPr>
                <w:rFonts w:ascii="宋体" w:hAnsi="宋体" w:cs="宋体"/>
                <w:bCs/>
                <w:sz w:val="22"/>
              </w:rPr>
            </w:pPr>
            <w:r>
              <w:rPr>
                <w:rFonts w:hint="eastAsia" w:ascii="宋体" w:hAnsi="宋体" w:cs="宋体"/>
                <w:bCs/>
                <w:sz w:val="22"/>
              </w:rPr>
              <w:t xml:space="preserve">没有内容或其情况不满足磋商文件需求的不得分</w:t>
            </w:r>
            <w:r/>
          </w:p>
        </w:tc>
      </w:tr>
      <w:tr>
        <w:trPr>
          <w:jc w:val="center"/>
          <w:trHeight w:val="1898"/>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安全保密措施</w:t>
            </w:r>
            <w:r/>
          </w:p>
          <w:p>
            <w:pPr>
              <w:jc w:val="center"/>
              <w:spacing w:line="312" w:lineRule="auto"/>
              <w:rPr>
                <w:rFonts w:ascii="宋体" w:hAnsi="宋体" w:cs="宋体"/>
                <w:b/>
                <w:bCs/>
                <w:szCs w:val="21"/>
              </w:rPr>
            </w:pPr>
            <w:r>
              <w:rPr>
                <w:rFonts w:hint="eastAsia" w:ascii="宋体" w:hAnsi="宋体" w:cs="宋体"/>
                <w:b/>
                <w:bCs/>
                <w:szCs w:val="21"/>
              </w:rPr>
              <w:t xml:space="preserve">（</w:t>
            </w:r>
            <w:bookmarkStart w:id="151" w:name="OLE_LINK343"/>
            <w:r/>
            <w:bookmarkStart w:id="152" w:name="OLE_LINK344"/>
            <w:r>
              <w:rPr>
                <w:rFonts w:hint="eastAsia" w:ascii="宋体" w:hAnsi="宋体" w:cs="宋体"/>
                <w:b/>
                <w:bCs/>
                <w:szCs w:val="21"/>
              </w:rPr>
              <w:t xml:space="preserve">5</w:t>
            </w:r>
            <w:bookmarkEnd w:id="151"/>
            <w:r/>
            <w:bookmarkEnd w:id="152"/>
            <w:r>
              <w:rPr>
                <w:rFonts w:hint="eastAsia" w:ascii="宋体" w:hAnsi="宋体" w:cs="宋体"/>
                <w:b/>
                <w:bCs/>
                <w:szCs w:val="21"/>
              </w:rPr>
              <w:t xml:space="preserve">分）</w:t>
            </w:r>
            <w:r/>
          </w:p>
        </w:tc>
        <w:tc>
          <w:tcPr>
            <w:tcW w:w="7511" w:type="dxa"/>
            <w:vAlign w:val="center"/>
            <w:textDirection w:val="lrTb"/>
            <w:noWrap w:val="false"/>
          </w:tcPr>
          <w:p>
            <w:pPr>
              <w:jc w:val="left"/>
              <w:widowControl/>
              <w:rPr>
                <w:rFonts w:ascii="宋体" w:hAnsi="宋体" w:cs="宋体"/>
                <w:bCs/>
                <w:sz w:val="22"/>
              </w:rPr>
            </w:pPr>
            <w:r>
              <w:rPr>
                <w:rFonts w:hint="eastAsia" w:ascii="宋体" w:hAnsi="宋体" w:cs="宋体"/>
                <w:bCs/>
                <w:sz w:val="22"/>
              </w:rPr>
              <w:t xml:space="preserve">根据各投标人提供的保密方案进行评分。</w:t>
            </w:r>
            <w:r/>
          </w:p>
          <w:p>
            <w:pPr>
              <w:jc w:val="left"/>
              <w:spacing w:line="276" w:lineRule="auto"/>
              <w:rPr>
                <w:rFonts w:ascii="宋体" w:hAnsi="宋体" w:cs="宋体"/>
                <w:szCs w:val="21"/>
              </w:rPr>
            </w:pPr>
            <w:r>
              <w:rPr>
                <w:rFonts w:hint="eastAsia" w:ascii="宋体" w:hAnsi="宋体" w:cs="宋体"/>
                <w:b/>
                <w:szCs w:val="21"/>
              </w:rPr>
              <w:t xml:space="preserve">1</w:t>
            </w:r>
            <w:r>
              <w:rPr>
                <w:rFonts w:hint="eastAsia" w:ascii="宋体" w:hAnsi="宋体" w:cs="宋体"/>
                <w:szCs w:val="21"/>
              </w:rPr>
              <w:t xml:space="preserve">.方案措施科学完善、针对性强、措施有效的得5分；</w:t>
            </w:r>
            <w:r/>
          </w:p>
          <w:p>
            <w:pPr>
              <w:jc w:val="left"/>
              <w:spacing w:line="276" w:lineRule="auto"/>
              <w:rPr>
                <w:rFonts w:ascii="宋体" w:hAnsi="宋体" w:cs="宋体"/>
                <w:szCs w:val="21"/>
              </w:rPr>
            </w:pPr>
            <w:r>
              <w:rPr>
                <w:rFonts w:hint="eastAsia" w:ascii="宋体" w:hAnsi="宋体" w:cs="宋体"/>
                <w:szCs w:val="21"/>
              </w:rPr>
              <w:t xml:space="preserve">2.方案措施一般，基本可行的得3分；</w:t>
            </w:r>
            <w:r/>
          </w:p>
          <w:p>
            <w:pPr>
              <w:spacing w:line="360" w:lineRule="auto"/>
              <w:rPr>
                <w:rFonts w:ascii="宋体" w:hAnsi="宋体" w:cs="宋体"/>
                <w:szCs w:val="21"/>
              </w:rPr>
            </w:pPr>
            <w:r>
              <w:rPr>
                <w:rFonts w:hint="eastAsia" w:ascii="宋体" w:hAnsi="宋体" w:cs="宋体"/>
                <w:szCs w:val="21"/>
              </w:rPr>
              <w:t xml:space="preserve">3.方案措施较简单，可行性差的得1分；</w:t>
            </w:r>
            <w:r/>
          </w:p>
          <w:p>
            <w:pPr>
              <w:jc w:val="left"/>
              <w:widowControl/>
              <w:rPr>
                <w:rFonts w:ascii="宋体" w:hAnsi="宋体" w:cs="宋体"/>
                <w:bCs/>
                <w:sz w:val="22"/>
              </w:rPr>
            </w:pPr>
            <w:r>
              <w:rPr>
                <w:rFonts w:hint="eastAsia" w:ascii="宋体" w:hAnsi="宋体" w:cs="宋体"/>
                <w:bCs/>
                <w:color w:val="000000"/>
                <w:szCs w:val="21"/>
              </w:rPr>
              <w:t xml:space="preserve">4.未提供的不得分。</w:t>
            </w:r>
            <w:r/>
          </w:p>
        </w:tc>
      </w:tr>
      <w:tr>
        <w:trPr>
          <w:jc w:val="center"/>
          <w:trHeight w:val="2820"/>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项目质量保证措施</w:t>
            </w:r>
            <w:r/>
          </w:p>
          <w:p>
            <w:pPr>
              <w:jc w:val="center"/>
              <w:spacing w:line="312" w:lineRule="auto"/>
              <w:rPr>
                <w:rFonts w:ascii="宋体" w:hAnsi="宋体" w:cs="宋体"/>
                <w:b/>
                <w:bCs/>
                <w:szCs w:val="21"/>
              </w:rPr>
            </w:pPr>
            <w:r>
              <w:rPr>
                <w:rFonts w:hint="eastAsia" w:ascii="宋体" w:hAnsi="宋体" w:cs="宋体"/>
                <w:b/>
                <w:bCs/>
                <w:szCs w:val="21"/>
              </w:rPr>
              <w:t xml:space="preserve">（5分）</w:t>
            </w:r>
            <w:r/>
          </w:p>
        </w:tc>
        <w:tc>
          <w:tcPr>
            <w:tcW w:w="7511" w:type="dxa"/>
            <w:vAlign w:val="center"/>
            <w:textDirection w:val="lrTb"/>
            <w:noWrap w:val="false"/>
          </w:tcPr>
          <w:p>
            <w:pPr>
              <w:spacing w:line="312" w:lineRule="auto"/>
              <w:rPr>
                <w:rFonts w:ascii="宋体" w:hAnsi="宋体" w:cs="宋体"/>
                <w:bCs/>
                <w:sz w:val="22"/>
              </w:rPr>
            </w:pPr>
            <w:r>
              <w:rPr>
                <w:rFonts w:hint="eastAsia" w:ascii="宋体" w:hAnsi="宋体" w:cs="宋体"/>
                <w:bCs/>
                <w:sz w:val="22"/>
              </w:rPr>
              <w:t xml:space="preserve">根据投标人提供的项目质量保证措施进行综合评议：</w:t>
            </w:r>
            <w:r/>
          </w:p>
          <w:p>
            <w:pPr>
              <w:pStyle w:val="1105"/>
              <w:numPr>
                <w:ilvl w:val="0"/>
                <w:numId w:val="6"/>
              </w:numPr>
              <w:jc w:val="left"/>
              <w:spacing w:line="312" w:lineRule="auto"/>
              <w:rPr>
                <w:rFonts w:ascii="宋体" w:hAnsi="宋体" w:cs="宋体"/>
                <w:bCs/>
                <w:sz w:val="22"/>
              </w:rPr>
            </w:pPr>
            <w:r>
              <w:rPr>
                <w:rFonts w:hint="eastAsia" w:ascii="宋体" w:hAnsi="宋体" w:cs="宋体"/>
                <w:bCs/>
                <w:sz w:val="22"/>
              </w:rPr>
              <w:t xml:space="preserve">质量保障措施针对性强、可执行性高，优于采购需求的得5分；</w:t>
            </w:r>
            <w:r/>
          </w:p>
          <w:p>
            <w:pPr>
              <w:pStyle w:val="1105"/>
              <w:numPr>
                <w:ilvl w:val="0"/>
                <w:numId w:val="6"/>
              </w:numPr>
              <w:jc w:val="left"/>
              <w:spacing w:line="312" w:lineRule="auto"/>
              <w:rPr>
                <w:rFonts w:ascii="宋体" w:hAnsi="宋体" w:cs="宋体"/>
                <w:bCs/>
                <w:sz w:val="22"/>
              </w:rPr>
            </w:pPr>
            <w:r>
              <w:rPr>
                <w:rFonts w:hint="eastAsia" w:ascii="宋体" w:hAnsi="宋体" w:cs="宋体"/>
                <w:bCs/>
                <w:sz w:val="22"/>
              </w:rPr>
              <w:t xml:space="preserve">质量保障措施针对性较强、可执行性较高，能够满足采购需求的得3分；</w:t>
            </w:r>
            <w:r/>
          </w:p>
          <w:p>
            <w:pPr>
              <w:pStyle w:val="1105"/>
              <w:numPr>
                <w:ilvl w:val="0"/>
                <w:numId w:val="6"/>
              </w:numPr>
              <w:jc w:val="left"/>
              <w:spacing w:line="312" w:lineRule="auto"/>
              <w:rPr>
                <w:rFonts w:ascii="宋体" w:hAnsi="宋体" w:cs="宋体"/>
                <w:bCs/>
                <w:sz w:val="22"/>
              </w:rPr>
            </w:pPr>
            <w:r>
              <w:rPr>
                <w:rFonts w:hint="eastAsia" w:ascii="宋体" w:hAnsi="宋体" w:cs="宋体"/>
                <w:bCs/>
                <w:sz w:val="22"/>
              </w:rPr>
              <w:t xml:space="preserve">质量保障措施针对性一般、可执行性一般，但承诺后期能够实现采购需求的得</w:t>
            </w:r>
            <w:r>
              <w:rPr>
                <w:rFonts w:ascii="宋体" w:hAnsi="宋体" w:cs="宋体"/>
                <w:bCs/>
                <w:sz w:val="22"/>
              </w:rPr>
              <w:t xml:space="preserve">1</w:t>
            </w:r>
            <w:r>
              <w:rPr>
                <w:rFonts w:hint="eastAsia" w:ascii="宋体" w:hAnsi="宋体" w:cs="宋体"/>
                <w:bCs/>
                <w:sz w:val="22"/>
              </w:rPr>
              <w:t xml:space="preserve">分。</w:t>
            </w:r>
            <w:r/>
          </w:p>
          <w:p>
            <w:pPr>
              <w:pStyle w:val="1105"/>
              <w:numPr>
                <w:ilvl w:val="0"/>
                <w:numId w:val="6"/>
              </w:numPr>
              <w:jc w:val="left"/>
              <w:spacing w:line="312" w:lineRule="auto"/>
              <w:rPr>
                <w:rFonts w:ascii="宋体" w:hAnsi="宋体" w:cs="宋体"/>
                <w:bCs/>
                <w:sz w:val="22"/>
              </w:rPr>
            </w:pPr>
            <w:r>
              <w:rPr>
                <w:rFonts w:hint="eastAsia" w:ascii="宋体" w:hAnsi="宋体" w:cs="宋体"/>
                <w:bCs/>
                <w:sz w:val="22"/>
              </w:rPr>
              <w:t xml:space="preserve">没有内容或其情况不满足磋商文件需求的不得分。</w:t>
            </w:r>
            <w:r/>
          </w:p>
        </w:tc>
      </w:tr>
      <w:tr>
        <w:trPr>
          <w:jc w:val="center"/>
          <w:trHeight w:val="2691"/>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bookmarkStart w:id="153" w:name="OLE_LINK353"/>
            <w:r/>
            <w:bookmarkStart w:id="154" w:name="OLE_LINK352"/>
            <w:r>
              <w:rPr>
                <w:rFonts w:hint="eastAsia" w:ascii="宋体" w:hAnsi="宋体" w:cs="宋体"/>
                <w:b/>
                <w:bCs/>
                <w:szCs w:val="21"/>
              </w:rPr>
              <w:t xml:space="preserve">合理化建议</w:t>
            </w:r>
            <w:bookmarkEnd w:id="153"/>
            <w:r/>
            <w:bookmarkEnd w:id="154"/>
            <w:r/>
            <w:r/>
          </w:p>
          <w:p>
            <w:pPr>
              <w:jc w:val="center"/>
              <w:spacing w:line="312" w:lineRule="auto"/>
              <w:rPr>
                <w:rFonts w:ascii="宋体" w:hAnsi="宋体" w:cs="宋体"/>
                <w:b/>
                <w:bCs/>
                <w:szCs w:val="21"/>
              </w:rPr>
            </w:pPr>
            <w:r>
              <w:rPr>
                <w:rFonts w:hint="eastAsia" w:ascii="宋体" w:hAnsi="宋体" w:cs="宋体"/>
                <w:b/>
                <w:bCs/>
                <w:szCs w:val="21"/>
              </w:rPr>
              <w:t xml:space="preserve">（</w:t>
            </w:r>
            <w:bookmarkStart w:id="155" w:name="OLE_LINK359"/>
            <w:r/>
            <w:bookmarkStart w:id="156" w:name="OLE_LINK360"/>
            <w:r>
              <w:rPr>
                <w:rFonts w:hint="eastAsia" w:ascii="宋体" w:hAnsi="宋体" w:cs="宋体"/>
                <w:b/>
                <w:bCs/>
                <w:szCs w:val="21"/>
              </w:rPr>
              <w:t xml:space="preserve">5</w:t>
            </w:r>
            <w:bookmarkEnd w:id="155"/>
            <w:r/>
            <w:bookmarkEnd w:id="156"/>
            <w:r>
              <w:rPr>
                <w:rFonts w:hint="eastAsia" w:ascii="宋体" w:hAnsi="宋体" w:cs="宋体"/>
                <w:b/>
                <w:bCs/>
                <w:szCs w:val="21"/>
              </w:rPr>
              <w:t xml:space="preserve">分）</w:t>
            </w:r>
            <w:r/>
          </w:p>
        </w:tc>
        <w:tc>
          <w:tcPr>
            <w:tcW w:w="7511" w:type="dxa"/>
            <w:vAlign w:val="center"/>
            <w:textDirection w:val="lrTb"/>
            <w:noWrap w:val="false"/>
          </w:tcPr>
          <w:p>
            <w:pPr>
              <w:pStyle w:val="1105"/>
              <w:numPr>
                <w:ilvl w:val="0"/>
                <w:numId w:val="7"/>
              </w:numPr>
              <w:jc w:val="left"/>
              <w:spacing w:line="312" w:lineRule="auto"/>
              <w:rPr>
                <w:rFonts w:ascii="宋体" w:hAnsi="宋体" w:cs="宋体"/>
                <w:bCs/>
                <w:sz w:val="22"/>
              </w:rPr>
            </w:pPr>
            <w:r>
              <w:rPr>
                <w:rFonts w:hint="eastAsia" w:ascii="宋体" w:hAnsi="宋体" w:cs="宋体"/>
                <w:bCs/>
                <w:sz w:val="22"/>
              </w:rPr>
              <w:t xml:space="preserve">供应商在分析项目重点与难点的基础上，就如何协调、统筹推进项目的各项工作任务等方面，提出创新、创优等合理化建议，可执行性高，优于采购需求的得5分；</w:t>
            </w:r>
            <w:r/>
          </w:p>
          <w:p>
            <w:pPr>
              <w:pStyle w:val="1105"/>
              <w:numPr>
                <w:ilvl w:val="0"/>
                <w:numId w:val="7"/>
              </w:numPr>
              <w:jc w:val="left"/>
              <w:spacing w:line="312" w:lineRule="auto"/>
              <w:rPr>
                <w:rFonts w:ascii="宋体" w:hAnsi="宋体" w:cs="宋体"/>
                <w:bCs/>
                <w:sz w:val="22"/>
              </w:rPr>
            </w:pPr>
            <w:r>
              <w:rPr>
                <w:rFonts w:hint="eastAsia" w:ascii="宋体" w:hAnsi="宋体" w:cs="宋体"/>
                <w:bCs/>
                <w:sz w:val="22"/>
              </w:rPr>
              <w:t xml:space="preserve">就如何协调、统筹推进项目的各项工作任务等方面，提出创新、创优等合理化建议，可执行性较高，能够满足采购需求的得3分；</w:t>
            </w:r>
            <w:r/>
          </w:p>
          <w:p>
            <w:pPr>
              <w:pStyle w:val="1105"/>
              <w:numPr>
                <w:ilvl w:val="0"/>
                <w:numId w:val="7"/>
              </w:numPr>
              <w:jc w:val="left"/>
              <w:spacing w:line="312" w:lineRule="auto"/>
              <w:rPr>
                <w:rFonts w:ascii="宋体" w:hAnsi="宋体" w:cs="宋体"/>
                <w:bCs/>
                <w:sz w:val="22"/>
              </w:rPr>
            </w:pPr>
            <w:r>
              <w:rPr>
                <w:rFonts w:hint="eastAsia" w:ascii="宋体" w:hAnsi="宋体" w:cs="宋体"/>
                <w:bCs/>
                <w:sz w:val="22"/>
              </w:rPr>
              <w:t xml:space="preserve">就如何协调、统筹推进项目的各项工作任务等方面，提出创新、创优等合理化建议，可执行性一般的得</w:t>
            </w:r>
            <w:r>
              <w:rPr>
                <w:rFonts w:ascii="宋体" w:hAnsi="宋体" w:cs="宋体"/>
                <w:bCs/>
                <w:sz w:val="22"/>
              </w:rPr>
              <w:t xml:space="preserve">1</w:t>
            </w:r>
            <w:r>
              <w:rPr>
                <w:rFonts w:hint="eastAsia" w:ascii="宋体" w:hAnsi="宋体" w:cs="宋体"/>
                <w:bCs/>
                <w:sz w:val="22"/>
              </w:rPr>
              <w:t xml:space="preserve">分。</w:t>
            </w:r>
            <w:r/>
          </w:p>
          <w:p>
            <w:pPr>
              <w:pStyle w:val="1105"/>
              <w:numPr>
                <w:ilvl w:val="0"/>
                <w:numId w:val="7"/>
              </w:numPr>
              <w:jc w:val="left"/>
              <w:spacing w:line="312" w:lineRule="auto"/>
              <w:rPr>
                <w:rFonts w:ascii="宋体" w:hAnsi="宋体" w:cs="宋体"/>
                <w:bCs/>
                <w:sz w:val="22"/>
              </w:rPr>
            </w:pPr>
            <w:r>
              <w:rPr>
                <w:rFonts w:hint="eastAsia" w:ascii="宋体" w:hAnsi="宋体" w:cs="宋体"/>
                <w:bCs/>
                <w:sz w:val="22"/>
              </w:rPr>
              <w:t xml:space="preserve">没有内容或其情况不满足磋商文件需求的不得分。</w:t>
            </w:r>
            <w:r/>
          </w:p>
        </w:tc>
      </w:tr>
      <w:tr>
        <w:trPr>
          <w:jc w:val="center"/>
          <w:trHeight w:val="619"/>
        </w:trPr>
        <w:tc>
          <w:tcPr>
            <w:tcW w:w="1077" w:type="dxa"/>
            <w:vAlign w:val="center"/>
            <w:vMerge w:val="restart"/>
            <w:textDirection w:val="lrTb"/>
            <w:noWrap w:val="false"/>
          </w:tcPr>
          <w:p>
            <w:pPr>
              <w:jc w:val="center"/>
              <w:spacing w:line="312" w:lineRule="auto"/>
              <w:rPr>
                <w:rFonts w:ascii="宋体" w:hAnsi="宋体" w:cs="宋体"/>
                <w:b/>
                <w:bCs/>
                <w:szCs w:val="21"/>
              </w:rPr>
            </w:pPr>
            <w:r>
              <w:rPr>
                <w:rFonts w:ascii="宋体" w:hAnsi="宋体" w:cs="宋体"/>
                <w:b/>
                <w:bCs/>
                <w:szCs w:val="21"/>
              </w:rPr>
            </w:r>
            <w:r/>
          </w:p>
          <w:p>
            <w:pPr>
              <w:jc w:val="center"/>
              <w:spacing w:line="312" w:lineRule="auto"/>
              <w:rPr>
                <w:rFonts w:ascii="宋体" w:hAnsi="宋体" w:cs="宋体"/>
                <w:b/>
                <w:bCs/>
                <w:szCs w:val="21"/>
              </w:rPr>
            </w:pPr>
            <w:r>
              <w:rPr>
                <w:rFonts w:ascii="宋体" w:hAnsi="宋体" w:cs="宋体"/>
                <w:b/>
                <w:bCs/>
                <w:szCs w:val="21"/>
              </w:rPr>
            </w:r>
            <w:r/>
          </w:p>
          <w:p>
            <w:pPr>
              <w:jc w:val="center"/>
              <w:spacing w:line="312" w:lineRule="auto"/>
              <w:rPr>
                <w:rFonts w:ascii="宋体" w:hAnsi="宋体" w:cs="宋体"/>
                <w:b/>
                <w:bCs/>
                <w:szCs w:val="21"/>
              </w:rPr>
            </w:pPr>
            <w:r>
              <w:rPr>
                <w:rFonts w:ascii="宋体" w:hAnsi="宋体" w:cs="宋体"/>
                <w:b/>
                <w:bCs/>
                <w:szCs w:val="21"/>
              </w:rPr>
            </w:r>
            <w:r/>
          </w:p>
          <w:p>
            <w:pPr>
              <w:jc w:val="center"/>
              <w:spacing w:line="312" w:lineRule="auto"/>
              <w:rPr>
                <w:rFonts w:ascii="宋体" w:hAnsi="宋体" w:cs="宋体"/>
                <w:b/>
                <w:bCs/>
                <w:szCs w:val="21"/>
              </w:rPr>
            </w:pPr>
            <w:r>
              <w:rPr>
                <w:rFonts w:ascii="宋体" w:hAnsi="宋体" w:cs="宋体"/>
                <w:b/>
                <w:bCs/>
                <w:szCs w:val="21"/>
              </w:rPr>
            </w:r>
            <w:r/>
          </w:p>
          <w:p>
            <w:pPr>
              <w:jc w:val="center"/>
              <w:spacing w:line="312" w:lineRule="auto"/>
              <w:rPr>
                <w:rFonts w:ascii="宋体" w:hAnsi="宋体" w:cs="宋体"/>
                <w:b/>
                <w:bCs/>
                <w:szCs w:val="21"/>
              </w:rPr>
            </w:pPr>
            <w:r>
              <w:rPr>
                <w:rFonts w:hint="eastAsia" w:ascii="宋体" w:hAnsi="宋体" w:cs="宋体"/>
                <w:b/>
                <w:bCs/>
                <w:szCs w:val="21"/>
              </w:rPr>
              <w:t xml:space="preserve">商务</w:t>
            </w:r>
            <w:r/>
          </w:p>
          <w:p>
            <w:pPr>
              <w:jc w:val="center"/>
              <w:spacing w:line="312" w:lineRule="auto"/>
              <w:rPr>
                <w:rFonts w:ascii="宋体" w:hAnsi="宋体" w:cs="宋体"/>
                <w:b/>
                <w:bCs/>
                <w:szCs w:val="21"/>
              </w:rPr>
            </w:pPr>
            <w:r>
              <w:rPr>
                <w:rFonts w:hint="eastAsia" w:ascii="宋体" w:hAnsi="宋体" w:cs="宋体"/>
                <w:b/>
                <w:bCs/>
                <w:szCs w:val="21"/>
              </w:rPr>
              <w:t xml:space="preserve">部分</w:t>
            </w:r>
            <w:r/>
          </w:p>
          <w:p>
            <w:pPr>
              <w:jc w:val="center"/>
              <w:spacing w:line="312" w:lineRule="auto"/>
              <w:rPr>
                <w:rFonts w:ascii="宋体" w:hAnsi="宋体" w:cs="宋体"/>
                <w:b/>
                <w:bCs/>
                <w:szCs w:val="21"/>
              </w:rPr>
            </w:pPr>
            <w:r>
              <w:rPr>
                <w:rFonts w:hint="eastAsia" w:ascii="宋体" w:hAnsi="宋体" w:cs="宋体"/>
                <w:b/>
                <w:bCs/>
                <w:szCs w:val="21"/>
              </w:rPr>
              <w:t xml:space="preserve">（50分）</w:t>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人员投入情况</w:t>
            </w:r>
            <w:r/>
          </w:p>
          <w:p>
            <w:pPr>
              <w:jc w:val="center"/>
              <w:spacing w:line="312" w:lineRule="auto"/>
              <w:rPr>
                <w:rFonts w:ascii="宋体" w:hAnsi="宋体" w:cs="宋体"/>
                <w:b/>
                <w:bCs/>
                <w:szCs w:val="21"/>
                <w:lang w:val="zh-CN"/>
              </w:rPr>
            </w:pPr>
            <w:r>
              <w:rPr>
                <w:rFonts w:hint="eastAsia" w:ascii="宋体" w:hAnsi="宋体" w:cs="宋体"/>
                <w:b/>
                <w:bCs/>
                <w:szCs w:val="21"/>
                <w:lang w:val="zh-CN"/>
              </w:rPr>
              <w:t xml:space="preserve">（</w:t>
            </w:r>
            <w:r>
              <w:rPr>
                <w:rFonts w:hint="eastAsia" w:ascii="宋体" w:hAnsi="宋体" w:cs="宋体"/>
                <w:b/>
                <w:bCs/>
                <w:szCs w:val="21"/>
              </w:rPr>
              <w:t xml:space="preserve">18</w:t>
            </w:r>
            <w:r>
              <w:rPr>
                <w:rFonts w:hint="eastAsia" w:ascii="宋体" w:hAnsi="宋体" w:cs="宋体"/>
                <w:b/>
                <w:bCs/>
                <w:szCs w:val="21"/>
                <w:lang w:val="zh-CN"/>
              </w:rPr>
              <w:t xml:space="preserve">分）</w:t>
            </w:r>
            <w:r/>
          </w:p>
        </w:tc>
        <w:tc>
          <w:tcPr>
            <w:tcW w:w="7511" w:type="dxa"/>
            <w:vAlign w:val="center"/>
            <w:textDirection w:val="lrTb"/>
            <w:noWrap w:val="false"/>
          </w:tcPr>
          <w:p>
            <w:pPr>
              <w:jc w:val="left"/>
              <w:widowControl/>
              <w:rPr>
                <w:rFonts w:ascii="宋体" w:hAnsi="宋体" w:cs="宋体"/>
                <w:bCs/>
                <w:sz w:val="22"/>
              </w:rPr>
            </w:pPr>
            <w:r/>
            <w:bookmarkStart w:id="157" w:name="OLE_LINK317"/>
            <w:r/>
            <w:bookmarkStart w:id="158" w:name="OLE_LINK316"/>
            <w:r/>
            <w:bookmarkStart w:id="159" w:name="OLE_LINK315"/>
            <w:r>
              <w:rPr>
                <w:rFonts w:ascii="宋体" w:hAnsi="宋体" w:cs="宋体"/>
                <w:bCs/>
                <w:sz w:val="22"/>
              </w:rPr>
              <w:t xml:space="preserve">1</w:t>
            </w:r>
            <w:r>
              <w:rPr>
                <w:rFonts w:hint="eastAsia" w:ascii="宋体" w:hAnsi="宋体" w:cs="宋体"/>
                <w:bCs/>
                <w:sz w:val="22"/>
              </w:rPr>
              <w:t xml:space="preserve">、项目负责人同时具有注册测绘师、测绘专业高级（含）以上职称、涉密测绘成果管理人员岗位培训合格证的得</w:t>
            </w:r>
            <w:r>
              <w:rPr>
                <w:rFonts w:ascii="宋体" w:hAnsi="宋体" w:cs="宋体"/>
                <w:bCs/>
                <w:sz w:val="22"/>
              </w:rPr>
              <w:t xml:space="preserve">6</w:t>
            </w:r>
            <w:r>
              <w:rPr>
                <w:rFonts w:hint="eastAsia" w:ascii="宋体" w:hAnsi="宋体" w:cs="宋体"/>
                <w:bCs/>
                <w:sz w:val="22"/>
              </w:rPr>
              <w:t xml:space="preserve">分，缺项不得分；</w:t>
            </w:r>
            <w:r/>
          </w:p>
          <w:p>
            <w:pPr>
              <w:jc w:val="left"/>
              <w:widowControl/>
              <w:rPr>
                <w:rFonts w:ascii="宋体" w:hAnsi="宋体" w:cs="宋体"/>
                <w:bCs/>
                <w:sz w:val="22"/>
              </w:rPr>
            </w:pPr>
            <w:r>
              <w:rPr>
                <w:rFonts w:ascii="宋体" w:hAnsi="宋体" w:cs="宋体"/>
                <w:bCs/>
                <w:sz w:val="22"/>
              </w:rPr>
              <w:t xml:space="preserve">2</w:t>
            </w:r>
            <w:r>
              <w:rPr>
                <w:rFonts w:hint="eastAsia" w:ascii="宋体" w:hAnsi="宋体" w:cs="宋体"/>
                <w:bCs/>
                <w:sz w:val="22"/>
              </w:rPr>
              <w:t xml:space="preserve">、技术负责人同时具有测绘专业高级及以上职称、无人机执照（</w:t>
            </w:r>
            <w:r>
              <w:rPr>
                <w:rFonts w:ascii="宋体" w:hAnsi="宋体" w:cs="宋体"/>
                <w:bCs/>
                <w:sz w:val="22"/>
              </w:rPr>
              <w:t xml:space="preserve">CAAC</w:t>
            </w:r>
            <w:r>
              <w:rPr>
                <w:rFonts w:hint="eastAsia" w:ascii="宋体" w:hAnsi="宋体" w:cs="宋体"/>
                <w:bCs/>
                <w:sz w:val="22"/>
              </w:rPr>
              <w:t xml:space="preserve">）的得</w:t>
            </w:r>
            <w:r>
              <w:rPr>
                <w:rFonts w:ascii="宋体" w:hAnsi="宋体" w:cs="宋体"/>
                <w:bCs/>
                <w:sz w:val="22"/>
              </w:rPr>
              <w:t xml:space="preserve">4</w:t>
            </w:r>
            <w:r>
              <w:rPr>
                <w:rFonts w:hint="eastAsia" w:ascii="宋体" w:hAnsi="宋体" w:cs="宋体"/>
                <w:bCs/>
                <w:sz w:val="22"/>
              </w:rPr>
              <w:t xml:space="preserve">分，缺项不得分；</w:t>
            </w:r>
            <w:r/>
          </w:p>
          <w:p>
            <w:pPr>
              <w:jc w:val="left"/>
              <w:widowControl/>
              <w:rPr>
                <w:rFonts w:ascii="宋体" w:hAnsi="宋体" w:cs="宋体"/>
                <w:bCs/>
                <w:sz w:val="22"/>
              </w:rPr>
            </w:pPr>
            <w:r>
              <w:rPr>
                <w:rFonts w:ascii="宋体" w:hAnsi="宋体" w:cs="宋体"/>
                <w:bCs/>
                <w:sz w:val="22"/>
              </w:rPr>
              <w:t xml:space="preserve">3</w:t>
            </w:r>
            <w:r>
              <w:rPr>
                <w:rFonts w:hint="eastAsia" w:ascii="宋体" w:hAnsi="宋体" w:cs="宋体"/>
                <w:bCs/>
                <w:sz w:val="22"/>
              </w:rPr>
              <w:t xml:space="preserve">、项目组其他人员具有测绘类高级及以上职称的，每有一个得</w:t>
            </w:r>
            <w:r>
              <w:rPr>
                <w:rFonts w:ascii="宋体" w:hAnsi="宋体" w:cs="宋体"/>
                <w:bCs/>
                <w:sz w:val="22"/>
              </w:rPr>
              <w:t xml:space="preserve">2</w:t>
            </w:r>
            <w:r>
              <w:rPr>
                <w:rFonts w:hint="eastAsia" w:ascii="宋体" w:hAnsi="宋体" w:cs="宋体"/>
                <w:bCs/>
                <w:sz w:val="22"/>
              </w:rPr>
              <w:t xml:space="preserve">分，最高得</w:t>
            </w:r>
            <w:r>
              <w:rPr>
                <w:rFonts w:ascii="宋体" w:hAnsi="宋体" w:cs="宋体"/>
                <w:bCs/>
                <w:sz w:val="22"/>
              </w:rPr>
              <w:t xml:space="preserve">8</w:t>
            </w:r>
            <w:r>
              <w:rPr>
                <w:rFonts w:hint="eastAsia" w:ascii="宋体" w:hAnsi="宋体" w:cs="宋体"/>
                <w:bCs/>
                <w:sz w:val="22"/>
              </w:rPr>
              <w:t xml:space="preserve">分；</w:t>
            </w:r>
            <w:r/>
          </w:p>
          <w:p>
            <w:pPr>
              <w:jc w:val="left"/>
              <w:widowControl/>
              <w:rPr>
                <w:rFonts w:ascii="宋体" w:hAnsi="宋体" w:cs="宋体"/>
                <w:bCs/>
                <w:sz w:val="22"/>
              </w:rPr>
            </w:pPr>
            <w:r>
              <w:rPr>
                <w:rFonts w:hint="eastAsia" w:ascii="宋体" w:hAnsi="宋体" w:cs="宋体"/>
                <w:bCs/>
                <w:sz w:val="22"/>
              </w:rPr>
              <w:t xml:space="preserve">注：项目组成员不重复计分，</w:t>
            </w:r>
            <w:bookmarkStart w:id="160" w:name="OLE_LINK183"/>
            <w:r>
              <w:rPr>
                <w:rFonts w:hint="eastAsia" w:ascii="宋体" w:hAnsi="宋体" w:cs="宋体"/>
                <w:bCs/>
                <w:sz w:val="22"/>
              </w:rPr>
              <w:t xml:space="preserve">响应文件中须提供上述人员相关证书及从发布招标公告之日向前</w:t>
            </w:r>
            <w:r>
              <w:rPr>
                <w:rFonts w:ascii="宋体" w:hAnsi="宋体" w:cs="宋体"/>
                <w:bCs/>
                <w:sz w:val="22"/>
              </w:rPr>
              <w:t xml:space="preserve"> 6</w:t>
            </w:r>
            <w:r>
              <w:rPr>
                <w:rFonts w:hint="eastAsia" w:ascii="宋体" w:hAnsi="宋体" w:cs="宋体"/>
                <w:bCs/>
                <w:sz w:val="22"/>
              </w:rPr>
              <w:t xml:space="preserve">个自然月中任意一个月的社会保险（或养老保险）缴费证明（加盖社保中心章或社保中心参保缴费证明电子专用章等资料。在事业单位、高等院校、科研机构、军事管理等人员不能提供社会保险（或养老保险）缴纳证明的，由所在单位的上级单位提供相应的证明材料。</w:t>
            </w:r>
            <w:bookmarkEnd w:id="157"/>
            <w:r/>
            <w:bookmarkEnd w:id="158"/>
            <w:r/>
            <w:bookmarkEnd w:id="159"/>
            <w:r/>
            <w:bookmarkEnd w:id="160"/>
            <w:r>
              <w:rPr>
                <w:rFonts w:hint="eastAsia" w:ascii="宋体" w:hAnsi="宋体" w:cs="宋体"/>
                <w:b/>
                <w:bCs/>
                <w:sz w:val="22"/>
              </w:rPr>
              <w:t xml:space="preserve">否则不予计分。</w:t>
            </w:r>
            <w:r/>
          </w:p>
        </w:tc>
      </w:tr>
      <w:tr>
        <w:trPr>
          <w:jc w:val="center"/>
          <w:trHeight w:val="2625"/>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综合实力</w:t>
            </w:r>
            <w:r/>
          </w:p>
          <w:p>
            <w:pPr>
              <w:jc w:val="center"/>
              <w:spacing w:line="312" w:lineRule="auto"/>
              <w:rPr>
                <w:rFonts w:ascii="宋体" w:hAnsi="宋体" w:cs="宋体"/>
                <w:b/>
                <w:bCs/>
                <w:szCs w:val="21"/>
              </w:rPr>
            </w:pPr>
            <w:r>
              <w:rPr>
                <w:rFonts w:hint="eastAsia" w:ascii="宋体" w:hAnsi="宋体" w:cs="宋体"/>
                <w:b/>
                <w:bCs/>
                <w:szCs w:val="21"/>
              </w:rPr>
              <w:t xml:space="preserve">（20分）</w:t>
            </w:r>
            <w:r/>
          </w:p>
        </w:tc>
        <w:tc>
          <w:tcPr>
            <w:tcW w:w="7511" w:type="dxa"/>
            <w:vAlign w:val="center"/>
            <w:textDirection w:val="lrTb"/>
            <w:noWrap w:val="false"/>
          </w:tcPr>
          <w:p>
            <w:pPr>
              <w:jc w:val="left"/>
              <w:spacing w:line="360" w:lineRule="auto"/>
              <w:rPr>
                <w:rFonts w:ascii="宋体" w:hAnsi="宋体" w:cs="宋体"/>
                <w:bCs/>
                <w:sz w:val="22"/>
              </w:rPr>
            </w:pPr>
            <w:r>
              <w:rPr>
                <w:rFonts w:ascii="宋体" w:hAnsi="宋体" w:cs="宋体"/>
                <w:bCs/>
                <w:sz w:val="22"/>
              </w:rPr>
              <w:t xml:space="preserve">1</w:t>
            </w:r>
            <w:r>
              <w:rPr>
                <w:rFonts w:hint="eastAsia" w:ascii="宋体" w:hAnsi="宋体" w:cs="宋体"/>
                <w:bCs/>
                <w:sz w:val="22"/>
              </w:rPr>
              <w:t xml:space="preserve">、供应商同时具有有效的质量管理体系认证证书、职业健康体系认证证书、环境管理体系认证证书的得</w:t>
            </w:r>
            <w:r>
              <w:rPr>
                <w:rFonts w:ascii="宋体" w:hAnsi="宋体" w:cs="宋体"/>
                <w:bCs/>
                <w:sz w:val="22"/>
              </w:rPr>
              <w:t xml:space="preserve">6</w:t>
            </w:r>
            <w:r>
              <w:rPr>
                <w:rFonts w:hint="eastAsia" w:ascii="宋体" w:hAnsi="宋体" w:cs="宋体"/>
                <w:bCs/>
                <w:sz w:val="22"/>
              </w:rPr>
              <w:t xml:space="preserve">分，缺项不得分。</w:t>
            </w:r>
            <w:r/>
          </w:p>
          <w:p>
            <w:pPr>
              <w:pStyle w:val="1049"/>
              <w:rPr>
                <w:rFonts w:ascii="宋体" w:hAnsi="宋体" w:cs="宋体"/>
                <w:bCs/>
                <w:sz w:val="22"/>
              </w:rPr>
            </w:pPr>
            <w:r>
              <w:rPr>
                <w:rFonts w:ascii="宋体" w:hAnsi="宋体" w:cs="宋体"/>
                <w:bCs/>
                <w:sz w:val="22"/>
              </w:rPr>
              <w:t xml:space="preserve">2</w:t>
            </w:r>
            <w:r>
              <w:rPr>
                <w:rFonts w:hint="eastAsia" w:ascii="宋体" w:hAnsi="宋体" w:cs="宋体"/>
                <w:bCs/>
                <w:sz w:val="22"/>
              </w:rPr>
              <w:t xml:space="preserve">、供应商具有影像数据处理相关的发明专利的，每有</w:t>
            </w:r>
            <w:r>
              <w:rPr>
                <w:rFonts w:ascii="宋体" w:hAnsi="宋体" w:cs="宋体"/>
                <w:bCs/>
                <w:sz w:val="22"/>
              </w:rPr>
              <w:t xml:space="preserve">1</w:t>
            </w:r>
            <w:r>
              <w:rPr>
                <w:rFonts w:hint="eastAsia" w:ascii="宋体" w:hAnsi="宋体" w:cs="宋体"/>
                <w:bCs/>
                <w:sz w:val="22"/>
              </w:rPr>
              <w:t xml:space="preserve">项得</w:t>
            </w:r>
            <w:r>
              <w:rPr>
                <w:rFonts w:ascii="宋体" w:hAnsi="宋体" w:cs="宋体"/>
                <w:bCs/>
                <w:sz w:val="22"/>
              </w:rPr>
              <w:t xml:space="preserve">3</w:t>
            </w:r>
            <w:r>
              <w:rPr>
                <w:rFonts w:hint="eastAsia" w:ascii="宋体" w:hAnsi="宋体" w:cs="宋体"/>
                <w:bCs/>
                <w:sz w:val="22"/>
              </w:rPr>
              <w:t xml:space="preserve">分，本项最高得</w:t>
            </w:r>
            <w:r>
              <w:rPr>
                <w:rFonts w:ascii="宋体" w:hAnsi="宋体" w:cs="宋体"/>
                <w:bCs/>
                <w:sz w:val="22"/>
              </w:rPr>
              <w:t xml:space="preserve">6</w:t>
            </w:r>
            <w:r>
              <w:rPr>
                <w:rFonts w:hint="eastAsia" w:ascii="宋体" w:hAnsi="宋体" w:cs="宋体"/>
                <w:bCs/>
                <w:sz w:val="22"/>
              </w:rPr>
              <w:t xml:space="preserve">分；</w:t>
            </w:r>
            <w:r/>
          </w:p>
          <w:p>
            <w:pPr>
              <w:jc w:val="left"/>
              <w:widowControl/>
              <w:rPr>
                <w:rFonts w:ascii="宋体" w:hAnsi="宋体" w:cs="宋体"/>
                <w:bCs/>
                <w:color w:val="ff0000"/>
                <w:sz w:val="22"/>
              </w:rPr>
            </w:pPr>
            <w:r>
              <w:rPr>
                <w:rFonts w:ascii="宋体" w:hAnsi="宋体" w:cs="宋体"/>
                <w:bCs/>
                <w:sz w:val="22"/>
              </w:rPr>
              <w:t xml:space="preserve">3</w:t>
            </w:r>
            <w:r>
              <w:rPr>
                <w:rFonts w:hint="eastAsia" w:ascii="宋体" w:hAnsi="宋体" w:cs="宋体"/>
                <w:bCs/>
                <w:sz w:val="22"/>
              </w:rPr>
              <w:t xml:space="preserve">、供应商具有地籍图编制、地籍调查相关软件著作权的，每提供</w:t>
            </w:r>
            <w:r>
              <w:rPr>
                <w:rFonts w:ascii="宋体" w:hAnsi="宋体" w:cs="宋体"/>
                <w:bCs/>
                <w:sz w:val="22"/>
              </w:rPr>
              <w:t xml:space="preserve">1</w:t>
            </w:r>
            <w:r>
              <w:rPr>
                <w:rFonts w:hint="eastAsia" w:ascii="宋体" w:hAnsi="宋体" w:cs="宋体"/>
                <w:bCs/>
                <w:sz w:val="22"/>
              </w:rPr>
              <w:t xml:space="preserve">项得</w:t>
            </w:r>
            <w:r>
              <w:rPr>
                <w:rFonts w:ascii="宋体" w:hAnsi="宋体" w:cs="宋体"/>
                <w:bCs/>
                <w:sz w:val="22"/>
              </w:rPr>
              <w:t xml:space="preserve">2</w:t>
            </w:r>
            <w:r>
              <w:rPr>
                <w:rFonts w:hint="eastAsia" w:ascii="宋体" w:hAnsi="宋体" w:cs="宋体"/>
                <w:bCs/>
                <w:sz w:val="22"/>
              </w:rPr>
              <w:t xml:space="preserve">分，本项最高得</w:t>
            </w:r>
            <w:r>
              <w:rPr>
                <w:rFonts w:ascii="宋体" w:hAnsi="宋体" w:cs="宋体"/>
                <w:bCs/>
                <w:sz w:val="22"/>
              </w:rPr>
              <w:t xml:space="preserve">8</w:t>
            </w:r>
            <w:r>
              <w:rPr>
                <w:rFonts w:hint="eastAsia" w:ascii="宋体" w:hAnsi="宋体" w:cs="宋体"/>
                <w:bCs/>
                <w:sz w:val="22"/>
              </w:rPr>
              <w:t xml:space="preserve">分。</w:t>
            </w:r>
            <w:r/>
          </w:p>
          <w:p>
            <w:pPr>
              <w:jc w:val="left"/>
              <w:widowControl/>
              <w:rPr>
                <w:rFonts w:ascii="宋体" w:hAnsi="宋体" w:cs="宋体"/>
                <w:b/>
                <w:bCs/>
                <w:sz w:val="22"/>
              </w:rPr>
            </w:pPr>
            <w:r>
              <w:rPr>
                <w:rFonts w:hint="eastAsia" w:ascii="宋体" w:hAnsi="宋体" w:cs="宋体"/>
                <w:b/>
                <w:bCs/>
                <w:sz w:val="22"/>
              </w:rPr>
              <w:t xml:space="preserve">以上文件需提供证书或相关证明资料原件扫描件</w:t>
            </w:r>
            <w:r/>
          </w:p>
        </w:tc>
      </w:tr>
      <w:tr>
        <w:trPr>
          <w:jc w:val="center"/>
          <w:trHeight w:val="90"/>
        </w:trPr>
        <w:tc>
          <w:tcPr>
            <w:tcW w:w="1077" w:type="dxa"/>
            <w:vAlign w:val="center"/>
            <w:vMerge w:val="continue"/>
            <w:textDirection w:val="lrTb"/>
            <w:noWrap w:val="false"/>
          </w:tcPr>
          <w:p>
            <w:pPr>
              <w:jc w:val="center"/>
              <w:spacing w:line="312" w:lineRule="auto"/>
              <w:rPr>
                <w:rFonts w:ascii="宋体" w:hAnsi="宋体" w:cs="宋体"/>
                <w:b/>
                <w:bCs/>
                <w:szCs w:val="21"/>
              </w:rPr>
            </w:pPr>
            <w:r>
              <w:rPr>
                <w:rFonts w:ascii="宋体" w:hAnsi="宋体" w:cs="宋体"/>
                <w:b/>
                <w:bCs/>
                <w:szCs w:val="21"/>
              </w:rPr>
            </w:r>
            <w:r/>
          </w:p>
        </w:tc>
        <w:tc>
          <w:tcPr>
            <w:tcW w:w="1164" w:type="dxa"/>
            <w:vAlign w:val="center"/>
            <w:textDirection w:val="lrTb"/>
            <w:noWrap w:val="false"/>
          </w:tcPr>
          <w:p>
            <w:pPr>
              <w:jc w:val="center"/>
              <w:spacing w:line="312" w:lineRule="auto"/>
              <w:rPr>
                <w:rFonts w:ascii="宋体" w:hAnsi="宋体" w:cs="宋体"/>
                <w:b/>
                <w:bCs/>
                <w:szCs w:val="21"/>
              </w:rPr>
            </w:pPr>
            <w:r>
              <w:rPr>
                <w:rFonts w:hint="eastAsia" w:ascii="宋体" w:hAnsi="宋体" w:cs="宋体"/>
                <w:b/>
                <w:bCs/>
                <w:szCs w:val="21"/>
              </w:rPr>
              <w:t xml:space="preserve">投标人</w:t>
            </w:r>
            <w:r/>
          </w:p>
          <w:p>
            <w:pPr>
              <w:jc w:val="center"/>
              <w:spacing w:line="312" w:lineRule="auto"/>
              <w:rPr>
                <w:rFonts w:ascii="宋体" w:hAnsi="宋体" w:cs="宋体"/>
                <w:b/>
                <w:bCs/>
                <w:szCs w:val="21"/>
              </w:rPr>
            </w:pPr>
            <w:r>
              <w:rPr>
                <w:rFonts w:hint="eastAsia" w:ascii="宋体" w:hAnsi="宋体" w:cs="宋体"/>
                <w:b/>
                <w:bCs/>
                <w:szCs w:val="21"/>
              </w:rPr>
              <w:t xml:space="preserve">业绩</w:t>
            </w:r>
            <w:r/>
          </w:p>
          <w:p>
            <w:pPr>
              <w:jc w:val="center"/>
              <w:spacing w:line="312" w:lineRule="auto"/>
              <w:rPr>
                <w:rFonts w:ascii="宋体" w:hAnsi="宋体" w:cs="宋体"/>
                <w:b/>
                <w:bCs/>
                <w:szCs w:val="21"/>
              </w:rPr>
            </w:pPr>
            <w:r>
              <w:rPr>
                <w:rFonts w:hint="eastAsia" w:ascii="宋体" w:hAnsi="宋体" w:cs="宋体"/>
                <w:b/>
                <w:bCs/>
                <w:szCs w:val="21"/>
              </w:rPr>
              <w:t xml:space="preserve">（12分）</w:t>
            </w:r>
            <w:r/>
          </w:p>
        </w:tc>
        <w:tc>
          <w:tcPr>
            <w:tcW w:w="7511" w:type="dxa"/>
            <w:vAlign w:val="center"/>
            <w:textDirection w:val="lrTb"/>
            <w:noWrap w:val="false"/>
          </w:tcPr>
          <w:p>
            <w:pPr>
              <w:jc w:val="left"/>
              <w:widowControl/>
              <w:rPr>
                <w:rFonts w:ascii="宋体" w:hAnsi="宋体" w:cs="宋体"/>
                <w:bCs/>
                <w:sz w:val="22"/>
              </w:rPr>
            </w:pPr>
            <w:r>
              <w:rPr>
                <w:rFonts w:hint="eastAsia" w:ascii="宋体" w:hAnsi="宋体" w:cs="宋体"/>
                <w:bCs/>
                <w:sz w:val="22"/>
              </w:rPr>
              <w:t xml:space="preserve">投标人自</w:t>
            </w:r>
            <w:r>
              <w:rPr>
                <w:rFonts w:ascii="宋体" w:hAnsi="宋体" w:cs="宋体"/>
                <w:bCs/>
                <w:sz w:val="22"/>
              </w:rPr>
              <w:t xml:space="preserve">2021</w:t>
            </w:r>
            <w:r>
              <w:rPr>
                <w:rFonts w:hint="eastAsia" w:ascii="宋体" w:hAnsi="宋体" w:cs="宋体"/>
                <w:bCs/>
                <w:sz w:val="22"/>
              </w:rPr>
              <w:t xml:space="preserve">年</w:t>
            </w:r>
            <w:r>
              <w:rPr>
                <w:rFonts w:ascii="宋体" w:hAnsi="宋体" w:cs="宋体"/>
                <w:bCs/>
                <w:sz w:val="22"/>
              </w:rPr>
              <w:t xml:space="preserve">1</w:t>
            </w:r>
            <w:r>
              <w:rPr>
                <w:rFonts w:hint="eastAsia" w:ascii="宋体" w:hAnsi="宋体" w:cs="宋体"/>
                <w:bCs/>
                <w:sz w:val="22"/>
              </w:rPr>
              <w:t xml:space="preserve">月</w:t>
            </w:r>
            <w:r>
              <w:rPr>
                <w:rFonts w:ascii="宋体" w:hAnsi="宋体" w:cs="宋体"/>
                <w:bCs/>
                <w:sz w:val="22"/>
              </w:rPr>
              <w:t xml:space="preserve">1</w:t>
            </w:r>
            <w:r>
              <w:rPr>
                <w:rFonts w:hint="eastAsia" w:ascii="宋体" w:hAnsi="宋体" w:cs="宋体"/>
                <w:bCs/>
                <w:sz w:val="22"/>
              </w:rPr>
              <w:t xml:space="preserve">日以来（以合同签订时间为准），承担地籍调查、确权发证、资产清查等类似调查类项目的，每提供一个得</w:t>
            </w:r>
            <w:r>
              <w:rPr>
                <w:rFonts w:ascii="宋体" w:hAnsi="宋体" w:cs="宋体"/>
                <w:bCs/>
                <w:sz w:val="22"/>
              </w:rPr>
              <w:t xml:space="preserve">3</w:t>
            </w:r>
            <w:r>
              <w:rPr>
                <w:rFonts w:hint="eastAsia" w:ascii="宋体" w:hAnsi="宋体" w:cs="宋体"/>
                <w:bCs/>
                <w:sz w:val="22"/>
              </w:rPr>
              <w:t xml:space="preserve">分，本项最高得</w:t>
            </w:r>
            <w:r>
              <w:rPr>
                <w:rFonts w:ascii="宋体" w:hAnsi="宋体" w:cs="宋体"/>
                <w:bCs/>
                <w:sz w:val="22"/>
              </w:rPr>
              <w:t xml:space="preserve">12</w:t>
            </w:r>
            <w:r>
              <w:rPr>
                <w:rFonts w:hint="eastAsia" w:ascii="宋体" w:hAnsi="宋体" w:cs="宋体"/>
                <w:bCs/>
                <w:sz w:val="22"/>
              </w:rPr>
              <w:t xml:space="preserve">分；</w:t>
            </w:r>
            <w:r/>
          </w:p>
          <w:p>
            <w:pPr>
              <w:jc w:val="left"/>
              <w:widowControl/>
              <w:rPr>
                <w:rFonts w:ascii="宋体" w:hAnsi="宋体" w:cs="宋体"/>
                <w:bCs/>
                <w:sz w:val="22"/>
              </w:rPr>
            </w:pPr>
            <w:r>
              <w:rPr>
                <w:rFonts w:hint="eastAsia" w:ascii="宋体" w:hAnsi="宋体" w:cs="宋体"/>
                <w:bCs/>
                <w:sz w:val="22"/>
              </w:rPr>
              <w:t xml:space="preserve">（提供业绩合同原件</w:t>
            </w:r>
            <w:bookmarkStart w:id="161" w:name="OLE_LINK313"/>
            <w:r/>
            <w:bookmarkStart w:id="162" w:name="OLE_LINK314"/>
            <w:r>
              <w:rPr>
                <w:rFonts w:hint="eastAsia" w:ascii="宋体" w:hAnsi="宋体" w:cs="宋体"/>
                <w:bCs/>
                <w:sz w:val="22"/>
              </w:rPr>
              <w:t xml:space="preserve">的扫描</w:t>
            </w:r>
            <w:bookmarkEnd w:id="161"/>
            <w:r/>
            <w:bookmarkEnd w:id="162"/>
            <w:r>
              <w:rPr>
                <w:rFonts w:hint="eastAsia" w:ascii="宋体" w:hAnsi="宋体" w:cs="宋体"/>
                <w:bCs/>
                <w:sz w:val="22"/>
              </w:rPr>
              <w:t xml:space="preserve">件加盖公章；合同必须能清晰反映需要明示的内容等，否则不予认可。）</w:t>
            </w:r>
            <w:r/>
          </w:p>
        </w:tc>
      </w:tr>
    </w:tbl>
    <w:p>
      <w:pPr>
        <w:jc w:val="center"/>
        <w:spacing w:line="500" w:lineRule="exact"/>
        <w:rPr>
          <w:rFonts w:ascii="黑体" w:hAnsi="黑体" w:eastAsia="黑体"/>
          <w:sz w:val="32"/>
          <w:szCs w:val="24"/>
        </w:rPr>
      </w:pPr>
      <w:r>
        <w:rPr>
          <w:rFonts w:ascii="黑体" w:hAnsi="黑体" w:eastAsia="黑体"/>
          <w:sz w:val="32"/>
          <w:szCs w:val="24"/>
        </w:rPr>
      </w:r>
      <w:r/>
    </w:p>
    <w:p>
      <w:pPr>
        <w:jc w:val="left"/>
        <w:spacing w:line="300" w:lineRule="exact"/>
        <w:rPr>
          <w:rFonts w:ascii="宋体" w:hAnsi="宋体" w:cs="宋体"/>
          <w:b/>
          <w:bCs/>
          <w:szCs w:val="24"/>
        </w:rPr>
      </w:pPr>
      <w:r>
        <w:rPr>
          <w:rFonts w:hint="eastAsia" w:ascii="宋体" w:hAnsi="宋体" w:cs="宋体"/>
          <w:b/>
          <w:bCs/>
          <w:szCs w:val="24"/>
        </w:rPr>
        <w:t xml:space="preserve">注：1、评分细则中涉及的证明材料须将原件扫描件编入投标文件供评标委员会审核，否则该项不得分。</w:t>
      </w:r>
      <w:r/>
    </w:p>
    <w:p>
      <w:pPr>
        <w:numPr>
          <w:ilvl w:val="0"/>
          <w:numId w:val="1"/>
        </w:numPr>
        <w:rPr>
          <w:rFonts w:ascii="宋体" w:hAnsi="宋体"/>
          <w:b/>
          <w:szCs w:val="24"/>
        </w:rPr>
      </w:pPr>
      <w:r>
        <w:rPr>
          <w:rFonts w:hint="eastAsia" w:ascii="宋体" w:hAnsi="宋体"/>
          <w:b/>
          <w:szCs w:val="24"/>
        </w:rPr>
        <w:t xml:space="preserve">提供的与评分相关的证明材料必须在有效期内且能清晰的表明需要明示的内容，否则由此引起后果自行承担。</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23"/>
        <w:jc w:val="center"/>
        <w:keepLines w:val="0"/>
        <w:keepNext w:val="0"/>
        <w:spacing w:before="156" w:after="156" w:line="360" w:lineRule="auto"/>
        <w:rPr>
          <w:rFonts w:ascii="黑体" w:hAnsi="黑体" w:eastAsia="黑体"/>
          <w:b w:val="0"/>
        </w:rPr>
      </w:pPr>
      <w:r>
        <w:rPr>
          <w:rFonts w:hint="eastAsia" w:ascii="黑体" w:hAnsi="黑体" w:eastAsia="黑体"/>
          <w:b w:val="0"/>
        </w:rPr>
        <w:t xml:space="preserve">第六章  响应文件格式</w:t>
      </w:r>
      <w:r/>
    </w:p>
    <w:p>
      <w:pPr>
        <w:jc w:val="left"/>
        <w:spacing w:line="500" w:lineRule="exact"/>
        <w:rPr>
          <w:sz w:val="24"/>
          <w:szCs w:val="24"/>
        </w:rPr>
      </w:pPr>
      <w:r>
        <w:rPr>
          <w:sz w:val="24"/>
          <w:szCs w:val="24"/>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r/>
      <w:r/>
    </w:p>
    <w:p>
      <w:r>
        <w:rPr>
          <w:rFonts w:hint="eastAsia"/>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pPr>
        <w:rPr>
          <w:rFonts w:ascii="Arial" w:hAnsi="Arial" w:cs="Arial"/>
          <w:i/>
          <w:sz w:val="36"/>
          <w:u w:val="single"/>
        </w:rPr>
      </w:pPr>
      <w:r>
        <w:rPr>
          <w:rFonts w:hint="eastAsia" w:ascii="Arial" w:hAnsi="Arial" w:cs="Arial"/>
          <w:i/>
          <w:sz w:val="36"/>
          <w:u w:val="single"/>
        </w:rPr>
        <w:br w:type="page" w:clear="all"/>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szCs w:val="24"/>
        </w:rPr>
      </w:pPr>
      <w:r>
        <w:rPr>
          <w:rFonts w:ascii="MS Mincho"/>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）具有良好的商业信誉和健全的财务会计制度（财务状况报告）；</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须附证明材料。</w:t>
      </w:r>
      <w:r/>
    </w:p>
    <w:p>
      <w:pPr>
        <w:ind w:firstLine="480"/>
        <w:spacing w:line="360" w:lineRule="auto"/>
        <w:rPr>
          <w:sz w:val="24"/>
          <w:szCs w:val="24"/>
        </w:rPr>
      </w:pPr>
      <w:r>
        <w:rPr>
          <w:rFonts w:hint="eastAsia"/>
          <w:sz w:val="24"/>
          <w:szCs w:val="24"/>
        </w:rPr>
        <w:t xml:space="preserve">供应商（盖章）：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rPr>
          <w:rFonts w:ascii="MS Mincho"/>
          <w:szCs w:val="24"/>
        </w:rPr>
      </w:pPr>
      <w:r>
        <w:rPr>
          <w:rFonts w:ascii="MS Mincho"/>
          <w:szCs w:val="24"/>
        </w:rPr>
      </w:r>
      <w:r/>
    </w:p>
    <w:p>
      <w:pPr>
        <w:ind w:firstLine="480"/>
        <w:spacing w:line="360" w:lineRule="auto"/>
        <w:rPr>
          <w:rFonts w:ascii="Times New Roman" w:hAnsi="Times New Roman"/>
          <w:sz w:val="24"/>
          <w:szCs w:val="24"/>
        </w:rPr>
      </w:pPr>
      <w:r>
        <w:rPr>
          <w:rFonts w:ascii="Times New Roman" w:hAnsi="Times New Roman"/>
          <w:sz w:val="24"/>
          <w:szCs w:val="24"/>
        </w:rPr>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w:t>
      </w:r>
      <w:r>
        <w:rPr>
          <w:rFonts w:hint="eastAsia" w:ascii="Arial" w:hAnsi="Arial" w:cs="Arial"/>
          <w:i/>
          <w:iCs/>
          <w:sz w:val="36"/>
          <w:u w:val="single"/>
        </w:rPr>
        <w:t xml:space="preserve">3</w:t>
      </w:r>
      <w:r>
        <w:rPr>
          <w:rFonts w:hint="eastAsia" w:ascii="Arial" w:hAnsi="Arial" w:cs="Arial"/>
          <w:i/>
          <w:iCs/>
          <w:sz w:val="36"/>
          <w:u w:val="single"/>
        </w:rPr>
        <w:t xml:space="preserve">年内在经营活动中没有重大违法记录的书面声明</w:t>
      </w:r>
      <w:r/>
    </w:p>
    <w:p>
      <w:pPr>
        <w:jc w:val="center"/>
        <w:spacing w:line="460" w:lineRule="exact"/>
        <w:rPr>
          <w:rFonts w:ascii="宋体" w:hAnsi="宋体"/>
          <w:b/>
          <w:bCs/>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w:t>
      </w:r>
      <w:r>
        <w:rPr>
          <w:rFonts w:hint="eastAsia"/>
          <w:sz w:val="24"/>
          <w:szCs w:val="24"/>
        </w:rPr>
        <w:t xml:space="preserve"> 3 </w:t>
      </w:r>
      <w:r>
        <w:rPr>
          <w:rFonts w:hint="eastAsia"/>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w:t>
      </w:r>
      <w:r>
        <w:rPr>
          <w:rFonts w:hint="eastAsia" w:ascii="Arial" w:hAnsi="Arial" w:cs="Arial"/>
          <w:i/>
          <w:iCs/>
          <w:sz w:val="36"/>
          <w:u w:val="single"/>
        </w:rPr>
        <w:t xml:space="preserve"> </w:t>
      </w:r>
      <w:r>
        <w:rPr>
          <w:rFonts w:hint="eastAsia" w:ascii="Arial" w:hAnsi="Arial" w:cs="Arial"/>
          <w:i/>
          <w:iCs/>
          <w:sz w:val="36"/>
          <w:u w:val="single"/>
        </w:rPr>
        <w:t xml:space="preserve">、落实政府采购政策需满足的资格要求的证明文件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sz w:val="36"/>
          <w:szCs w:val="36"/>
        </w:rPr>
      </w:pPr>
      <w:r>
        <w:rPr>
          <w:rFonts w:hint="eastAsia" w:ascii="宋体" w:hAnsi="宋体"/>
          <w:b/>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w:t>
      </w:r>
      <w:r>
        <w:rPr>
          <w:rFonts w:hint="eastAsia"/>
          <w:sz w:val="24"/>
          <w:szCs w:val="24"/>
          <w:u w:val="single"/>
        </w:rPr>
        <w:t xml:space="preserve">（项目名称）</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w:t>
      </w:r>
      <w:r>
        <w:rPr>
          <w:rFonts w:hint="eastAsia"/>
          <w:sz w:val="24"/>
          <w:szCs w:val="24"/>
        </w:rPr>
        <w:t xml:space="preserve">签章</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ind w:firstLine="480"/>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w:t>
      </w:r>
      <w:r>
        <w:rPr>
          <w:sz w:val="24"/>
          <w:szCs w:val="24"/>
        </w:rPr>
        <w:t xml:space="preserve">、若供应商为事业单位或其他组织或分支机构（仅当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rFonts w:hint="eastAsia"/>
          <w:sz w:val="24"/>
          <w:szCs w:val="24"/>
        </w:rPr>
        <w:t xml:space="preserve">、</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sz w:val="24"/>
          <w:szCs w:val="24"/>
        </w:rPr>
        <w:t xml:space="preserve">、</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pStyle w:val="1051"/>
      </w:pPr>
      <w:r/>
      <w:r/>
    </w:p>
    <w:p>
      <w:r/>
      <w:r/>
    </w:p>
    <w:p>
      <w:pPr>
        <w:jc w:val="center"/>
        <w:spacing w:line="360" w:lineRule="exact"/>
        <w:rPr>
          <w:rFonts w:ascii="宋体" w:hAnsi="宋体"/>
          <w:b/>
          <w:sz w:val="36"/>
          <w:szCs w:val="36"/>
        </w:rPr>
      </w:pPr>
      <w:r>
        <w:rPr>
          <w:rFonts w:ascii="宋体" w:hAnsi="宋体"/>
          <w:b/>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sz w:val="24"/>
          <w:szCs w:val="24"/>
        </w:rPr>
      </w:pPr>
      <w:r>
        <w:rPr>
          <w:rFonts w:ascii="宋体" w:hAnsi="宋体"/>
          <w:sz w:val="24"/>
          <w:szCs w:val="24"/>
        </w:rPr>
        <w:t xml:space="preserve">致：</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采购单位</w:t>
      </w:r>
      <w:r>
        <w:rPr>
          <w:rFonts w:hint="eastAsia" w:ascii="Times New Roman" w:hAnsi="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sz w:val="24"/>
          <w:szCs w:val="24"/>
        </w:rPr>
        <w:t xml:space="preserve">供应商</w:t>
      </w:r>
      <w:r>
        <w:rPr>
          <w:rFonts w:ascii="宋体" w:hAnsi="宋体"/>
          <w:sz w:val="24"/>
          <w:szCs w:val="24"/>
        </w:rPr>
        <w:t xml:space="preserve">名称（加盖公章）</w:t>
      </w:r>
      <w:r>
        <w:rPr>
          <w:rFonts w:ascii="宋体" w:hAnsi="宋体"/>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260" w:after="260" w:line="416" w:lineRule="auto"/>
        <w:rPr>
          <w:rFonts w:ascii="黑体" w:hAnsi="黑体" w:eastAsia="黑体"/>
          <w:b/>
          <w:i/>
          <w:sz w:val="32"/>
          <w:szCs w:val="32"/>
          <w:u w:val="single"/>
        </w:rPr>
        <w:outlineLvl w:val="1"/>
      </w:pPr>
      <w:r>
        <w:rPr>
          <w:rFonts w:hint="eastAsia" w:ascii="Arial" w:hAnsi="Arial" w:cs="Arial"/>
          <w:i/>
          <w:iCs/>
          <w:sz w:val="36"/>
          <w:u w:val="single"/>
        </w:rPr>
        <w:t xml:space="preserve">十、磋商响应函</w:t>
      </w:r>
      <w:r/>
    </w:p>
    <w:p>
      <w:pPr>
        <w:jc w:val="center"/>
        <w:spacing w:line="360" w:lineRule="auto"/>
        <w:tabs>
          <w:tab w:val="left" w:pos="360" w:leader="none"/>
        </w:tabs>
        <w:rPr>
          <w:rFonts w:ascii="Times New Roman" w:hAnsi="Times New Roman"/>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sz w:val="24"/>
          <w:szCs w:val="21"/>
        </w:rPr>
      </w:pPr>
      <w:r>
        <w:rPr>
          <w:rFonts w:hint="eastAsia" w:ascii="宋体" w:hAnsi="宋体"/>
          <w:sz w:val="24"/>
          <w:szCs w:val="21"/>
        </w:rPr>
        <w:t xml:space="preserve">致：（采购人）</w:t>
      </w:r>
      <w:r/>
    </w:p>
    <w:p>
      <w:pPr>
        <w:ind w:firstLine="480"/>
        <w:jc w:val="left"/>
        <w:spacing w:line="500" w:lineRule="exact"/>
        <w:rPr>
          <w:rFonts w:ascii="宋体" w:hAnsi="宋体"/>
          <w:sz w:val="24"/>
          <w:szCs w:val="21"/>
        </w:rPr>
      </w:pPr>
      <w:r>
        <w:rPr>
          <w:rFonts w:hint="eastAsia" w:ascii="宋体" w:hAnsi="宋体"/>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500" w:lineRule="exact"/>
        <w:rPr>
          <w:rFonts w:ascii="宋体" w:hAnsi="宋体"/>
          <w:sz w:val="24"/>
          <w:szCs w:val="21"/>
        </w:rPr>
      </w:pPr>
      <w:r>
        <w:rPr>
          <w:rFonts w:hint="eastAsia" w:ascii="宋体" w:hAnsi="宋体"/>
          <w:sz w:val="24"/>
          <w:szCs w:val="21"/>
        </w:rPr>
        <w:t xml:space="preserve">1.按磋商文件规定的各项要求，向买方提供所需服务（包含与服务相关的货物、工程）。</w:t>
      </w:r>
      <w:r/>
    </w:p>
    <w:p>
      <w:pPr>
        <w:ind w:firstLine="480"/>
        <w:jc w:val="left"/>
        <w:spacing w:line="50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50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sz w:val="24"/>
          <w:szCs w:val="21"/>
        </w:rPr>
      </w:pPr>
      <w:r>
        <w:rPr>
          <w:rFonts w:hint="eastAsia" w:ascii="宋体" w:hAnsi="宋体"/>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.与本磋商有关的正式通讯地址为：</w:t>
      </w:r>
      <w:r/>
    </w:p>
    <w:p>
      <w:pPr>
        <w:ind w:firstLine="480"/>
        <w:jc w:val="left"/>
        <w:spacing w:line="500" w:lineRule="exact"/>
        <w:rPr>
          <w:rFonts w:ascii="宋体" w:hAnsi="宋体"/>
          <w:sz w:val="24"/>
          <w:szCs w:val="21"/>
        </w:rPr>
      </w:pPr>
      <w:r>
        <w:rPr>
          <w:rFonts w:hint="eastAsia" w:ascii="宋体" w:hAnsi="宋体"/>
          <w:sz w:val="24"/>
          <w:szCs w:val="21"/>
        </w:rPr>
        <w:t xml:space="preserve">地        址：</w:t>
      </w:r>
      <w:r/>
    </w:p>
    <w:p>
      <w:pPr>
        <w:ind w:firstLine="480"/>
        <w:jc w:val="left"/>
        <w:spacing w:line="500" w:lineRule="exact"/>
        <w:rPr>
          <w:rFonts w:ascii="宋体" w:hAnsi="宋体"/>
          <w:sz w:val="24"/>
          <w:szCs w:val="21"/>
        </w:rPr>
      </w:pPr>
      <w:r>
        <w:rPr>
          <w:rFonts w:hint="eastAsia" w:ascii="宋体" w:hAnsi="宋体"/>
          <w:sz w:val="24"/>
          <w:szCs w:val="21"/>
        </w:rPr>
        <w:t xml:space="preserve">邮        编：</w:t>
      </w:r>
      <w:r/>
    </w:p>
    <w:p>
      <w:pPr>
        <w:ind w:firstLine="480"/>
        <w:jc w:val="left"/>
        <w:spacing w:line="500" w:lineRule="exact"/>
        <w:rPr>
          <w:rFonts w:ascii="宋体" w:hAnsi="宋体"/>
          <w:sz w:val="24"/>
          <w:szCs w:val="21"/>
        </w:rPr>
      </w:pPr>
      <w:r>
        <w:rPr>
          <w:rFonts w:hint="eastAsia" w:ascii="宋体" w:hAnsi="宋体"/>
          <w:sz w:val="24"/>
          <w:szCs w:val="21"/>
        </w:rPr>
        <w:t xml:space="preserve">电        话：</w:t>
      </w:r>
      <w:r/>
    </w:p>
    <w:p>
      <w:pPr>
        <w:ind w:firstLine="480"/>
        <w:jc w:val="left"/>
        <w:spacing w:line="500" w:lineRule="exact"/>
        <w:rPr>
          <w:rFonts w:ascii="宋体" w:hAnsi="宋体"/>
          <w:sz w:val="24"/>
          <w:szCs w:val="21"/>
        </w:rPr>
      </w:pPr>
      <w:r>
        <w:rPr>
          <w:rFonts w:hint="eastAsia" w:ascii="宋体" w:hAnsi="宋体"/>
          <w:sz w:val="24"/>
          <w:szCs w:val="21"/>
        </w:rPr>
        <w:t xml:space="preserve">传        真：</w:t>
      </w:r>
      <w:r/>
    </w:p>
    <w:p>
      <w:pPr>
        <w:ind w:firstLine="480"/>
        <w:jc w:val="left"/>
        <w:spacing w:line="500" w:lineRule="exact"/>
        <w:rPr>
          <w:rFonts w:ascii="宋体" w:hAnsi="宋体"/>
          <w:sz w:val="24"/>
          <w:szCs w:val="21"/>
        </w:rPr>
      </w:pPr>
      <w:r>
        <w:rPr>
          <w:rFonts w:hint="eastAsia" w:ascii="宋体" w:hAnsi="宋体"/>
          <w:sz w:val="24"/>
          <w:szCs w:val="21"/>
        </w:rPr>
        <w:t xml:space="preserve">供应商开户行：</w:t>
      </w:r>
      <w:r/>
    </w:p>
    <w:p>
      <w:pPr>
        <w:ind w:firstLine="480"/>
        <w:jc w:val="left"/>
        <w:spacing w:line="500" w:lineRule="exact"/>
      </w:pPr>
      <w:r>
        <w:rPr>
          <w:rFonts w:hint="eastAsia" w:ascii="宋体" w:hAnsi="宋体"/>
          <w:sz w:val="24"/>
          <w:szCs w:val="21"/>
        </w:rPr>
        <w:t xml:space="preserve">账        号： </w:t>
      </w:r>
      <w:r/>
    </w:p>
    <w:p>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sz w:val="36"/>
        </w:rPr>
      </w:pPr>
      <w:r>
        <w:rPr>
          <w:rFonts w:hint="eastAsia" w:ascii="Arial" w:hAnsi="Arial" w:cs="Arial"/>
          <w:sz w:val="36"/>
        </w:rPr>
        <w:br w:type="page" w:clear="all"/>
      </w:r>
      <w:r>
        <w:rPr>
          <w:rFonts w:hint="eastAsia" w:ascii="Arial" w:hAnsi="Arial" w:cs="Arial"/>
          <w:i/>
          <w:iCs/>
          <w:sz w:val="36"/>
          <w:u w:val="single"/>
        </w:rPr>
        <w:t xml:space="preserve">十一、中小企业声明函（服务）（分包号：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宋体" w:hAnsi="宋体"/>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w:t>
      </w:r>
      <w:r>
        <w:rPr>
          <w:rFonts w:hint="eastAsia" w:ascii="宋体" w:hAnsi="宋体"/>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sz w:val="24"/>
          <w:szCs w:val="24"/>
          <w:u w:val="single"/>
        </w:rPr>
      </w:pP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1620"/>
        <w:spacing w:line="560" w:lineRule="exact"/>
        <w:rPr>
          <w:rFonts w:ascii="宋体" w:hAnsi="宋体"/>
          <w:sz w:val="24"/>
          <w:szCs w:val="24"/>
        </w:rPr>
      </w:pPr>
      <w:r>
        <w:rPr>
          <w:rFonts w:ascii="宋体" w:hAnsi="宋体"/>
          <w:sz w:val="24"/>
          <w:szCs w:val="24"/>
        </w:rPr>
      </w:r>
      <w:r/>
    </w:p>
    <w:p>
      <w:pPr>
        <w:ind w:right="1620" w:firstLine="2880"/>
        <w:spacing w:line="560" w:lineRule="exact"/>
        <w:rPr>
          <w:rFonts w:ascii="宋体" w:hAnsi="宋体"/>
          <w:sz w:val="24"/>
          <w:szCs w:val="24"/>
        </w:rPr>
      </w:pPr>
      <w:r>
        <w:rPr>
          <w:rFonts w:hint="eastAsia" w:ascii="宋体" w:hAnsi="宋体"/>
          <w:sz w:val="24"/>
          <w:szCs w:val="24"/>
        </w:rPr>
        <w:t xml:space="preserve">企业名称（盖章）：</w:t>
      </w:r>
      <w:r/>
    </w:p>
    <w:p>
      <w:pPr>
        <w:ind w:right="1140" w:firstLine="2880"/>
        <w:spacing w:line="560" w:lineRule="exact"/>
        <w:rPr>
          <w:rFonts w:ascii="宋体" w:hAnsi="宋体"/>
          <w:sz w:val="24"/>
          <w:szCs w:val="24"/>
        </w:rPr>
      </w:pPr>
      <w:r>
        <w:rPr>
          <w:rFonts w:hint="eastAsia" w:ascii="宋体" w:hAnsi="宋体"/>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spacing w:line="360" w:lineRule="auto"/>
        <w:rPr>
          <w:rFonts w:ascii="宋体" w:hAnsi="宋体"/>
          <w:sz w:val="24"/>
          <w:szCs w:val="24"/>
        </w:rPr>
      </w:pPr>
      <w:r>
        <w:rPr>
          <w:rFonts w:hint="eastAsia" w:ascii="宋体" w:hAnsi="宋体"/>
          <w:sz w:val="24"/>
          <w:szCs w:val="24"/>
        </w:rPr>
        <w:t xml:space="preserve">3、成交供应商的《中小企业声明函》随成交结果公开，接受社会监督。</w:t>
      </w:r>
      <w:r/>
    </w:p>
    <w:p>
      <w:pPr>
        <w:rPr>
          <w:rFonts w:ascii="Arial" w:hAnsi="Arial" w:cs="Arial"/>
          <w:sz w:val="36"/>
        </w:rPr>
      </w:pPr>
      <w:r>
        <w:rPr>
          <w:rFonts w:hint="eastAsia" w:ascii="Arial" w:hAnsi="Arial" w:cs="Arial"/>
          <w:sz w:val="36"/>
        </w:rPr>
        <w:br w:type="page" w:clear="all"/>
      </w:r>
      <w:r/>
    </w:p>
    <w:p>
      <w:pPr>
        <w:jc w:val="left"/>
        <w:keepLines/>
        <w:keepNext/>
        <w:spacing w:before="360" w:after="200" w:line="360" w:lineRule="auto"/>
        <w:rPr>
          <w:rFonts w:ascii="Arial" w:hAnsi="Arial" w:cs="Arial"/>
          <w:sz w:val="36"/>
        </w:rPr>
        <w:outlineLvl w:val="1"/>
      </w:pPr>
      <w:r>
        <w:rPr>
          <w:rFonts w:hint="eastAsia" w:ascii="Arial" w:hAnsi="Arial" w:cs="Arial"/>
          <w:i/>
          <w:iCs/>
          <w:sz w:val="36"/>
          <w:u w:val="single"/>
        </w:rPr>
        <w:t xml:space="preserve">十二、残疾人福利性单位声明函（分包号：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宋体" w:hAnsi="宋体"/>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szCs w:val="24"/>
        </w:rPr>
        <w:t xml:space="preserve">〔2017〕</w:t>
      </w:r>
      <w:r>
        <w:rPr>
          <w:rFonts w:hint="eastAsia" w:ascii="宋体" w:hAnsi="宋体"/>
          <w:sz w:val="24"/>
          <w:szCs w:val="21"/>
        </w:rPr>
        <w:t xml:space="preserve">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w:t>
      </w:r>
      <w:r>
        <w:rPr>
          <w:rFonts w:hint="eastAsia" w:ascii="宋体" w:hAnsi="宋体"/>
          <w:sz w:val="24"/>
          <w:szCs w:val="21"/>
        </w:rPr>
        <w:t xml:space="preserve">）采购活动由本单位提供全部服务。</w:t>
      </w:r>
      <w:r/>
    </w:p>
    <w:p>
      <w:pPr>
        <w:ind w:firstLine="480"/>
        <w:spacing w:line="5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00" w:lineRule="exact"/>
        <w:rPr>
          <w:rFonts w:ascii="宋体" w:hAnsi="宋体"/>
          <w:sz w:val="24"/>
          <w:szCs w:val="21"/>
        </w:rPr>
      </w:pPr>
      <w:r>
        <w:rPr>
          <w:rFonts w:ascii="宋体" w:hAnsi="宋体"/>
          <w:sz w:val="24"/>
          <w:szCs w:val="21"/>
        </w:rPr>
      </w:r>
      <w:r/>
    </w:p>
    <w:p>
      <w:pPr>
        <w:ind w:right="1620" w:firstLine="2880"/>
        <w:spacing w:line="560" w:lineRule="exact"/>
        <w:rPr>
          <w:rFonts w:ascii="宋体" w:hAnsi="宋体"/>
          <w:sz w:val="24"/>
          <w:szCs w:val="24"/>
        </w:rPr>
      </w:pPr>
      <w:r>
        <w:rPr>
          <w:rFonts w:hint="eastAsia" w:ascii="宋体" w:hAnsi="宋体"/>
          <w:sz w:val="24"/>
          <w:szCs w:val="24"/>
        </w:rPr>
        <w:t xml:space="preserve">单位名称（盖章）：</w:t>
      </w:r>
      <w:r/>
    </w:p>
    <w:p>
      <w:pPr>
        <w:ind w:right="1140" w:firstLine="2880"/>
        <w:spacing w:line="560" w:lineRule="exact"/>
        <w:rPr>
          <w:rFonts w:ascii="宋体" w:hAnsi="宋体"/>
          <w:sz w:val="24"/>
          <w:szCs w:val="24"/>
        </w:rPr>
      </w:pPr>
      <w:r>
        <w:rPr>
          <w:rFonts w:hint="eastAsia" w:ascii="宋体" w:hAnsi="宋体"/>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p>
    <w:p>
      <w:pPr>
        <w:rPr>
          <w:rFonts w:ascii="Arial" w:hAnsi="Arial" w:cs="Arial"/>
          <w:sz w:val="36"/>
        </w:rPr>
      </w:pPr>
      <w:r>
        <w:rPr>
          <w:rFonts w:hint="eastAsia" w:ascii="Arial" w:hAnsi="Arial" w:cs="Arial"/>
          <w:sz w:val="36"/>
        </w:rPr>
        <w:br w:type="page" w:clear="all"/>
      </w:r>
      <w:r/>
    </w:p>
    <w:p>
      <w:pPr>
        <w:jc w:val="left"/>
        <w:keepLines/>
        <w:keepNext/>
        <w:spacing w:before="360" w:after="200" w:line="360" w:lineRule="auto"/>
        <w:rPr>
          <w:rFonts w:ascii="Arial" w:hAnsi="Arial" w:cs="Arial"/>
          <w:sz w:val="36"/>
        </w:rPr>
        <w:outlineLvl w:val="1"/>
      </w:pPr>
      <w:r>
        <w:rPr>
          <w:rFonts w:hint="eastAsia" w:ascii="Arial" w:hAnsi="Arial" w:cs="Arial"/>
          <w:i/>
          <w:iCs/>
          <w:sz w:val="36"/>
          <w:u w:val="single"/>
        </w:rPr>
        <w:t xml:space="preserve">十三、联合体协议（参考格式）（分包号：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宋体" w:hAnsi="宋体"/>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sz w:val="24"/>
          <w:szCs w:val="21"/>
        </w:rP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p>
    <w:p>
      <w:pPr>
        <w:ind w:firstLine="480"/>
        <w:spacing w:line="5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4"/>
        </w:rPr>
        <w:t xml:space="preserve">江苏秋沃工程管理有限公司</w:t>
      </w:r>
      <w:r>
        <w:rPr>
          <w:rFonts w:hint="eastAsia" w:ascii="宋体" w:hAnsi="宋体"/>
          <w:sz w:val="24"/>
          <w:szCs w:val="21"/>
        </w:rPr>
        <w:t xml:space="preserve">组织的</w:t>
      </w:r>
      <w:r>
        <w:rPr>
          <w:rFonts w:hint="eastAsia" w:ascii="宋体" w:hAnsi="宋体"/>
          <w:sz w:val="24"/>
          <w:szCs w:val="24"/>
          <w:u w:val="single"/>
        </w:rPr>
        <w:t xml:space="preserve">（项目名称）</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480"/>
        <w:spacing w:line="5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w:t>
      </w:r>
      <w:r>
        <w:rPr>
          <w:rFonts w:hint="eastAsia" w:ascii="宋体" w:hAnsi="宋体"/>
          <w:sz w:val="24"/>
          <w:szCs w:val="21"/>
          <w:u w:val="single"/>
        </w:rPr>
        <w:t xml:space="preserve">（供应商单位</w:t>
      </w:r>
      <w:r>
        <w:rPr>
          <w:rFonts w:ascii="宋体" w:hAnsi="宋体"/>
          <w:sz w:val="24"/>
          <w:szCs w:val="21"/>
          <w:u w:val="single"/>
        </w:rPr>
        <w:t xml:space="preserve">2</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部分工作，并承担相应的责任……。（注：联合体中各供应商都应明示所承担的工作和相应的责任）。</w:t>
      </w:r>
      <w:r/>
    </w:p>
    <w:p>
      <w:pPr>
        <w:ind w:firstLine="480"/>
        <w:spacing w:line="5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。（可选）</w:t>
      </w:r>
      <w:r/>
    </w:p>
    <w:p>
      <w:pPr>
        <w:ind w:firstLine="480"/>
        <w:spacing w:line="500" w:lineRule="exact"/>
        <w:rPr>
          <w:rFonts w:ascii="宋体" w:hAnsi="宋体"/>
          <w:sz w:val="24"/>
          <w:szCs w:val="21"/>
        </w:rPr>
      </w:pPr>
      <w:r>
        <w:rPr>
          <w:rFonts w:ascii="宋体" w:hAnsi="宋体"/>
          <w:sz w:val="24"/>
          <w:szCs w:val="21"/>
        </w:rPr>
      </w:r>
      <w:r/>
    </w:p>
    <w:p>
      <w:pPr>
        <w:ind w:firstLine="480"/>
        <w:spacing w:line="5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供应商1全称（公章）：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1"/>
        </w:rPr>
      </w:pPr>
      <w:r>
        <w:rPr>
          <w:rFonts w:hint="eastAsia" w:ascii="宋体" w:hAnsi="宋体"/>
          <w:sz w:val="24"/>
          <w:szCs w:val="21"/>
        </w:rPr>
        <w:t xml:space="preserve">供应商2全称（公章）：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1"/>
        </w:rPr>
      </w:pPr>
      <w:r>
        <w:rPr>
          <w:rFonts w:hint="eastAsia" w:ascii="宋体" w:hAnsi="宋体"/>
          <w:sz w:val="24"/>
          <w:szCs w:val="21"/>
        </w:rPr>
        <w:t xml:space="preserve">备注：本磋商文件中要求加盖公章的内容，仅需加盖牵头单位的公章。</w:t>
      </w:r>
      <w:r/>
    </w:p>
    <w:p>
      <w:pPr>
        <w:rPr>
          <w:rFonts w:ascii="宋体" w:hAnsi="宋体"/>
          <w:sz w:val="24"/>
          <w:szCs w:val="21"/>
        </w:rPr>
      </w:pPr>
      <w:r>
        <w:rPr>
          <w:rFonts w:hint="eastAsia" w:ascii="宋体" w:hAnsi="宋体"/>
          <w:sz w:val="24"/>
          <w:szCs w:val="21"/>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十四、分项报价表（分包号：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bCs/>
          <w:sz w:val="24"/>
          <w:szCs w:val="24"/>
        </w:rPr>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p>
      <w:pPr>
        <w:jc w:val="right"/>
        <w:spacing w:line="360" w:lineRule="auto"/>
        <w:rPr>
          <w:rFonts w:ascii="宋体" w:hAnsi="宋体"/>
          <w:szCs w:val="24"/>
        </w:rPr>
      </w:pPr>
      <w:r>
        <w:rPr>
          <w:rFonts w:hint="eastAsia" w:ascii="宋体" w:hAnsi="宋体"/>
          <w:szCs w:val="24"/>
        </w:rPr>
        <w:t xml:space="preserve">单位：元</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序号</w:t>
            </w:r>
            <w:r/>
          </w:p>
        </w:tc>
        <w:tc>
          <w:tcPr>
            <w:tcW w:w="1756"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产品、服务（标的）名称</w:t>
            </w:r>
            <w:r/>
          </w:p>
        </w:tc>
        <w:tc>
          <w:tcPr>
            <w:tcW w:w="1417"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分项单位</w:t>
            </w:r>
            <w:r/>
          </w:p>
        </w:tc>
        <w:tc>
          <w:tcPr>
            <w:tcW w:w="993"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数量</w:t>
            </w:r>
            <w:r/>
          </w:p>
        </w:tc>
        <w:tc>
          <w:tcPr>
            <w:tcW w:w="1093"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单价</w:t>
            </w:r>
            <w:r/>
          </w:p>
        </w:tc>
        <w:tc>
          <w:tcPr>
            <w:tcW w:w="2350"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单项</w:t>
            </w:r>
            <w:r/>
          </w:p>
          <w:p>
            <w:pPr>
              <w:jc w:val="center"/>
              <w:spacing w:line="560" w:lineRule="exact"/>
              <w:rPr>
                <w:rFonts w:ascii="宋体" w:hAnsi="宋体"/>
                <w:sz w:val="24"/>
              </w:rPr>
            </w:pPr>
            <w:r>
              <w:rPr>
                <w:rFonts w:hint="eastAsia" w:ascii="宋体" w:hAnsi="宋体"/>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75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17"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0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75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17"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0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75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17"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0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总计（元）</w:t>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bl>
    <w:p>
      <w:pPr>
        <w:ind w:firstLine="420"/>
        <w:spacing w:line="360" w:lineRule="auto"/>
        <w:rPr>
          <w:rFonts w:ascii="Times New Roman" w:hAnsi="Times New Roman"/>
          <w:szCs w:val="24"/>
        </w:rPr>
      </w:pPr>
      <w:r>
        <w:rPr>
          <w:rFonts w:ascii="Times New Roman" w:hAnsi="Times New Roman"/>
          <w:szCs w:val="24"/>
        </w:rPr>
      </w:r>
      <w:r/>
    </w:p>
    <w:p>
      <w:pPr>
        <w:ind w:firstLine="420"/>
        <w:spacing w:line="360" w:lineRule="auto"/>
        <w:rPr>
          <w:rFonts w:ascii="Times New Roman" w:hAnsi="Times New Roman"/>
          <w:szCs w:val="24"/>
        </w:rPr>
      </w:pPr>
      <w:r>
        <w:rPr>
          <w:rFonts w:hint="eastAsia" w:ascii="Times New Roman" w:hAnsi="Times New Roman"/>
          <w:szCs w:val="24"/>
        </w:rPr>
        <w:t xml:space="preserve">供应商（盖章）：</w:t>
      </w:r>
      <w:r/>
    </w:p>
    <w:p>
      <w:pPr>
        <w:ind w:firstLine="420"/>
        <w:spacing w:line="360" w:lineRule="auto"/>
        <w:rPr>
          <w:rFonts w:ascii="Times New Roman" w:hAnsi="Times New Roman"/>
          <w:szCs w:val="24"/>
        </w:rPr>
      </w:pPr>
      <w:r>
        <w:rPr>
          <w:rFonts w:hint="eastAsia" w:ascii="Times New Roman" w:hAnsi="Times New Roman"/>
          <w:szCs w:val="24"/>
        </w:rPr>
        <w:t xml:space="preserve">法定代表人</w:t>
      </w:r>
      <w:r>
        <w:rPr>
          <w:rFonts w:ascii="Times New Roman" w:hAnsi="Times New Roman"/>
          <w:szCs w:val="24"/>
        </w:rPr>
        <w:t xml:space="preserve">（单位负责人）</w:t>
      </w:r>
      <w:r>
        <w:rPr>
          <w:rFonts w:hint="eastAsia" w:ascii="Times New Roman" w:hAnsi="Times New Roman"/>
          <w:szCs w:val="24"/>
        </w:rPr>
        <w:t xml:space="preserve">或委托代理人（签字或盖章）：</w:t>
      </w:r>
      <w:r/>
    </w:p>
    <w:p>
      <w:pPr>
        <w:ind w:firstLine="420"/>
        <w:spacing w:line="360" w:lineRule="auto"/>
        <w:rPr>
          <w:rFonts w:ascii="宋体" w:hAnsi="宋体"/>
          <w:szCs w:val="24"/>
        </w:rPr>
      </w:pPr>
      <w:r>
        <w:rPr>
          <w:rFonts w:hint="eastAsia" w:ascii="Times New Roman" w:hAnsi="Times New Roman"/>
          <w:szCs w:val="24"/>
        </w:rPr>
        <w:t xml:space="preserve">日期：</w:t>
      </w:r>
      <w:r>
        <w:rPr>
          <w:rFonts w:hint="eastAsia" w:ascii="Times New Roman" w:hAnsi="Times New Roman"/>
          <w:szCs w:val="24"/>
        </w:rPr>
        <w:t xml:space="preserve">    </w:t>
      </w:r>
      <w:r>
        <w:rPr>
          <w:rFonts w:hint="eastAsia" w:ascii="Times New Roman" w:hAnsi="Times New Roman"/>
          <w:szCs w:val="24"/>
        </w:rPr>
        <w:t xml:space="preserve">年</w:t>
      </w:r>
      <w:r>
        <w:rPr>
          <w:rFonts w:hint="eastAsia" w:ascii="Times New Roman" w:hAnsi="Times New Roman"/>
          <w:szCs w:val="24"/>
        </w:rPr>
        <w:t xml:space="preserve">     </w:t>
      </w:r>
      <w:r>
        <w:rPr>
          <w:rFonts w:hint="eastAsia" w:ascii="Times New Roman" w:hAnsi="Times New Roman"/>
          <w:szCs w:val="24"/>
        </w:rPr>
        <w:t xml:space="preserve">月</w:t>
      </w:r>
      <w:r>
        <w:rPr>
          <w:rFonts w:hint="eastAsia" w:ascii="Times New Roman" w:hAnsi="Times New Roman"/>
          <w:szCs w:val="24"/>
        </w:rPr>
        <w:t xml:space="preserve">     </w:t>
      </w:r>
      <w:r>
        <w:rPr>
          <w:rFonts w:hint="eastAsia" w:ascii="Times New Roman" w:hAnsi="Times New Roman"/>
          <w:szCs w:val="24"/>
        </w:rPr>
        <w:t xml:space="preserve">日</w:t>
      </w:r>
      <w:r/>
    </w:p>
    <w:p>
      <w:pPr>
        <w:ind w:firstLine="480"/>
        <w:spacing w:line="500" w:lineRule="exact"/>
        <w:rPr>
          <w:rFonts w:ascii="宋体" w:hAnsi="宋体"/>
          <w:sz w:val="24"/>
          <w:szCs w:val="24"/>
        </w:rPr>
      </w:pPr>
      <w:r>
        <w:rPr>
          <w:rFonts w:ascii="宋体" w:hAnsi="宋体"/>
          <w:sz w:val="24"/>
          <w:szCs w:val="24"/>
        </w:rPr>
      </w:r>
      <w:r/>
    </w:p>
    <w:p>
      <w:pPr>
        <w:ind w:firstLine="420"/>
        <w:spacing w:line="500" w:lineRule="exact"/>
      </w:pPr>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73"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3024"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399"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十六、商务要求响应及偏离表（分包号：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63"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30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391"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iCs/>
          <w:sz w:val="36"/>
        </w:rPr>
      </w:pPr>
      <w:r>
        <w:rPr>
          <w:rFonts w:hint="eastAsia" w:ascii="Arial" w:hAnsi="Arial" w:cs="Arial"/>
          <w:iCs/>
          <w:sz w:val="36"/>
        </w:rPr>
        <w:br w:type="page" w:clear="all"/>
      </w:r>
      <w:r/>
    </w:p>
    <w:p>
      <w:pPr>
        <w:jc w:val="left"/>
        <w:keepLines/>
        <w:keepNext/>
        <w:spacing w:before="360" w:after="200" w:line="360" w:lineRule="auto"/>
        <w:rPr>
          <w:rFonts w:ascii="Arial" w:hAnsi="Arial" w:cs="Arial"/>
          <w:iCs/>
          <w:sz w:val="36"/>
        </w:rPr>
        <w:outlineLvl w:val="1"/>
      </w:pPr>
      <w:r>
        <w:rPr>
          <w:rFonts w:hint="eastAsia" w:ascii="Arial" w:hAnsi="Arial" w:cs="Arial"/>
          <w:i/>
          <w:sz w:val="36"/>
          <w:u w:val="single"/>
        </w:rPr>
        <w:t xml:space="preserve">十七、类似项目业绩一览表（分包号：</w:t>
      </w:r>
      <w:r>
        <w:rPr>
          <w:rFonts w:hint="eastAsia" w:ascii="Arial" w:hAnsi="Arial" w:cs="Arial"/>
          <w:i/>
          <w:sz w:val="36"/>
          <w:u w:val="single"/>
        </w:rPr>
        <w:t xml:space="preserve">**</w:t>
      </w:r>
      <w:r>
        <w:rPr>
          <w:rFonts w:hint="eastAsia" w:ascii="Arial" w:hAnsi="Arial" w:cs="Arial"/>
          <w:i/>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7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tblGrid>
      <w:tr>
        <w:trPr>
          <w:cantSplit/>
          <w:jc w:val="center"/>
        </w:trPr>
        <w:tc>
          <w:tcPr>
            <w:tcW w:w="67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68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1850" w:type="dxa"/>
            <w:vAlign w:val="center"/>
            <w:textDirection w:val="lrTb"/>
            <w:noWrap w:val="false"/>
          </w:tcPr>
          <w:p>
            <w:pPr>
              <w:jc w:val="center"/>
              <w:rPr>
                <w:rFonts w:ascii="宋体" w:hAnsi="宋体"/>
                <w:sz w:val="24"/>
                <w:szCs w:val="24"/>
              </w:rPr>
            </w:pPr>
            <w:r>
              <w:rPr>
                <w:rFonts w:hint="eastAsia" w:ascii="宋体" w:hAnsi="宋体"/>
                <w:sz w:val="24"/>
                <w:szCs w:val="24"/>
              </w:rPr>
              <w:t xml:space="preserve">签订时间</w:t>
            </w:r>
            <w:r/>
          </w:p>
        </w:tc>
        <w:tc>
          <w:tcPr>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采购单位</w:t>
            </w:r>
            <w:r/>
          </w:p>
        </w:tc>
      </w:tr>
      <w:tr>
        <w:trPr>
          <w:cantSplit/>
          <w:jc w:val="center"/>
          <w:trHeight w:val="640"/>
        </w:trPr>
        <w:tc>
          <w:tcPr>
            <w:tcW w:w="675" w:type="dxa"/>
            <w:vAlign w:val="center"/>
            <w:textDirection w:val="lrTb"/>
            <w:noWrap w:val="false"/>
          </w:tcPr>
          <w:p>
            <w:pPr>
              <w:jc w:val="center"/>
              <w:rPr>
                <w:rFonts w:ascii="宋体" w:hAnsi="宋体"/>
                <w:sz w:val="24"/>
                <w:szCs w:val="24"/>
              </w:rPr>
            </w:pPr>
            <w:r>
              <w:rPr>
                <w:rFonts w:ascii="宋体" w:hAnsi="宋体"/>
                <w:sz w:val="24"/>
                <w:szCs w:val="24"/>
              </w:rPr>
            </w:r>
            <w:r/>
          </w:p>
        </w:tc>
        <w:tc>
          <w:tcPr>
            <w:tcW w:w="2686"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Pr>
            <w:r>
              <w:rPr>
                <w:rFonts w:ascii="宋体" w:hAnsi="宋体"/>
                <w:sz w:val="24"/>
                <w:szCs w:val="24"/>
              </w:rPr>
            </w:r>
            <w:r/>
          </w:p>
        </w:tc>
        <w:tc>
          <w:tcPr>
            <w:tcW w:w="2686"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Pr>
            <w:r>
              <w:rPr>
                <w:rFonts w:ascii="宋体" w:hAnsi="宋体"/>
                <w:sz w:val="24"/>
                <w:szCs w:val="24"/>
              </w:rPr>
            </w:r>
            <w:r/>
          </w:p>
        </w:tc>
        <w:tc>
          <w:tcPr>
            <w:tcW w:w="2686"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iCs/>
          <w:sz w:val="36"/>
        </w:rPr>
      </w:pPr>
      <w:r>
        <w:rPr>
          <w:rFonts w:hint="eastAsia" w:ascii="Arial" w:hAnsi="Arial" w:cs="Arial"/>
          <w:iCs/>
          <w:sz w:val="36"/>
        </w:rPr>
        <w:br w:type="page" w:clear="all"/>
      </w:r>
      <w:r/>
    </w:p>
    <w:p>
      <w:pPr>
        <w:jc w:val="left"/>
        <w:keepLines/>
        <w:keepNext/>
        <w:spacing w:before="360" w:after="200" w:line="360" w:lineRule="auto"/>
        <w:rPr>
          <w:rFonts w:ascii="Arial" w:hAnsi="Arial" w:cs="Arial"/>
          <w:iCs/>
          <w:sz w:val="36"/>
        </w:rPr>
        <w:outlineLvl w:val="1"/>
      </w:pPr>
      <w:r>
        <w:rPr>
          <w:rFonts w:hint="eastAsia" w:ascii="Arial" w:hAnsi="Arial" w:cs="Arial"/>
          <w:i/>
          <w:sz w:val="36"/>
          <w:u w:val="single"/>
        </w:rPr>
        <w:t xml:space="preserve">十八、项目团队人员一览表（分包号：</w:t>
      </w:r>
      <w:r>
        <w:rPr>
          <w:rFonts w:hint="eastAsia" w:ascii="Arial" w:hAnsi="Arial" w:cs="Arial"/>
          <w:i/>
          <w:sz w:val="36"/>
          <w:u w:val="single"/>
        </w:rPr>
        <w:t xml:space="preserve">**</w:t>
      </w:r>
      <w:r>
        <w:rPr>
          <w:rFonts w:hint="eastAsia" w:ascii="Arial" w:hAnsi="Arial" w:cs="Arial"/>
          <w:i/>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sz w:val="24"/>
                <w:szCs w:val="24"/>
              </w:rPr>
            </w:pPr>
            <w:r>
              <w:rPr>
                <w:rFonts w:hint="eastAsia" w:ascii="宋体" w:hAnsi="宋体"/>
                <w:sz w:val="24"/>
                <w:szCs w:val="24"/>
              </w:rPr>
              <w:t xml:space="preserve">姓名</w:t>
            </w:r>
            <w:r/>
          </w:p>
        </w:tc>
        <w:tc>
          <w:tcPr>
            <w:tcW w:w="1446" w:type="dxa"/>
            <w:vAlign w:val="center"/>
            <w:textDirection w:val="lrTb"/>
            <w:noWrap w:val="false"/>
          </w:tcPr>
          <w:p>
            <w:pPr>
              <w:jc w:val="center"/>
              <w:rPr>
                <w:rFonts w:ascii="宋体" w:hAnsi="宋体"/>
                <w:sz w:val="24"/>
                <w:szCs w:val="24"/>
              </w:rPr>
            </w:pPr>
            <w:r>
              <w:rPr>
                <w:rFonts w:hint="eastAsia" w:ascii="宋体" w:hAnsi="宋体"/>
                <w:sz w:val="24"/>
                <w:szCs w:val="24"/>
              </w:rPr>
              <w:t xml:space="preserve">本项目拟担任职务</w:t>
            </w:r>
            <w:r/>
          </w:p>
        </w:tc>
        <w:tc>
          <w:tcPr>
            <w:tcW w:w="2239"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技术职称、专业资质</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jc w:val="left"/>
        <w:widowControl/>
        <w:rPr>
          <w:rFonts w:ascii="黑体" w:hAnsi="黑体" w:eastAsia="黑体" w:cs="仿宋"/>
          <w:bCs/>
          <w:sz w:val="40"/>
          <w:szCs w:val="32"/>
        </w:rPr>
      </w:pPr>
      <w:r>
        <w:rPr>
          <w:rFonts w:ascii="黑体" w:hAnsi="黑体" w:eastAsia="黑体" w:cs="仿宋"/>
          <w:bCs/>
          <w:sz w:val="40"/>
          <w:szCs w:val="32"/>
        </w:rPr>
        <w:br w:type="page" w:clear="all"/>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十九、供应商承诺书</w:t>
      </w:r>
      <w:r/>
    </w:p>
    <w:p>
      <w:pPr>
        <w:jc w:val="center"/>
        <w:widowControl/>
        <w:rPr>
          <w:rFonts w:ascii="宋体" w:hAnsi="宋体" w:cs="宋体"/>
          <w:bCs/>
          <w:sz w:val="24"/>
          <w:szCs w:val="24"/>
          <w:lang w:bidi="ar"/>
        </w:rPr>
      </w:pPr>
      <w:r>
        <w:rPr>
          <w:rFonts w:hint="eastAsia" w:ascii="宋体" w:hAnsi="宋体" w:cs="宋体"/>
          <w:bCs/>
          <w:sz w:val="24"/>
          <w:szCs w:val="24"/>
          <w:u w:val="single"/>
          <w:lang w:bidi="ar"/>
        </w:rPr>
        <w:t xml:space="preserve">（承诺书格式自拟）</w:t>
      </w:r>
      <w:r>
        <w:rPr>
          <w:rFonts w:hint="eastAsia" w:ascii="宋体" w:hAnsi="宋体" w:cs="宋体"/>
          <w:bCs/>
          <w:sz w:val="24"/>
          <w:szCs w:val="24"/>
          <w:lang w:bidi="ar"/>
        </w:rPr>
        <w:t xml:space="preserve">。</w:t>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二十、开标一览表</w:t>
      </w:r>
      <w:r/>
    </w:p>
    <w:p>
      <w:pPr>
        <w:jc w:val="left"/>
        <w:spacing w:line="360" w:lineRule="auto"/>
        <w:rPr>
          <w:rFonts w:ascii="Arial" w:hAnsi="Arial" w:cs="Arial"/>
          <w:sz w:val="36"/>
        </w:rPr>
      </w:pPr>
      <w:r>
        <w:rPr>
          <w:rFonts w:hint="eastAsia" w:ascii="宋体" w:hAnsi="宋体" w:cs="方正仿宋_GBK"/>
          <w:sz w:val="24"/>
          <w:szCs w:val="24"/>
        </w:rPr>
        <w:t xml:space="preserve">项目编号：      分包号：**</w:t>
      </w:r>
      <w:r>
        <w:rPr>
          <w:rFonts w:ascii="宋体" w:hAnsi="宋体"/>
          <w:bCs/>
          <w:sz w:val="24"/>
          <w:szCs w:val="24"/>
        </w:rPr>
        <w:t xml:space="preserve"> </w:t>
      </w:r>
      <w:r/>
    </w:p>
    <w:p>
      <w:pPr>
        <w:ind w:firstLine="480"/>
        <w:jc w:val="right"/>
        <w:spacing w:line="500" w:lineRule="exact"/>
        <w:rPr>
          <w:rFonts w:ascii="Times New Roman" w:hAnsi="Times New Roman"/>
          <w:sz w:val="24"/>
          <w:szCs w:val="24"/>
        </w:rPr>
      </w:pPr>
      <w:r>
        <w:rPr>
          <w:rFonts w:ascii="Times New Roman" w:hAnsi="Times New Roman"/>
          <w:sz w:val="24"/>
          <w:szCs w:val="24"/>
        </w:rPr>
        <w:t xml:space="preserve">货币单位：人民币元</w:t>
      </w:r>
      <w:r/>
    </w:p>
    <w:tbl>
      <w:tblPr>
        <w:tblStyle w:val="108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项目名称</w:t>
            </w:r>
            <w:r/>
          </w:p>
        </w:tc>
        <w:tc>
          <w:tcPr>
            <w:tcW w:w="2841"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项目内容</w:t>
            </w:r>
            <w:r/>
          </w:p>
        </w:tc>
        <w:tc>
          <w:tcPr>
            <w:tcW w:w="2841"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总价</w:t>
            </w:r>
            <w:r>
              <w:rPr>
                <w:rFonts w:hint="eastAsia" w:ascii="Times New Roman" w:hAnsi="Times New Roman"/>
                <w:sz w:val="24"/>
                <w:szCs w:val="24"/>
              </w:rPr>
              <w:t xml:space="preserve">（小写）</w:t>
            </w:r>
            <w:r/>
          </w:p>
        </w:tc>
      </w:tr>
      <w:tr>
        <w:trPr/>
        <w:tc>
          <w:tcPr>
            <w:tcW w:w="2840"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r>
            <w:r/>
          </w:p>
        </w:tc>
        <w:tc>
          <w:tcPr>
            <w:tcW w:w="2841"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详见投标文件</w:t>
            </w:r>
            <w:r/>
          </w:p>
        </w:tc>
        <w:tc>
          <w:tcPr>
            <w:tcW w:w="2841" w:type="dxa"/>
            <w:textDirection w:val="lrTb"/>
            <w:noWrap w:val="false"/>
          </w:tcPr>
          <w:p>
            <w:pPr>
              <w:jc w:val="center"/>
              <w:spacing w:line="500" w:lineRule="exact"/>
              <w:rPr>
                <w:rFonts w:ascii="Times New Roman" w:hAnsi="Times New Roman"/>
                <w:sz w:val="24"/>
                <w:szCs w:val="24"/>
              </w:rPr>
            </w:pPr>
            <w:r>
              <w:rPr>
                <w:rFonts w:hint="eastAsia" w:ascii="Times New Roman" w:hAnsi="Times New Roman"/>
                <w:sz w:val="24"/>
                <w:szCs w:val="24"/>
              </w:rPr>
              <w:t xml:space="preserve">元</w:t>
            </w:r>
            <w:r/>
          </w:p>
        </w:tc>
      </w:tr>
      <w:tr>
        <w:trPr/>
        <w:tc>
          <w:tcPr>
            <w:tcW w:w="2840"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r>
            <w:r/>
          </w:p>
        </w:tc>
      </w:tr>
    </w:tbl>
    <w:p>
      <w:pPr>
        <w:spacing w:line="500" w:lineRule="exact"/>
        <w:rPr>
          <w:rFonts w:ascii="宋体" w:hAnsi="宋体"/>
          <w:bCs/>
          <w:sz w:val="24"/>
          <w:szCs w:val="21"/>
        </w:rPr>
      </w:pPr>
      <w:r>
        <w:rPr>
          <w:rFonts w:hint="eastAsia" w:ascii="Times New Roman" w:hAnsi="Times New Roman"/>
          <w:sz w:val="24"/>
          <w:szCs w:val="24"/>
        </w:rPr>
        <w:t xml:space="preserve">供应商</w:t>
      </w:r>
      <w:r>
        <w:rPr>
          <w:rFonts w:ascii="Times New Roman" w:hAnsi="Times New Roman"/>
          <w:sz w:val="24"/>
          <w:szCs w:val="24"/>
        </w:rPr>
        <w:t xml:space="preserve">公章：</w:t>
      </w:r>
      <w:r>
        <w:rPr>
          <w:rFonts w:hint="eastAsia" w:ascii="Times New Roman" w:hAnsi="Times New Roman"/>
          <w:sz w:val="24"/>
          <w:szCs w:val="24"/>
        </w:rPr>
        <w:t xml:space="preserve">             </w:t>
      </w:r>
      <w:r>
        <w:rPr>
          <w:rFonts w:hint="eastAsia" w:ascii="Times New Roman" w:hAnsi="Times New Roman"/>
          <w:sz w:val="24"/>
          <w:szCs w:val="24"/>
        </w:rPr>
        <w:t xml:space="preserve">（电子签章）</w:t>
      </w:r>
      <w:r/>
    </w:p>
    <w:p>
      <w:pPr>
        <w:jc w:val="left"/>
        <w:widowControl/>
        <w:rPr>
          <w:rFonts w:ascii="宋体" w:hAnsi="宋体" w:cs="宋体"/>
          <w:b/>
          <w:sz w:val="24"/>
          <w:szCs w:val="24"/>
          <w:lang w:bidi="ar"/>
        </w:rPr>
      </w:pPr>
      <w:r>
        <w:rPr>
          <w:rFonts w:ascii="宋体" w:hAnsi="宋体" w:cs="宋体"/>
          <w:b/>
          <w:sz w:val="24"/>
          <w:szCs w:val="24"/>
          <w:lang w:bidi="ar"/>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ascii="宋体" w:hAnsi="宋体" w:cs="仿宋"/>
          <w:bCs/>
          <w:sz w:val="24"/>
          <w:szCs w:val="24"/>
        </w:rPr>
      </w:pPr>
      <w:r>
        <w:rPr>
          <w:rFonts w:hint="eastAsia" w:ascii="宋体" w:hAnsi="宋体" w:cs="仿宋"/>
          <w:bCs/>
          <w:sz w:val="24"/>
          <w:szCs w:val="24"/>
        </w:rPr>
        <w:t xml:space="preserve">致：</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50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质疑事项2</w:t>
      </w:r>
      <w:r/>
    </w:p>
    <w:p>
      <w:pPr>
        <w:spacing w:line="500" w:lineRule="exact"/>
        <w:rPr>
          <w:rFonts w:ascii="宋体" w:hAnsi="宋体" w:cs="仿宋"/>
          <w:sz w:val="24"/>
          <w:szCs w:val="24"/>
        </w:rPr>
      </w:pPr>
      <w:r>
        <w:rPr>
          <w:rFonts w:hint="eastAsia" w:ascii="宋体" w:hAnsi="宋体" w:cs="仿宋"/>
          <w:sz w:val="24"/>
          <w:szCs w:val="24"/>
        </w:rPr>
        <w:t xml:space="preserve">……</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500" w:lineRule="exact"/>
        <w:rPr>
          <w:rFonts w:ascii="宋体" w:hAnsi="宋体"/>
          <w:sz w:val="24"/>
          <w:szCs w:val="24"/>
        </w:rPr>
      </w:pPr>
      <w:r>
        <w:rPr>
          <w:rFonts w:hint="eastAsia" w:ascii="宋体" w:hAnsi="宋体"/>
          <w:sz w:val="24"/>
          <w:szCs w:val="24"/>
        </w:rPr>
        <w:t xml:space="preserve">签字（签章）：                   公章：                      </w:t>
      </w:r>
      <w:r/>
    </w:p>
    <w:p>
      <w:pPr>
        <w:spacing w:line="500" w:lineRule="exact"/>
        <w:rPr>
          <w:rFonts w:ascii="宋体" w:hAnsi="宋体"/>
          <w:sz w:val="24"/>
          <w:szCs w:val="24"/>
        </w:rPr>
      </w:pPr>
      <w:r>
        <w:rPr>
          <w:rFonts w:hint="eastAsia" w:ascii="宋体" w:hAnsi="宋体"/>
          <w:sz w:val="24"/>
          <w:szCs w:val="24"/>
        </w:rPr>
        <w:t xml:space="preserve">日期：    </w:t>
      </w:r>
      <w:r/>
    </w:p>
    <w:p>
      <w:pPr>
        <w:spacing w:line="5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5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5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5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5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ascii="宋体" w:hAnsi="宋体" w:cs="宋体"/>
          <w:b/>
          <w:bCs/>
          <w:sz w:val="80"/>
          <w:szCs w:val="80"/>
        </w:rPr>
        <w:outlineLvl w:val="0"/>
      </w:pPr>
      <w:r>
        <w:rPr>
          <w:rFonts w:ascii="宋体" w:hAnsi="宋体" w:cs="宋体"/>
          <w:b/>
          <w:bCs/>
          <w:sz w:val="80"/>
          <w:szCs w:val="80"/>
        </w:rPr>
      </w:r>
      <w:r/>
    </w:p>
    <w:p>
      <w:pPr>
        <w:jc w:val="center"/>
        <w:rPr>
          <w:rFonts w:hint="eastAsia" w:ascii="宋体" w:hAnsi="宋体" w:cs="宋体"/>
          <w:b/>
          <w:bCs/>
          <w:sz w:val="80"/>
          <w:szCs w:val="80"/>
        </w:rPr>
        <w:outlineLvl w:val="0"/>
      </w:pPr>
      <w:r>
        <w:rPr>
          <w:rFonts w:hint="eastAsia" w:ascii="宋体" w:hAnsi="宋体" w:cs="宋体"/>
          <w:b/>
          <w:bCs/>
          <w:sz w:val="80"/>
          <w:szCs w:val="80"/>
        </w:rPr>
        <w:t xml:space="preserve">连云港市政府采购</w:t>
      </w:r>
      <w:r/>
    </w:p>
    <w:p>
      <w:pPr>
        <w:pStyle w:val="1230"/>
        <w:jc w:val="both"/>
        <w:spacing w:before="0" w:beforeAutospacing="0" w:after="0" w:afterAutospacing="0"/>
        <w:rPr>
          <w:rFonts w:hint="eastAsia" w:eastAsia="宋体"/>
          <w:b/>
          <w:bCs/>
          <w:sz w:val="80"/>
          <w:szCs w:val="80"/>
        </w:rPr>
      </w:pPr>
      <w:r>
        <w:rPr>
          <w:rFonts w:hint="eastAsia" w:eastAsia="宋体"/>
          <w:b/>
          <w:bCs/>
          <w:sz w:val="80"/>
          <w:szCs w:val="80"/>
        </w:rPr>
      </w:r>
      <w:r/>
    </w:p>
    <w:p>
      <w:pPr>
        <w:pStyle w:val="1230"/>
        <w:jc w:val="center"/>
        <w:spacing w:before="0" w:beforeAutospacing="0" w:after="0" w:afterAutospacing="0"/>
        <w:rPr>
          <w:rFonts w:hint="eastAsia" w:eastAsia="宋体"/>
          <w:b/>
          <w:bCs/>
          <w:sz w:val="80"/>
          <w:szCs w:val="80"/>
        </w:rPr>
      </w:pPr>
      <w:r>
        <w:rPr>
          <w:rFonts w:hint="eastAsia" w:eastAsia="宋体"/>
          <w:b/>
          <w:bCs/>
          <w:sz w:val="80"/>
          <w:szCs w:val="80"/>
        </w:rPr>
      </w:r>
      <w:r/>
    </w:p>
    <w:p>
      <w:pPr>
        <w:pStyle w:val="1230"/>
        <w:jc w:val="center"/>
        <w:spacing w:before="0" w:beforeAutospacing="0" w:after="0" w:afterAutospacing="0"/>
        <w:rPr>
          <w:rFonts w:hint="eastAsia" w:eastAsia="宋体"/>
          <w:b/>
          <w:bCs/>
          <w:sz w:val="52"/>
          <w:szCs w:val="52"/>
        </w:rPr>
      </w:pPr>
      <w:r>
        <w:rPr>
          <w:rFonts w:hint="eastAsia" w:eastAsia="宋体"/>
          <w:b/>
          <w:bCs/>
          <w:sz w:val="52"/>
          <w:szCs w:val="52"/>
        </w:rPr>
      </w:r>
      <w:r/>
    </w:p>
    <w:p>
      <w:pPr>
        <w:pStyle w:val="1230"/>
        <w:jc w:val="center"/>
        <w:spacing w:before="0" w:beforeAutospacing="0" w:after="0" w:afterAutospacing="0"/>
        <w:rPr>
          <w:rFonts w:hint="eastAsia" w:eastAsia="宋体"/>
        </w:rPr>
        <w:outlineLvl w:val="0"/>
      </w:pPr>
      <w:r>
        <w:rPr>
          <w:rFonts w:hint="eastAsia" w:eastAsia="宋体"/>
          <w:b/>
          <w:bCs/>
          <w:sz w:val="80"/>
          <w:szCs w:val="80"/>
        </w:rPr>
        <w:t xml:space="preserve">竞争性磋商文件</w:t>
      </w:r>
      <w:r/>
    </w:p>
    <w:p>
      <w:pPr>
        <w:spacing w:line="720" w:lineRule="exact"/>
        <w:rPr>
          <w:rFonts w:hint="eastAsia" w:ascii="宋体" w:hAnsi="宋体" w:cs="宋体"/>
          <w:sz w:val="72"/>
        </w:rPr>
      </w:pPr>
      <w:r>
        <w:rPr>
          <w:rFonts w:hint="eastAsia" w:ascii="宋体" w:hAnsi="宋体" w:cs="宋体"/>
          <w:sz w:val="72"/>
        </w:rPr>
      </w:r>
      <w:r/>
    </w:p>
    <w:p>
      <w:pPr>
        <w:spacing w:line="720" w:lineRule="exact"/>
        <w:rPr>
          <w:rFonts w:hint="eastAsia" w:ascii="宋体" w:hAnsi="宋体" w:cs="宋体"/>
          <w:sz w:val="72"/>
        </w:rPr>
      </w:pPr>
      <w:r>
        <w:rPr>
          <w:rFonts w:hint="eastAsia" w:ascii="宋体" w:hAnsi="宋体" w:cs="宋体"/>
          <w:sz w:val="72"/>
        </w:rPr>
      </w:r>
      <w:r/>
    </w:p>
    <w:p>
      <w:pPr>
        <w:spacing w:line="720" w:lineRule="exact"/>
        <w:rPr>
          <w:rFonts w:hint="eastAsia" w:ascii="宋体" w:hAnsi="宋体" w:cs="宋体"/>
          <w:sz w:val="72"/>
        </w:rPr>
      </w:pPr>
      <w:r>
        <w:rPr>
          <w:rFonts w:hint="eastAsia" w:ascii="宋体" w:hAnsi="宋体" w:cs="宋体"/>
          <w:sz w:val="72"/>
        </w:rPr>
      </w:r>
      <w:r/>
    </w:p>
    <w:p>
      <w:pPr>
        <w:pStyle w:val="1228"/>
        <w:rPr>
          <w:rFonts w:hint="eastAsia" w:ascii="宋体" w:hAnsi="宋体" w:eastAsia="宋体" w:cs="宋体"/>
          <w:color w:val="auto"/>
        </w:rPr>
      </w:pPr>
      <w:r>
        <w:rPr>
          <w:rFonts w:hint="eastAsia" w:ascii="宋体" w:hAnsi="宋体" w:eastAsia="宋体" w:cs="宋体"/>
          <w:color w:val="auto"/>
        </w:rPr>
      </w:r>
      <w:r/>
    </w:p>
    <w:p>
      <w:pPr>
        <w:spacing w:line="720" w:lineRule="exact"/>
        <w:rPr>
          <w:rFonts w:hint="eastAsia" w:ascii="宋体" w:hAnsi="宋体" w:cs="宋体"/>
          <w:sz w:val="72"/>
        </w:rPr>
      </w:pPr>
      <w:r>
        <w:rPr>
          <w:rFonts w:hint="eastAsia" w:ascii="宋体" w:hAnsi="宋体" w:cs="宋体"/>
          <w:sz w:val="72"/>
        </w:rPr>
      </w:r>
      <w:r/>
    </w:p>
    <w:p>
      <w:pPr>
        <w:ind w:left="2314" w:hanging="1606"/>
        <w:jc w:val="left"/>
        <w:spacing w:before="120" w:after="120" w:line="420" w:lineRule="auto"/>
        <w:rPr>
          <w:rFonts w:hint="eastAsia" w:ascii="宋体" w:hAnsi="宋体" w:cs="宋体"/>
          <w:b/>
          <w:bCs/>
          <w:sz w:val="32"/>
        </w:rPr>
      </w:pPr>
      <w:r>
        <w:rPr>
          <w:rFonts w:hint="eastAsia" w:ascii="宋体" w:hAnsi="宋体" w:cs="宋体"/>
          <w:b/>
          <w:bCs/>
          <w:sz w:val="32"/>
        </w:rPr>
        <w:t xml:space="preserve">项目名称：</w:t>
      </w:r>
      <w:r>
        <w:rPr>
          <w:rFonts w:hint="eastAsia" w:ascii="宋体" w:hAnsi="宋体"/>
          <w:b/>
          <w:bCs/>
          <w:sz w:val="30"/>
          <w:szCs w:val="30"/>
        </w:rPr>
        <w:t xml:space="preserve">东海县地籍调查和地籍图编制项目监理</w:t>
      </w:r>
      <w:r/>
    </w:p>
    <w:p>
      <w:pPr>
        <w:ind w:left="708"/>
        <w:jc w:val="left"/>
        <w:spacing w:before="120" w:after="120" w:line="420" w:lineRule="auto"/>
        <w:rPr>
          <w:rFonts w:hint="eastAsia" w:ascii="宋体" w:hAnsi="宋体"/>
          <w:b/>
          <w:bCs/>
          <w:sz w:val="30"/>
          <w:szCs w:val="30"/>
        </w:rPr>
      </w:pPr>
      <w:r>
        <w:rPr>
          <w:rFonts w:hint="eastAsia" w:ascii="宋体" w:hAnsi="宋体" w:cs="宋体"/>
          <w:b/>
          <w:bCs/>
          <w:sz w:val="32"/>
        </w:rPr>
        <w:t xml:space="preserve">项目编号：</w:t>
      </w:r>
      <w:bookmarkStart w:id="163" w:name="OLE_LINK188"/>
      <w:r/>
      <w:bookmarkStart w:id="164" w:name="OLE_LINK189"/>
      <w:r>
        <w:rPr>
          <w:rFonts w:hint="eastAsia" w:ascii="宋体" w:hAnsi="宋体"/>
          <w:b/>
          <w:bCs/>
          <w:sz w:val="30"/>
          <w:szCs w:val="30"/>
        </w:rPr>
        <w:t xml:space="preserve">JSZC-320722-QWGL-C2025-0005</w:t>
      </w:r>
      <w:r>
        <w:rPr>
          <w:rFonts w:ascii="宋体" w:hAnsi="宋体"/>
          <w:b/>
          <w:bCs/>
          <w:sz w:val="30"/>
          <w:szCs w:val="30"/>
        </w:rPr>
        <w:t xml:space="preserve">-0</w:t>
      </w:r>
      <w:r>
        <w:rPr>
          <w:rFonts w:hint="eastAsia" w:ascii="宋体" w:hAnsi="宋体"/>
          <w:b/>
          <w:bCs/>
          <w:sz w:val="30"/>
          <w:szCs w:val="30"/>
        </w:rPr>
        <w:t xml:space="preserve">3</w:t>
      </w:r>
      <w:bookmarkEnd w:id="163"/>
      <w:r/>
      <w:bookmarkEnd w:id="164"/>
      <w:r/>
      <w:r/>
    </w:p>
    <w:p>
      <w:pPr>
        <w:ind w:left="708"/>
        <w:jc w:val="left"/>
        <w:spacing w:before="120" w:after="120" w:line="420" w:lineRule="auto"/>
        <w:rPr>
          <w:rFonts w:hint="eastAsia" w:ascii="宋体" w:hAnsi="宋体" w:cs="宋体"/>
          <w:b/>
          <w:bCs/>
          <w:sz w:val="32"/>
        </w:rPr>
      </w:pPr>
      <w:r>
        <w:rPr>
          <w:rFonts w:hint="eastAsia" w:ascii="宋体" w:hAnsi="宋体" w:cs="宋体"/>
          <w:b/>
          <w:bCs/>
          <w:sz w:val="32"/>
        </w:rPr>
        <w:t xml:space="preserve">采   购   人：东海县自然资源和规划局</w:t>
      </w:r>
      <w:r/>
    </w:p>
    <w:p>
      <w:pPr>
        <w:ind w:left="708"/>
        <w:jc w:val="left"/>
        <w:spacing w:before="120" w:after="120" w:line="420" w:lineRule="auto"/>
        <w:rPr>
          <w:rFonts w:hint="eastAsia" w:ascii="宋体" w:hAnsi="宋体" w:cs="宋体"/>
          <w:b/>
          <w:bCs/>
          <w:sz w:val="32"/>
        </w:rPr>
      </w:pPr>
      <w:r>
        <w:rPr>
          <w:rFonts w:hint="eastAsia" w:ascii="宋体" w:hAnsi="宋体" w:cs="宋体"/>
          <w:b/>
          <w:bCs/>
          <w:sz w:val="32"/>
        </w:rPr>
        <w:t xml:space="preserve">采购代理机构：江苏秋沃工程管理有限公司</w:t>
      </w:r>
      <w:r/>
    </w:p>
    <w:p>
      <w:pPr>
        <w:jc w:val="center"/>
        <w:spacing w:line="420" w:lineRule="auto"/>
        <w:rPr>
          <w:rFonts w:hint="eastAsia" w:ascii="宋体" w:hAnsi="宋体" w:cs="宋体"/>
          <w:b/>
          <w:bCs/>
          <w:sz w:val="32"/>
          <w:szCs w:val="32"/>
        </w:rPr>
      </w:pPr>
      <w:r>
        <w:rPr>
          <w:rFonts w:hint="eastAsia" w:ascii="宋体" w:hAnsi="宋体" w:cs="宋体"/>
          <w:b/>
          <w:bCs/>
          <w:sz w:val="32"/>
          <w:szCs w:val="32"/>
        </w:rPr>
        <w:t xml:space="preserve">2025年12月</w:t>
      </w:r>
      <w:r/>
    </w:p>
    <w:p>
      <w:pPr>
        <w:jc w:val="center"/>
        <w:rPr>
          <w:rFonts w:ascii="Arial" w:hAnsi="Arial"/>
          <w:b/>
          <w:bCs/>
          <w:sz w:val="32"/>
          <w:szCs w:val="24"/>
        </w:rPr>
      </w:pPr>
      <w:r>
        <w:rPr>
          <w:rFonts w:ascii="Arial" w:hAnsi="Arial"/>
          <w:b/>
          <w:bCs/>
          <w:sz w:val="32"/>
          <w:szCs w:val="24"/>
        </w:rPr>
      </w:r>
      <w:r/>
    </w:p>
    <w:p>
      <w:pPr>
        <w:jc w:val="center"/>
        <w:rPr>
          <w:rFonts w:ascii="宋体" w:hAnsi="宋体"/>
        </w:rPr>
        <w:sectPr>
          <w:footerReference w:type="default" r:id="rId13"/>
          <w:footnotePr/>
          <w:endnotePr/>
          <w:type w:val="nextPage"/>
          <w:pgSz w:w="11906" w:h="16838" w:orient="portrait"/>
          <w:pgMar w:top="1134" w:right="1134" w:bottom="1134" w:left="1134" w:header="1134" w:footer="1134" w:gutter="0"/>
          <w:pgNumType w:start="1"/>
          <w:cols w:num="1" w:sep="0" w:space="720" w:equalWidth="1"/>
          <w:docGrid w:linePitch="360"/>
        </w:sectPr>
      </w:pPr>
      <w:r>
        <w:rPr>
          <w:rFonts w:ascii="宋体" w:hAnsi="宋体"/>
        </w:rPr>
      </w:r>
      <w:r/>
    </w:p>
    <w:p>
      <w:pPr>
        <w:jc w:val="center"/>
      </w:pPr>
      <w:r>
        <w:rPr>
          <w:rFonts w:hint="eastAsia" w:ascii="黑体" w:hAnsi="黑体" w:eastAsia="黑体" w:cs="黑体"/>
          <w:b/>
          <w:bCs/>
          <w:sz w:val="44"/>
          <w:szCs w:val="48"/>
        </w:rPr>
        <w:t xml:space="preserve">目录</w:t>
      </w:r>
      <w:r/>
    </w:p>
    <w:p>
      <w:pPr>
        <w:pStyle w:val="1221"/>
        <w:tabs>
          <w:tab w:val="right" w:pos="9638" w:leader="dot"/>
        </w:tabs>
      </w:pPr>
      <w:r>
        <w:rPr>
          <w:rFonts w:hint="eastAsia" w:ascii="Arial" w:hAnsi="Arial"/>
          <w:b/>
          <w:bCs/>
          <w:sz w:val="32"/>
          <w:szCs w:val="24"/>
        </w:rPr>
        <w:fldChar w:fldCharType="begin"/>
      </w:r>
      <w:r>
        <w:rPr>
          <w:rFonts w:hint="eastAsia" w:ascii="Arial" w:hAnsi="Arial"/>
          <w:b/>
          <w:bCs/>
          <w:sz w:val="32"/>
          <w:szCs w:val="24"/>
        </w:rPr>
        <w:instrText xml:space="preserve">TOC \o "1-1" \h \u </w:instrText>
      </w:r>
      <w:r>
        <w:rPr>
          <w:rFonts w:hint="eastAsia" w:ascii="Arial" w:hAnsi="Arial"/>
          <w:b/>
          <w:bCs/>
          <w:sz w:val="32"/>
          <w:szCs w:val="24"/>
        </w:rPr>
        <w:fldChar w:fldCharType="separate"/>
      </w:r>
      <w:r/>
    </w:p>
    <w:p>
      <w:pPr>
        <w:pStyle w:val="1221"/>
        <w:tabs>
          <w:tab w:val="right" w:pos="9638" w:leader="dot"/>
        </w:tabs>
        <w:rPr>
          <w:sz w:val="36"/>
          <w:szCs w:val="36"/>
        </w:rPr>
      </w:pPr>
      <w:r/>
      <w:hyperlink w:tooltip="#_Toc1311" w:anchor="_Toc1311" w:history="1">
        <w:r>
          <w:rPr>
            <w:rFonts w:hint="eastAsia" w:ascii="黑体" w:hAnsi="黑体" w:eastAsia="黑体"/>
            <w:sz w:val="36"/>
            <w:szCs w:val="36"/>
          </w:rPr>
          <w:t xml:space="preserve">第一章  磋商邀请</w:t>
        </w:r>
        <w:r>
          <w:rPr>
            <w:sz w:val="36"/>
            <w:szCs w:val="36"/>
          </w:rPr>
          <w:tab/>
        </w:r>
        <w:r>
          <w:rPr>
            <w:sz w:val="36"/>
            <w:szCs w:val="36"/>
          </w:rPr>
          <w:fldChar w:fldCharType="begin"/>
        </w:r>
        <w:r>
          <w:rPr>
            <w:sz w:val="36"/>
            <w:szCs w:val="36"/>
          </w:rPr>
          <w:instrText xml:space="preserve"> PAGEREF _Toc1311 \h </w:instrText>
        </w:r>
        <w:r>
          <w:rPr>
            <w:sz w:val="36"/>
            <w:szCs w:val="36"/>
          </w:rPr>
        </w:r>
        <w:r>
          <w:rPr>
            <w:sz w:val="36"/>
            <w:szCs w:val="36"/>
          </w:rPr>
          <w:fldChar w:fldCharType="separate"/>
        </w:r>
        <w:r>
          <w:rPr>
            <w:sz w:val="36"/>
            <w:szCs w:val="36"/>
          </w:rPr>
          <w:t xml:space="preserve">2</w:t>
        </w:r>
        <w:r>
          <w:rPr>
            <w:sz w:val="36"/>
            <w:szCs w:val="36"/>
          </w:rPr>
          <w:fldChar w:fldCharType="end"/>
        </w:r>
      </w:hyperlink>
      <w:r/>
      <w:r/>
    </w:p>
    <w:p>
      <w:pPr>
        <w:pStyle w:val="1221"/>
        <w:tabs>
          <w:tab w:val="right" w:pos="9638" w:leader="dot"/>
        </w:tabs>
        <w:rPr>
          <w:sz w:val="36"/>
          <w:szCs w:val="36"/>
        </w:rPr>
      </w:pPr>
      <w:r/>
      <w:hyperlink w:tooltip="#_Toc18114" w:anchor="_Toc18114" w:history="1">
        <w:r>
          <w:rPr>
            <w:rFonts w:hint="eastAsia" w:ascii="黑体" w:hAnsi="黑体" w:eastAsia="黑体"/>
            <w:sz w:val="36"/>
            <w:szCs w:val="36"/>
          </w:rPr>
          <w:t xml:space="preserve">第二章  供应商须知</w:t>
        </w:r>
        <w:r>
          <w:rPr>
            <w:sz w:val="36"/>
            <w:szCs w:val="36"/>
          </w:rPr>
          <w:tab/>
        </w:r>
        <w:r>
          <w:rPr>
            <w:sz w:val="36"/>
            <w:szCs w:val="36"/>
          </w:rPr>
          <w:fldChar w:fldCharType="begin"/>
        </w:r>
        <w:r>
          <w:rPr>
            <w:sz w:val="36"/>
            <w:szCs w:val="36"/>
          </w:rPr>
          <w:instrText xml:space="preserve"> PAGEREF _Toc18114 \h </w:instrText>
        </w:r>
        <w:r>
          <w:rPr>
            <w:sz w:val="36"/>
            <w:szCs w:val="36"/>
          </w:rPr>
        </w:r>
        <w:r>
          <w:rPr>
            <w:sz w:val="36"/>
            <w:szCs w:val="36"/>
          </w:rPr>
          <w:fldChar w:fldCharType="separate"/>
        </w:r>
        <w:r>
          <w:rPr>
            <w:sz w:val="36"/>
            <w:szCs w:val="36"/>
          </w:rPr>
          <w:t xml:space="preserve">6</w:t>
        </w:r>
        <w:r>
          <w:rPr>
            <w:sz w:val="36"/>
            <w:szCs w:val="36"/>
          </w:rPr>
          <w:fldChar w:fldCharType="end"/>
        </w:r>
      </w:hyperlink>
      <w:r/>
      <w:r/>
    </w:p>
    <w:p>
      <w:pPr>
        <w:pStyle w:val="1221"/>
        <w:tabs>
          <w:tab w:val="right" w:pos="9638" w:leader="dot"/>
        </w:tabs>
        <w:rPr>
          <w:sz w:val="36"/>
          <w:szCs w:val="36"/>
        </w:rPr>
      </w:pPr>
      <w:r/>
      <w:hyperlink w:tooltip="#_Toc20393" w:anchor="_Toc20393" w:history="1">
        <w:r>
          <w:rPr>
            <w:rFonts w:hint="eastAsia" w:ascii="黑体" w:hAnsi="黑体" w:eastAsia="黑体"/>
            <w:sz w:val="36"/>
            <w:szCs w:val="36"/>
          </w:rPr>
          <w:t xml:space="preserve">第三章  合同文本</w:t>
        </w:r>
        <w:r>
          <w:rPr>
            <w:sz w:val="36"/>
            <w:szCs w:val="36"/>
          </w:rPr>
          <w:tab/>
        </w:r>
        <w:r>
          <w:rPr>
            <w:sz w:val="36"/>
            <w:szCs w:val="36"/>
          </w:rPr>
          <w:fldChar w:fldCharType="begin"/>
        </w:r>
        <w:r>
          <w:rPr>
            <w:sz w:val="36"/>
            <w:szCs w:val="36"/>
          </w:rPr>
          <w:instrText xml:space="preserve"> PAGEREF _Toc20393 \h </w:instrText>
        </w:r>
        <w:r>
          <w:rPr>
            <w:sz w:val="36"/>
            <w:szCs w:val="36"/>
          </w:rPr>
        </w:r>
        <w:r>
          <w:rPr>
            <w:sz w:val="36"/>
            <w:szCs w:val="36"/>
          </w:rPr>
          <w:fldChar w:fldCharType="separate"/>
        </w:r>
        <w:r>
          <w:rPr>
            <w:sz w:val="36"/>
            <w:szCs w:val="36"/>
          </w:rPr>
          <w:t xml:space="preserve">21</w:t>
        </w:r>
        <w:r>
          <w:rPr>
            <w:sz w:val="36"/>
            <w:szCs w:val="36"/>
          </w:rPr>
          <w:fldChar w:fldCharType="end"/>
        </w:r>
      </w:hyperlink>
      <w:r/>
      <w:r/>
    </w:p>
    <w:p>
      <w:pPr>
        <w:pStyle w:val="1221"/>
        <w:tabs>
          <w:tab w:val="right" w:pos="9638" w:leader="dot"/>
        </w:tabs>
        <w:rPr>
          <w:sz w:val="36"/>
          <w:szCs w:val="36"/>
        </w:rPr>
      </w:pPr>
      <w:r/>
      <w:hyperlink w:tooltip="#_Toc6318" w:anchor="_Toc6318" w:history="1">
        <w:r>
          <w:rPr>
            <w:rFonts w:hint="eastAsia" w:ascii="黑体" w:hAnsi="黑体" w:eastAsia="黑体"/>
            <w:sz w:val="36"/>
            <w:szCs w:val="36"/>
          </w:rPr>
          <w:t xml:space="preserve">第四章  采购需求</w:t>
        </w:r>
        <w:r>
          <w:rPr>
            <w:sz w:val="36"/>
            <w:szCs w:val="36"/>
          </w:rPr>
          <w:tab/>
        </w:r>
        <w:r>
          <w:rPr>
            <w:sz w:val="36"/>
            <w:szCs w:val="36"/>
          </w:rPr>
          <w:fldChar w:fldCharType="begin"/>
        </w:r>
        <w:r>
          <w:rPr>
            <w:sz w:val="36"/>
            <w:szCs w:val="36"/>
          </w:rPr>
          <w:instrText xml:space="preserve"> PAGEREF _Toc6318 \h </w:instrText>
        </w:r>
        <w:r>
          <w:rPr>
            <w:sz w:val="36"/>
            <w:szCs w:val="36"/>
          </w:rPr>
        </w:r>
        <w:r>
          <w:rPr>
            <w:sz w:val="36"/>
            <w:szCs w:val="36"/>
          </w:rPr>
          <w:fldChar w:fldCharType="separate"/>
        </w:r>
        <w:r>
          <w:rPr>
            <w:sz w:val="36"/>
            <w:szCs w:val="36"/>
          </w:rPr>
          <w:t xml:space="preserve">28</w:t>
        </w:r>
        <w:r>
          <w:rPr>
            <w:sz w:val="36"/>
            <w:szCs w:val="36"/>
          </w:rPr>
          <w:fldChar w:fldCharType="end"/>
        </w:r>
      </w:hyperlink>
      <w:r/>
      <w:r/>
    </w:p>
    <w:p>
      <w:pPr>
        <w:pStyle w:val="1221"/>
        <w:tabs>
          <w:tab w:val="right" w:pos="9638" w:leader="dot"/>
        </w:tabs>
        <w:rPr>
          <w:sz w:val="36"/>
          <w:szCs w:val="36"/>
        </w:rPr>
      </w:pPr>
      <w:r/>
      <w:hyperlink w:tooltip="#_Toc27358" w:anchor="_Toc27358" w:history="1">
        <w:r>
          <w:rPr>
            <w:rFonts w:ascii="黑体" w:hAnsi="黑体" w:eastAsia="黑体"/>
            <w:sz w:val="36"/>
            <w:szCs w:val="36"/>
          </w:rPr>
          <w:t xml:space="preserve">第五章</w:t>
        </w:r>
        <w:r>
          <w:rPr>
            <w:rFonts w:hint="eastAsia" w:ascii="黑体" w:hAnsi="黑体" w:eastAsia="黑体"/>
            <w:sz w:val="36"/>
            <w:szCs w:val="36"/>
          </w:rPr>
          <w:t xml:space="preserve">  评审方法与评审标准</w:t>
        </w:r>
        <w:r>
          <w:rPr>
            <w:sz w:val="36"/>
            <w:szCs w:val="36"/>
          </w:rPr>
          <w:tab/>
        </w:r>
        <w:r>
          <w:rPr>
            <w:sz w:val="36"/>
            <w:szCs w:val="36"/>
          </w:rPr>
          <w:fldChar w:fldCharType="begin"/>
        </w:r>
        <w:r>
          <w:rPr>
            <w:sz w:val="36"/>
            <w:szCs w:val="36"/>
          </w:rPr>
          <w:instrText xml:space="preserve"> PAGEREF _Toc27358 \h </w:instrText>
        </w:r>
        <w:r>
          <w:rPr>
            <w:sz w:val="36"/>
            <w:szCs w:val="36"/>
          </w:rPr>
        </w:r>
        <w:r>
          <w:rPr>
            <w:sz w:val="36"/>
            <w:szCs w:val="36"/>
          </w:rPr>
          <w:fldChar w:fldCharType="separate"/>
        </w:r>
        <w:r>
          <w:rPr>
            <w:sz w:val="36"/>
            <w:szCs w:val="36"/>
          </w:rPr>
          <w:t xml:space="preserve">32</w:t>
        </w:r>
        <w:r>
          <w:rPr>
            <w:sz w:val="36"/>
            <w:szCs w:val="36"/>
          </w:rPr>
          <w:fldChar w:fldCharType="end"/>
        </w:r>
      </w:hyperlink>
      <w:r/>
      <w:r/>
    </w:p>
    <w:p>
      <w:pPr>
        <w:pStyle w:val="1221"/>
        <w:tabs>
          <w:tab w:val="right" w:pos="9638" w:leader="dot"/>
        </w:tabs>
        <w:rPr>
          <w:sz w:val="36"/>
          <w:szCs w:val="36"/>
        </w:rPr>
      </w:pPr>
      <w:r/>
      <w:hyperlink w:tooltip="#_Toc9027" w:anchor="_Toc9027" w:history="1">
        <w:r>
          <w:rPr>
            <w:rFonts w:hint="eastAsia" w:ascii="黑体" w:hAnsi="黑体" w:eastAsia="黑体"/>
            <w:sz w:val="36"/>
            <w:szCs w:val="36"/>
          </w:rPr>
          <w:t xml:space="preserve">第六章  响应文件格式</w:t>
        </w:r>
        <w:r>
          <w:rPr>
            <w:sz w:val="36"/>
            <w:szCs w:val="36"/>
          </w:rPr>
          <w:tab/>
        </w:r>
        <w:r>
          <w:rPr>
            <w:sz w:val="36"/>
            <w:szCs w:val="36"/>
          </w:rPr>
          <w:fldChar w:fldCharType="begin"/>
        </w:r>
        <w:r>
          <w:rPr>
            <w:sz w:val="36"/>
            <w:szCs w:val="36"/>
          </w:rPr>
          <w:instrText xml:space="preserve"> PAGEREF _Toc9027 \h </w:instrText>
        </w:r>
        <w:r>
          <w:rPr>
            <w:sz w:val="36"/>
            <w:szCs w:val="36"/>
          </w:rPr>
        </w:r>
        <w:r>
          <w:rPr>
            <w:sz w:val="36"/>
            <w:szCs w:val="36"/>
          </w:rPr>
          <w:fldChar w:fldCharType="separate"/>
        </w:r>
        <w:r>
          <w:rPr>
            <w:sz w:val="36"/>
            <w:szCs w:val="36"/>
          </w:rPr>
          <w:t xml:space="preserve">36</w:t>
        </w:r>
        <w:r>
          <w:rPr>
            <w:sz w:val="36"/>
            <w:szCs w:val="36"/>
          </w:rPr>
          <w:fldChar w:fldCharType="end"/>
        </w:r>
      </w:hyperlink>
      <w:r/>
      <w:r/>
    </w:p>
    <w:p>
      <w:r>
        <w:rPr>
          <w:rFonts w:hint="eastAsia" w:ascii="Arial" w:hAnsi="Arial"/>
          <w:bCs/>
          <w:szCs w:val="24"/>
        </w:rPr>
        <w:fldChar w:fldCharType="end"/>
      </w:r>
      <w:r/>
    </w:p>
    <w:p>
      <w:pPr>
        <w:pStyle w:val="1023"/>
        <w:jc w:val="center"/>
        <w:spacing w:before="156" w:after="156" w:line="600" w:lineRule="exact"/>
        <w:rPr>
          <w:rFonts w:ascii="黑体" w:hAnsi="黑体" w:eastAsia="黑体"/>
          <w:b w:val="0"/>
        </w:rPr>
        <w:sectPr>
          <w:footerReference w:type="default" r:id="rId14"/>
          <w:footnotePr/>
          <w:endnotePr/>
          <w:type w:val="nextPage"/>
          <w:pgSz w:w="11906" w:h="16838" w:orient="portrait"/>
          <w:pgMar w:top="1134" w:right="1134" w:bottom="1134" w:left="1134" w:header="1134" w:footer="1134" w:gutter="0"/>
          <w:cols w:num="1" w:sep="0" w:space="720" w:equalWidth="1"/>
          <w:docGrid w:linePitch="360"/>
        </w:sectPr>
      </w:pPr>
      <w:r>
        <w:rPr>
          <w:rFonts w:ascii="黑体" w:hAnsi="黑体" w:eastAsia="黑体"/>
          <w:b w:val="0"/>
        </w:rPr>
      </w:r>
      <w:r/>
    </w:p>
    <w:p>
      <w:pPr>
        <w:pStyle w:val="1023"/>
        <w:jc w:val="center"/>
        <w:spacing w:before="156" w:after="156" w:line="600" w:lineRule="exact"/>
        <w:rPr>
          <w:rFonts w:ascii="黑体" w:hAnsi="黑体" w:eastAsia="黑体"/>
          <w:b w:val="0"/>
        </w:rPr>
      </w:pPr>
      <w:r>
        <w:rPr>
          <w:rFonts w:hint="eastAsia" w:ascii="黑体" w:hAnsi="黑体" w:eastAsia="黑体"/>
          <w:b w:val="0"/>
        </w:rPr>
        <w:t xml:space="preserve">第一章  磋商邀请</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受</w:t>
      </w:r>
      <w:r>
        <w:rPr>
          <w:rFonts w:hint="eastAsia" w:ascii="宋体" w:hAnsi="宋体" w:cs="宋体"/>
          <w:b/>
          <w:sz w:val="24"/>
          <w:szCs w:val="24"/>
          <w:u w:val="single"/>
        </w:rPr>
        <w:t xml:space="preserve">东海县自然资源和规划局</w:t>
      </w:r>
      <w:r>
        <w:rPr>
          <w:rFonts w:hint="eastAsia" w:ascii="宋体" w:hAnsi="宋体" w:cs="宋体"/>
          <w:sz w:val="24"/>
          <w:szCs w:val="24"/>
        </w:rPr>
        <w:t xml:space="preserve">的委托，江苏秋沃工程管理有限公司就</w:t>
      </w:r>
      <w:r>
        <w:rPr>
          <w:rFonts w:hint="eastAsia" w:ascii="宋体" w:hAnsi="宋体" w:cs="宋体"/>
          <w:b/>
          <w:sz w:val="24"/>
          <w:szCs w:val="24"/>
          <w:u w:val="single"/>
        </w:rPr>
        <w:t xml:space="preserve">东海县地籍调查和地籍图编制项目</w:t>
      </w:r>
      <w:r>
        <w:rPr>
          <w:rFonts w:hint="eastAsia" w:ascii="宋体" w:hAnsi="宋体" w:cs="宋体"/>
          <w:sz w:val="24"/>
          <w:szCs w:val="24"/>
        </w:rPr>
        <w:t xml:space="preserve">项目进行竞争性磋商采购，欢迎符合条件的供应商参加磋商。</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50"/>
      </w:tblGrid>
      <w:tr>
        <w:trPr>
          <w:trHeight w:val="1695"/>
        </w:trPr>
        <w:tc>
          <w:tcPr>
            <w:tcBorders>
              <w:top w:val="single" w:color="000000" w:sz="4" w:space="0"/>
              <w:left w:val="single" w:color="000000" w:sz="4" w:space="0"/>
              <w:bottom w:val="single" w:color="000000" w:sz="4" w:space="0"/>
              <w:right w:val="single" w:color="000000" w:sz="4" w:space="0"/>
            </w:tcBorders>
            <w:tcW w:w="9750" w:type="dxa"/>
            <w:textDirection w:val="lrTb"/>
            <w:noWrap w:val="false"/>
          </w:tcPr>
          <w:p>
            <w:pPr>
              <w:jc w:val="left"/>
              <w:spacing w:line="520" w:lineRule="exact"/>
              <w:rPr>
                <w:rFonts w:ascii="宋体" w:hAnsi="宋体" w:cs="宋体"/>
                <w:sz w:val="24"/>
                <w:szCs w:val="24"/>
              </w:rPr>
            </w:pPr>
            <w:r>
              <w:rPr>
                <w:rFonts w:hint="eastAsia" w:ascii="宋体" w:hAnsi="宋体" w:cs="宋体"/>
                <w:sz w:val="24"/>
                <w:szCs w:val="24"/>
              </w:rPr>
              <w:t xml:space="preserve">项目概况</w:t>
            </w:r>
            <w:r/>
          </w:p>
          <w:p>
            <w:pPr>
              <w:ind w:firstLine="480"/>
              <w:jc w:val="left"/>
              <w:spacing w:line="520" w:lineRule="exact"/>
              <w:rPr>
                <w:rFonts w:ascii="宋体" w:hAnsi="宋体" w:cs="宋体"/>
                <w:sz w:val="24"/>
                <w:szCs w:val="24"/>
              </w:rPr>
            </w:pPr>
            <w:r>
              <w:rPr>
                <w:rFonts w:hint="eastAsia" w:ascii="宋体" w:hAnsi="宋体" w:cs="宋体"/>
                <w:sz w:val="24"/>
                <w:szCs w:val="24"/>
                <w:u w:val="single"/>
              </w:rPr>
              <w:t xml:space="preserve">东海县地籍调查和地籍图编制项目 </w:t>
            </w:r>
            <w:r>
              <w:rPr>
                <w:rFonts w:hint="eastAsia" w:ascii="宋体" w:hAnsi="宋体" w:cs="宋体"/>
                <w:sz w:val="24"/>
                <w:szCs w:val="24"/>
              </w:rPr>
              <w:t xml:space="preserve">采购项目的潜在供应商应在江苏政府采购网自行免费下载采购文件，并于</w:t>
            </w:r>
            <w:r>
              <w:rPr>
                <w:rFonts w:hint="eastAsia" w:ascii="宋体" w:hAnsi="宋体" w:cs="宋体"/>
                <w:sz w:val="24"/>
                <w:szCs w:val="24"/>
                <w:u w:val="single"/>
              </w:rPr>
              <w:t xml:space="preserve">2025年12月25日09:00:00</w:t>
            </w:r>
            <w:r>
              <w:rPr>
                <w:rFonts w:hint="eastAsia" w:ascii="宋体" w:hAnsi="宋体" w:cs="宋体"/>
                <w:sz w:val="24"/>
                <w:szCs w:val="24"/>
              </w:rPr>
              <w:t xml:space="preserve">（北京时间）前提交（上传）响应文件。</w:t>
            </w:r>
            <w:r/>
          </w:p>
        </w:tc>
      </w:tr>
    </w:tbl>
    <w:p>
      <w:pPr>
        <w:ind w:firstLine="482"/>
        <w:jc w:val="left"/>
        <w:spacing w:line="520" w:lineRule="exact"/>
        <w:rPr>
          <w:rFonts w:hint="eastAsia"/>
          <w:b/>
          <w:sz w:val="24"/>
          <w:szCs w:val="24"/>
        </w:rPr>
      </w:pPr>
      <w:r>
        <w:rPr>
          <w:rFonts w:hint="eastAsia"/>
          <w:b/>
          <w:sz w:val="24"/>
          <w:szCs w:val="24"/>
        </w:rPr>
        <w:t xml:space="preserve">东海县地籍调查和地籍图编制项目划分为三个采购包：</w:t>
      </w:r>
      <w:r/>
    </w:p>
    <w:p>
      <w:pPr>
        <w:ind w:firstLine="482"/>
        <w:jc w:val="left"/>
        <w:spacing w:line="520" w:lineRule="exact"/>
        <w:rPr>
          <w:b/>
          <w:sz w:val="24"/>
          <w:szCs w:val="24"/>
        </w:rPr>
      </w:pPr>
      <w:r>
        <w:rPr>
          <w:rFonts w:hint="eastAsia"/>
          <w:b/>
          <w:sz w:val="24"/>
          <w:szCs w:val="24"/>
        </w:rPr>
        <w:t xml:space="preserve">采购包一：东海县地籍调查和地籍图编制项目内业，预算金额：人民币</w:t>
      </w:r>
      <w:r>
        <w:rPr>
          <w:b/>
          <w:sz w:val="24"/>
          <w:szCs w:val="24"/>
        </w:rPr>
        <w:t xml:space="preserve">145.0</w:t>
      </w:r>
      <w:r>
        <w:rPr>
          <w:rFonts w:hint="eastAsia"/>
          <w:b/>
          <w:sz w:val="24"/>
          <w:szCs w:val="24"/>
        </w:rPr>
        <w:t xml:space="preserve">万元，最高限价：</w:t>
      </w:r>
      <w:r>
        <w:rPr>
          <w:b/>
          <w:sz w:val="24"/>
          <w:szCs w:val="24"/>
        </w:rPr>
        <w:t xml:space="preserve">1450000.00</w:t>
      </w:r>
      <w:r>
        <w:rPr>
          <w:rFonts w:hint="eastAsia"/>
          <w:b/>
          <w:sz w:val="24"/>
          <w:szCs w:val="24"/>
        </w:rPr>
        <w:t xml:space="preserve">元。</w:t>
      </w:r>
      <w:r/>
    </w:p>
    <w:p>
      <w:pPr>
        <w:ind w:firstLine="482"/>
        <w:jc w:val="left"/>
        <w:spacing w:line="520" w:lineRule="exact"/>
        <w:rPr>
          <w:b/>
          <w:sz w:val="24"/>
          <w:szCs w:val="24"/>
        </w:rPr>
      </w:pPr>
      <w:r>
        <w:rPr>
          <w:rFonts w:hint="eastAsia"/>
          <w:b/>
          <w:sz w:val="24"/>
          <w:szCs w:val="24"/>
        </w:rPr>
        <w:t xml:space="preserve">采购包二：东海县地籍调查和地籍图编制项目外业，预算金额：人民币</w:t>
      </w:r>
      <w:r>
        <w:rPr>
          <w:b/>
          <w:sz w:val="24"/>
          <w:szCs w:val="24"/>
        </w:rPr>
        <w:t xml:space="preserve">190.0</w:t>
      </w:r>
      <w:r>
        <w:rPr>
          <w:rFonts w:hint="eastAsia"/>
          <w:b/>
          <w:sz w:val="24"/>
          <w:szCs w:val="24"/>
        </w:rPr>
        <w:t xml:space="preserve">万元，最高限价：</w:t>
      </w:r>
      <w:r>
        <w:rPr>
          <w:b/>
          <w:sz w:val="24"/>
          <w:szCs w:val="24"/>
        </w:rPr>
        <w:t xml:space="preserve">1900000.00</w:t>
      </w:r>
      <w:r>
        <w:rPr>
          <w:rFonts w:hint="eastAsia"/>
          <w:b/>
          <w:sz w:val="24"/>
          <w:szCs w:val="24"/>
        </w:rPr>
        <w:t xml:space="preserve">元。</w:t>
      </w:r>
      <w:r/>
    </w:p>
    <w:p>
      <w:pPr>
        <w:ind w:firstLine="482"/>
        <w:jc w:val="left"/>
        <w:spacing w:line="520" w:lineRule="exact"/>
        <w:rPr>
          <w:b/>
          <w:sz w:val="24"/>
          <w:szCs w:val="24"/>
        </w:rPr>
      </w:pPr>
      <w:r>
        <w:rPr>
          <w:rFonts w:hint="eastAsia"/>
          <w:b/>
          <w:sz w:val="24"/>
          <w:szCs w:val="24"/>
        </w:rPr>
        <w:t xml:space="preserve">采购包三：东海县地籍调查和地籍图编制项目监理，预算金额：人民币</w:t>
      </w:r>
      <w:r>
        <w:rPr>
          <w:b/>
          <w:sz w:val="24"/>
          <w:szCs w:val="24"/>
        </w:rPr>
        <w:t xml:space="preserve">15.0</w:t>
      </w:r>
      <w:r>
        <w:rPr>
          <w:rFonts w:hint="eastAsia"/>
          <w:b/>
          <w:sz w:val="24"/>
          <w:szCs w:val="24"/>
        </w:rPr>
        <w:t xml:space="preserve">万元，最高限价：</w:t>
      </w:r>
      <w:r>
        <w:rPr>
          <w:b/>
          <w:sz w:val="24"/>
          <w:szCs w:val="24"/>
        </w:rPr>
        <w:t xml:space="preserve">150000.00</w:t>
      </w:r>
      <w:r>
        <w:rPr>
          <w:rFonts w:hint="eastAsia"/>
          <w:b/>
          <w:sz w:val="24"/>
          <w:szCs w:val="24"/>
        </w:rPr>
        <w:t xml:space="preserve">元。</w:t>
      </w:r>
      <w:r/>
    </w:p>
    <w:p>
      <w:pPr>
        <w:ind w:firstLine="482"/>
        <w:jc w:val="left"/>
        <w:spacing w:line="520" w:lineRule="exact"/>
        <w:rPr>
          <w:rFonts w:hint="eastAsia"/>
          <w:b/>
          <w:sz w:val="24"/>
          <w:szCs w:val="24"/>
        </w:rPr>
      </w:pPr>
      <w:r>
        <w:rPr>
          <w:rFonts w:hint="eastAsia"/>
          <w:b/>
          <w:sz w:val="24"/>
          <w:szCs w:val="24"/>
        </w:rPr>
        <w:t xml:space="preserve">说明：符合资格条件的供应商可对本项目三个采购包同时进行报名。本项目开标、评标顺序为采购包一、采购包二、采购包三依次进行。如供应商在采购包一或采购包二被确定为中标人，则在采购包三中参与评审，但不再作为采购包三中标候选人的推荐。</w:t>
      </w:r>
      <w:r/>
    </w:p>
    <w:p>
      <w:pPr>
        <w:pStyle w:val="1024"/>
        <w:spacing w:before="0" w:after="0" w:line="520" w:lineRule="exact"/>
        <w:rPr>
          <w:rFonts w:ascii="黑体" w:hAnsi="黑体" w:eastAsia="黑体"/>
          <w:b w:val="0"/>
        </w:rPr>
      </w:pPr>
      <w:r>
        <w:rPr>
          <w:rFonts w:hint="eastAsia" w:ascii="黑体" w:hAnsi="黑体" w:eastAsia="黑体"/>
          <w:b w:val="0"/>
        </w:rPr>
        <w:t xml:space="preserve">一、项目基本情况</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项目编号：JSZC-320722-QWGL-C2025-0005</w:t>
      </w:r>
      <w:r>
        <w:rPr>
          <w:rFonts w:ascii="宋体" w:hAnsi="宋体" w:cs="宋体"/>
          <w:sz w:val="24"/>
          <w:szCs w:val="24"/>
        </w:rPr>
        <w:t xml:space="preserve">-0</w:t>
      </w:r>
      <w:r>
        <w:rPr>
          <w:rFonts w:hint="eastAsia" w:ascii="宋体" w:hAnsi="宋体" w:cs="宋体"/>
          <w:sz w:val="24"/>
          <w:szCs w:val="24"/>
        </w:rPr>
        <w:t xml:space="preserve">3</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项目名称：东海县地籍调查和地籍图编制项目监理</w:t>
      </w:r>
      <w:r/>
    </w:p>
    <w:p>
      <w:pPr>
        <w:ind w:firstLine="480"/>
        <w:jc w:val="left"/>
        <w:spacing w:line="520" w:lineRule="exact"/>
        <w:rPr>
          <w:sz w:val="24"/>
          <w:szCs w:val="24"/>
        </w:rPr>
      </w:pPr>
      <w:r>
        <w:rPr>
          <w:rFonts w:hint="eastAsia" w:ascii="宋体" w:hAnsi="宋体" w:cs="宋体"/>
          <w:sz w:val="24"/>
          <w:szCs w:val="24"/>
        </w:rPr>
        <w:t xml:space="preserve">预算金额：15.0万元</w:t>
      </w:r>
      <w:r>
        <w:rPr>
          <w:rFonts w:hint="eastAsia"/>
          <w:sz w:val="24"/>
          <w:szCs w:val="24"/>
        </w:rPr>
        <w:t xml:space="preserve">。</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最高限价（如有）：15.0万元，报价超过最高投标限价的按无效响应处理；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采购方式：竞争性磋商</w:t>
      </w:r>
      <w:r/>
    </w:p>
    <w:p>
      <w:pPr>
        <w:ind w:firstLine="482"/>
        <w:jc w:val="left"/>
        <w:spacing w:line="520" w:lineRule="exact"/>
        <w:rPr>
          <w:rFonts w:ascii="宋体" w:hAnsi="宋体" w:cs="宋体"/>
          <w:sz w:val="24"/>
          <w:szCs w:val="24"/>
        </w:rPr>
      </w:pPr>
      <w:r>
        <w:rPr>
          <w:rFonts w:hint="eastAsia" w:ascii="宋体" w:hAnsi="宋体" w:cs="宋体"/>
          <w:sz w:val="24"/>
          <w:szCs w:val="24"/>
        </w:rPr>
        <w:t xml:space="preserve">采购需求：对生产标单位进行全过程监理。结合东海县实际开展地籍图编制工作，为了保障地籍图编制成果质量及项目有序推进，对地籍图编制项目提供质量、进度等全方位监理。</w:t>
      </w:r>
      <w:r/>
    </w:p>
    <w:p>
      <w:pPr>
        <w:ind w:firstLine="482"/>
        <w:jc w:val="left"/>
        <w:spacing w:line="520" w:lineRule="exact"/>
        <w:rPr>
          <w:rFonts w:ascii="宋体" w:hAnsi="宋体" w:cs="宋体"/>
          <w:sz w:val="24"/>
          <w:szCs w:val="24"/>
        </w:rPr>
      </w:pPr>
      <w:r>
        <w:rPr>
          <w:rFonts w:hint="eastAsia"/>
          <w:b/>
          <w:sz w:val="24"/>
          <w:szCs w:val="24"/>
        </w:rPr>
        <w:t xml:space="preserve">对本项目资格要求、采购需求、评审方法与评审标准等部分的询问、质疑请与采购人联系，由采购人负责答复。</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合同履行期限：2027年12月31日（自合同签订之日起）。</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本项目（是/否）接受联合体投标：不接受。</w:t>
      </w:r>
      <w:r/>
    </w:p>
    <w:p>
      <w:pPr>
        <w:pStyle w:val="1024"/>
        <w:spacing w:before="0" w:after="0" w:line="520" w:lineRule="exact"/>
        <w:rPr>
          <w:rFonts w:ascii="黑体" w:hAnsi="黑体" w:eastAsia="黑体"/>
          <w:b w:val="0"/>
        </w:rPr>
      </w:pPr>
      <w:r>
        <w:rPr>
          <w:rFonts w:hint="eastAsia" w:ascii="黑体" w:hAnsi="黑体" w:eastAsia="黑体"/>
          <w:b w:val="0"/>
        </w:rPr>
        <w:t xml:space="preserve">二、申请人的资格要求</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（一）满足《中华人民共和国政府采购法》第二十二条规定，并提供下列材料：</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1.法人或者其他组织的营业执照等证明文件，自然人的身份证明；</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2.2023年度或2024年度的财务状况报告；（成立不满一年无需提供）</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jc w:val="left"/>
        <w:spacing w:line="520" w:lineRule="exact"/>
        <w:rPr>
          <w:rFonts w:ascii="宋体" w:hAnsi="宋体" w:cs="宋体"/>
          <w:sz w:val="24"/>
          <w:szCs w:val="24"/>
        </w:rPr>
      </w:pPr>
      <w:r>
        <w:rPr>
          <w:rFonts w:hint="eastAsia" w:ascii="宋体" w:hAnsi="宋体" w:cs="宋体"/>
          <w:b/>
          <w:bCs/>
          <w:sz w:val="24"/>
          <w:szCs w:val="24"/>
        </w:rPr>
        <w:t xml:space="preserve">（根据连财购〔2023〕4号文件精神，2、3项可以提供《财务状况报告及税收、社会保障资金缴纳情况承诺函》，详见响应文件格式）</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4.具备履行合同所必需的设备和专业技术能力的声明及证明材料；</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6.法律、行政法规规定的其他条件；（如有，请按要求提供）</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7.资格审查现场查询信用中国、中国政府采购网，供应商被列入失信被执行人、重大税收违法失信主体、政府采购严重违法失信行为记录名单及具有其他不符合《中华人民共和国政府采购法》第二十二条规定情形的，拒绝其参与政府采购活动。（响应文件中无需提供证明材料）</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二）落实政府采购政策需满足的资格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（三）本项目的特定资格要求：</w:t>
      </w:r>
      <w:r/>
    </w:p>
    <w:p>
      <w:pPr>
        <w:ind w:firstLine="480"/>
        <w:jc w:val="left"/>
        <w:spacing w:line="520" w:lineRule="exact"/>
        <w:rPr>
          <w:rFonts w:ascii="宋体" w:hAnsi="宋体" w:cs="宋体"/>
          <w:b/>
          <w:bCs/>
          <w:sz w:val="24"/>
          <w:szCs w:val="24"/>
        </w:rPr>
      </w:pPr>
      <w:r>
        <w:rPr>
          <w:rFonts w:hint="eastAsia" w:ascii="宋体" w:hAnsi="宋体" w:cs="宋体"/>
          <w:b/>
          <w:bCs/>
          <w:sz w:val="24"/>
          <w:szCs w:val="24"/>
        </w:rPr>
        <w:t xml:space="preserve">1.</w:t>
      </w:r>
      <w:r>
        <w:rPr>
          <w:rFonts w:hint="eastAsia" w:ascii="Times New Roman" w:hAnsi="Times New Roman"/>
          <w:b/>
          <w:bCs/>
          <w:sz w:val="24"/>
          <w:szCs w:val="24"/>
        </w:rPr>
        <w:t xml:space="preserve">供应商</w:t>
      </w:r>
      <w:r>
        <w:rPr>
          <w:rFonts w:ascii="Times New Roman" w:hAnsi="Times New Roman"/>
          <w:b/>
          <w:bCs/>
          <w:sz w:val="24"/>
          <w:szCs w:val="24"/>
        </w:rPr>
        <w:t xml:space="preserve">须具备</w:t>
      </w:r>
      <w:r>
        <w:rPr>
          <w:rFonts w:hint="eastAsia" w:ascii="Times New Roman" w:hAnsi="Times New Roman"/>
          <w:b/>
          <w:bCs/>
          <w:sz w:val="24"/>
          <w:szCs w:val="24"/>
        </w:rPr>
        <w:t xml:space="preserve">行政主管部门</w:t>
      </w:r>
      <w:r>
        <w:rPr>
          <w:rFonts w:ascii="Times New Roman" w:hAnsi="Times New Roman"/>
          <w:b/>
          <w:bCs/>
          <w:sz w:val="24"/>
          <w:szCs w:val="24"/>
        </w:rPr>
        <w:t xml:space="preserve">颁发</w:t>
      </w:r>
      <w:r>
        <w:rPr>
          <w:rFonts w:hint="eastAsia" w:ascii="Times New Roman" w:hAnsi="Times New Roman"/>
          <w:b/>
          <w:bCs/>
          <w:sz w:val="24"/>
          <w:szCs w:val="24"/>
        </w:rPr>
        <w:t xml:space="preserve">的乙级及以上</w:t>
      </w:r>
      <w:r>
        <w:rPr>
          <w:rFonts w:ascii="Times New Roman" w:hAnsi="Times New Roman"/>
          <w:b/>
          <w:bCs/>
          <w:sz w:val="24"/>
          <w:szCs w:val="24"/>
        </w:rPr>
        <w:t xml:space="preserve">测绘资质证书，业务范围须同时包含：</w:t>
      </w:r>
      <w:r>
        <w:rPr>
          <w:rFonts w:hint="eastAsia" w:ascii="Times New Roman" w:hAnsi="Times New Roman"/>
          <w:b/>
          <w:bCs/>
          <w:sz w:val="24"/>
          <w:szCs w:val="24"/>
        </w:rPr>
        <w:t xml:space="preserve">界线与不动产测绘</w:t>
      </w:r>
      <w:r>
        <w:rPr>
          <w:rFonts w:ascii="Times New Roman" w:hAnsi="Times New Roman"/>
          <w:b/>
          <w:bCs/>
          <w:sz w:val="24"/>
          <w:szCs w:val="24"/>
        </w:rPr>
        <w:t xml:space="preserve">、地理信息系统工程</w:t>
      </w:r>
      <w:r>
        <w:rPr>
          <w:rFonts w:hint="eastAsia" w:ascii="宋体" w:hAnsi="宋体" w:cs="宋体"/>
          <w:b/>
          <w:bCs/>
          <w:sz w:val="24"/>
          <w:szCs w:val="24"/>
        </w:rPr>
        <w:t xml:space="preserve">。</w:t>
      </w:r>
      <w:r/>
    </w:p>
    <w:p>
      <w:pPr>
        <w:pStyle w:val="1024"/>
        <w:spacing w:before="0" w:after="0" w:line="520" w:lineRule="exact"/>
        <w:rPr>
          <w:rFonts w:ascii="黑体" w:hAnsi="黑体" w:eastAsia="黑体"/>
          <w:b w:val="0"/>
        </w:rPr>
      </w:pPr>
      <w:r>
        <w:rPr>
          <w:rFonts w:hint="eastAsia" w:ascii="黑体" w:hAnsi="黑体" w:eastAsia="黑体"/>
          <w:b w:val="0"/>
        </w:rPr>
        <w:t xml:space="preserve">三、获取采购文件</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时间：</w:t>
      </w:r>
      <w:r>
        <w:rPr>
          <w:rFonts w:hint="eastAsia" w:asciiTheme="minorEastAsia" w:hAnsiTheme="minorEastAsia"/>
          <w:sz w:val="24"/>
          <w:szCs w:val="24"/>
        </w:rPr>
        <w:t xml:space="preserve">2025年12月12日 至 2025年12月19日，每天上午0:00-12:00，下午12:00-23:59（北京时间，法定节假日除外）</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地点：江苏政府采购网</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方式：供应商办理江苏省政府采购交易系统CA数字证书，登录“苏采云”政府采购交易系统，自行下载。</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售价：0.00元</w:t>
      </w:r>
      <w:r/>
    </w:p>
    <w:p>
      <w:pPr>
        <w:pStyle w:val="1024"/>
        <w:spacing w:before="0" w:after="0" w:line="520" w:lineRule="exact"/>
        <w:rPr>
          <w:rFonts w:ascii="黑体" w:hAnsi="黑体" w:eastAsia="黑体"/>
          <w:b w:val="0"/>
        </w:rPr>
      </w:pPr>
      <w:r>
        <w:rPr>
          <w:rFonts w:hint="eastAsia" w:ascii="黑体" w:hAnsi="黑体" w:eastAsia="黑体"/>
          <w:b w:val="0"/>
        </w:rPr>
        <w:t xml:space="preserve">四、提交响应文件截止时间、开启时间和地点</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提交响应文件截止时间：2025年12月25日15:00:00（北京时间）</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开启时间：提交响应文件截止时间</w:t>
      </w:r>
      <w:r/>
    </w:p>
    <w:p>
      <w:pPr>
        <w:ind w:firstLine="480"/>
        <w:jc w:val="left"/>
        <w:spacing w:line="520" w:lineRule="exact"/>
        <w:rPr>
          <w:rFonts w:ascii="宋体" w:hAnsi="宋体" w:cs="宋体"/>
        </w:rPr>
      </w:pPr>
      <w:r>
        <w:rPr>
          <w:rFonts w:hint="eastAsia" w:ascii="宋体" w:hAnsi="宋体" w:cs="宋体"/>
          <w:sz w:val="24"/>
          <w:szCs w:val="24"/>
        </w:rPr>
        <w:t xml:space="preserve">开启地点：“苏采云”政府采购交易系统网上开标大厅</w:t>
      </w:r>
      <w:r/>
    </w:p>
    <w:p>
      <w:pPr>
        <w:pStyle w:val="1024"/>
        <w:spacing w:before="0" w:after="0" w:line="520" w:lineRule="exact"/>
        <w:rPr>
          <w:rFonts w:ascii="黑体" w:hAnsi="黑体" w:eastAsia="黑体"/>
          <w:b w:val="0"/>
        </w:rPr>
      </w:pPr>
      <w:r>
        <w:rPr>
          <w:rFonts w:hint="eastAsia" w:ascii="黑体" w:hAnsi="黑体" w:eastAsia="黑体"/>
          <w:b w:val="0"/>
        </w:rPr>
        <w:t xml:space="preserve">五、公告期限</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自本公告发布之日起3个工作日。</w:t>
      </w:r>
      <w:r/>
    </w:p>
    <w:p>
      <w:pPr>
        <w:pStyle w:val="1024"/>
        <w:spacing w:before="0" w:after="0" w:line="520" w:lineRule="exact"/>
        <w:rPr>
          <w:rFonts w:ascii="黑体" w:hAnsi="黑体" w:eastAsia="黑体"/>
          <w:b w:val="0"/>
        </w:rPr>
      </w:pPr>
      <w:r>
        <w:rPr>
          <w:rFonts w:hint="eastAsia" w:ascii="黑体" w:hAnsi="黑体" w:eastAsia="黑体"/>
          <w:b w:val="0"/>
        </w:rPr>
        <w:t xml:space="preserve">六、其他补充事宜</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1.本次磋商采购不收取磋商保证金。</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2.本磋商文件中</w:t>
      </w:r>
      <w:r>
        <w:rPr>
          <w:rFonts w:hint="eastAsia" w:ascii="宋体" w:hAnsi="宋体" w:cs="宋体"/>
          <w:b/>
          <w:bCs/>
          <w:i/>
          <w:iCs/>
          <w:sz w:val="24"/>
          <w:szCs w:val="24"/>
          <w:u w:val="single"/>
        </w:rPr>
        <w:t xml:space="preserve">斜体且有下划线</w:t>
      </w:r>
      <w:r>
        <w:rPr>
          <w:rFonts w:hint="eastAsia" w:ascii="宋体" w:hAnsi="宋体" w:cs="宋体"/>
          <w:sz w:val="24"/>
          <w:szCs w:val="24"/>
        </w:rPr>
        <w:t xml:space="preserve">部分为实质性要求和条件，由采购人根据实际情况设置，供应商须逐条明确作出满足实质性要求和条件的响应，否则将按无效响应处理。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jc w:val="left"/>
        <w:spacing w:line="520" w:lineRule="exact"/>
        <w:rPr>
          <w:sz w:val="24"/>
          <w:szCs w:val="24"/>
        </w:rPr>
      </w:pPr>
      <w:r>
        <w:rPr>
          <w:rFonts w:hint="eastAsia" w:ascii="宋体" w:hAnsi="宋体" w:cs="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sz w:val="24"/>
          <w:szCs w:val="24"/>
        </w:rPr>
        <w:t xml:space="preserve">http://www.ccgp-jiangsu.gov.cn/jiangsu/zlxz/ee/ee3a4bc5a3454aa2b0d9312230633ce9.html</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1024"/>
        <w:spacing w:before="0" w:after="0" w:line="520" w:lineRule="exact"/>
        <w:rPr>
          <w:rFonts w:ascii="黑体" w:hAnsi="黑体" w:eastAsia="黑体"/>
          <w:b w:val="0"/>
        </w:rPr>
      </w:pPr>
      <w:r>
        <w:rPr>
          <w:rFonts w:hint="eastAsia" w:ascii="黑体" w:hAnsi="黑体" w:eastAsia="黑体"/>
          <w:b w:val="0"/>
        </w:rPr>
        <w:t xml:space="preserve">七、对本次采购提出询问，请按以下方式联系</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名    称：东海县自然资源和规划局</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地    址：东海县牛山北路常熟银行南侧院内</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联系电话：</w:t>
      </w:r>
      <w:r>
        <w:rPr>
          <w:rFonts w:ascii="宋体" w:hAnsi="宋体" w:cs="宋体"/>
          <w:sz w:val="24"/>
          <w:szCs w:val="24"/>
        </w:rPr>
        <w:t xml:space="preserve">18061333093</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2.采购代理机构信息</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名    称：江苏秋沃工程管理有限公司</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地    址：东海县牛山街道钱塘玉景园别墅区西门向东150米</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联系方式：刘海明  13812328402</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460" w:lineRule="exact"/>
        <w:rPr>
          <w:rFonts w:ascii="宋体" w:hAnsi="宋体" w:cs="宋体"/>
          <w:sz w:val="24"/>
          <w:szCs w:val="24"/>
        </w:rPr>
      </w:pPr>
      <w:r>
        <w:rPr>
          <w:rFonts w:hint="eastAsia" w:ascii="宋体" w:hAnsi="宋体" w:cs="宋体"/>
          <w:sz w:val="24"/>
          <w:szCs w:val="24"/>
        </w:rPr>
        <w:t xml:space="preserve">项目联系人：王海英 </w:t>
      </w:r>
      <w:r/>
    </w:p>
    <w:p>
      <w:pPr>
        <w:ind w:firstLine="480"/>
        <w:jc w:val="left"/>
        <w:spacing w:line="460" w:lineRule="exact"/>
        <w:rPr>
          <w:rFonts w:ascii="黑体" w:hAnsi="黑体"/>
        </w:rPr>
      </w:pPr>
      <w:r>
        <w:rPr>
          <w:rFonts w:hint="eastAsia" w:ascii="宋体" w:hAnsi="宋体" w:cs="宋体"/>
          <w:sz w:val="24"/>
          <w:szCs w:val="24"/>
        </w:rPr>
        <w:t xml:space="preserve">电      话：</w:t>
      </w:r>
      <w:r>
        <w:rPr>
          <w:rFonts w:ascii="宋体" w:hAnsi="宋体" w:cs="宋体"/>
          <w:sz w:val="24"/>
          <w:szCs w:val="24"/>
        </w:rPr>
        <w:t xml:space="preserve">18061333093</w:t>
      </w:r>
      <w:r>
        <w:rPr>
          <w:rFonts w:hint="eastAsia" w:ascii="宋体" w:hAnsi="宋体" w:cs="宋体"/>
          <w:sz w:val="24"/>
          <w:szCs w:val="24"/>
        </w:rPr>
        <w:t xml:space="preserve"> </w:t>
      </w:r>
      <w:r/>
    </w:p>
    <w:p>
      <w:pPr>
        <w:pStyle w:val="1023"/>
        <w:jc w:val="center"/>
        <w:spacing w:before="156" w:after="156" w:line="600" w:lineRule="exact"/>
        <w:rPr>
          <w:rFonts w:ascii="黑体" w:hAnsi="黑体" w:eastAsia="黑体"/>
          <w:b w:val="0"/>
        </w:rPr>
      </w:pPr>
      <w:r>
        <w:rPr>
          <w:rFonts w:ascii="黑体" w:hAnsi="黑体" w:eastAsia="黑体"/>
          <w:b w:val="0"/>
        </w:rPr>
      </w:r>
      <w:r/>
    </w:p>
    <w:p>
      <w:pPr>
        <w:pStyle w:val="1023"/>
        <w:jc w:val="center"/>
        <w:spacing w:before="156" w:after="156" w:line="600" w:lineRule="exact"/>
        <w:rPr>
          <w:rFonts w:ascii="黑体" w:hAnsi="黑体" w:eastAsia="黑体"/>
          <w:b w:val="0"/>
        </w:rPr>
      </w:pPr>
      <w:r>
        <w:rPr>
          <w:rFonts w:ascii="黑体" w:hAnsi="黑体" w:eastAsia="黑体"/>
          <w:b w:val="0"/>
        </w:rPr>
      </w:r>
      <w:r/>
    </w:p>
    <w:p>
      <w:pPr>
        <w:pStyle w:val="1023"/>
        <w:jc w:val="center"/>
        <w:spacing w:before="156" w:after="156" w:line="600" w:lineRule="exact"/>
        <w:rPr>
          <w:rFonts w:ascii="黑体" w:hAnsi="黑体" w:eastAsia="黑体"/>
          <w:b w:val="0"/>
        </w:rPr>
      </w:pPr>
      <w:r>
        <w:rPr>
          <w:rFonts w:ascii="黑体" w:hAnsi="黑体" w:eastAsia="黑体"/>
          <w:b w:val="0"/>
        </w:rPr>
      </w:r>
      <w:r/>
    </w:p>
    <w:p>
      <w:pPr>
        <w:pStyle w:val="1023"/>
        <w:jc w:val="center"/>
        <w:spacing w:before="156" w:after="156" w:line="600" w:lineRule="exact"/>
        <w:rPr>
          <w:rFonts w:ascii="黑体" w:hAnsi="黑体" w:eastAsia="黑体"/>
          <w:b w:val="0"/>
        </w:rPr>
      </w:pPr>
      <w:r>
        <w:rPr>
          <w:rFonts w:ascii="黑体" w:hAnsi="黑体" w:eastAsia="黑体"/>
          <w:b w:val="0"/>
        </w:rPr>
      </w:r>
      <w:r/>
    </w:p>
    <w:p>
      <w:pPr>
        <w:pStyle w:val="1023"/>
        <w:jc w:val="center"/>
        <w:keepLines w:val="0"/>
        <w:keepNext w:val="0"/>
        <w:spacing w:before="156" w:after="156" w:line="600" w:lineRule="exact"/>
        <w:rPr>
          <w:rFonts w:ascii="黑体" w:hAnsi="黑体" w:eastAsia="黑体"/>
          <w:b w:val="0"/>
        </w:rPr>
      </w:pPr>
      <w:r>
        <w:rPr>
          <w:rFonts w:ascii="黑体" w:hAnsi="黑体" w:eastAsia="黑体"/>
          <w:b w:val="0"/>
        </w:rPr>
      </w:r>
      <w:r/>
    </w:p>
    <w:p>
      <w:r/>
      <w:r/>
    </w:p>
    <w:p>
      <w:r/>
      <w:r/>
    </w:p>
    <w:p>
      <w:r/>
      <w:r/>
    </w:p>
    <w:p>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pPr>
        <w:pStyle w:val="1023"/>
        <w:jc w:val="center"/>
        <w:spacing w:before="156" w:after="156" w:line="600" w:lineRule="exact"/>
        <w:rPr>
          <w:rFonts w:ascii="黑体" w:hAnsi="黑体" w:eastAsia="黑体"/>
          <w:b w:val="0"/>
        </w:rPr>
      </w:pPr>
      <w:r>
        <w:rPr>
          <w:rFonts w:hint="eastAsia" w:ascii="黑体" w:hAnsi="黑体" w:eastAsia="黑体"/>
          <w:b w:val="0"/>
        </w:rPr>
        <w:t xml:space="preserve">第二章  供应商须知</w:t>
      </w:r>
      <w:r/>
    </w:p>
    <w:p>
      <w:pPr>
        <w:pStyle w:val="1024"/>
        <w:spacing w:before="0" w:after="0" w:line="600" w:lineRule="exact"/>
        <w:rPr>
          <w:rFonts w:ascii="黑体" w:hAnsi="黑体" w:eastAsia="黑体"/>
          <w:b w:val="0"/>
        </w:rPr>
      </w:pPr>
      <w:r>
        <w:rPr>
          <w:rFonts w:hint="eastAsia" w:ascii="黑体" w:hAnsi="黑体" w:eastAsia="黑体"/>
          <w:b w:val="0"/>
        </w:rPr>
        <w:t xml:space="preserve">一、总则</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1、采购方式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 本次政府采购活动采取竞争性磋商（以下简称磋商）方式，本磋商文件仅适用于磋商公告中所述项目。</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2、合格的供应商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 满足磋商公告中申请人的资格要求的规定。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 满足本磋商文件全部实质性要求和条件的规定。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 符合上述条件的供应商应承担参与磋商采购及履约过程应承担的全部责任与义务。</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3、适用法律</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 本次磋商采购及由此产生的合同受中华人民共和国有关的法律法规制约和保护。</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4、磋商费用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4.1 供应商应自行承担所有与参与磋商采购活动有关的费用，无论磋商采购过程中的做法和结果如何，采购人和江苏秋沃工程管理有限公司（以下简称代理机构）在任何情况下均无义务和责任承担这些费用。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4.2 本次磋商采购，代理服务费按关于印发《江苏省招标代理服务收费的指导意见》的通知（苏招协（2022）002号）标准计取。以上费用均由中标人在领取中标通知书时一次性支付，支付方式：电汇，网银，现金。</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5、磋商文件的约束力</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5.1 供应商一旦参与本项目采购活动，即被认为接受了本磋商文件的规定和约束。</w:t>
      </w:r>
      <w:r/>
    </w:p>
    <w:p>
      <w:pPr>
        <w:pStyle w:val="1024"/>
        <w:spacing w:before="0" w:after="0" w:line="600" w:lineRule="exact"/>
        <w:rPr>
          <w:rFonts w:ascii="黑体" w:hAnsi="黑体" w:eastAsia="黑体"/>
          <w:b w:val="0"/>
        </w:rPr>
      </w:pPr>
      <w:r>
        <w:rPr>
          <w:rFonts w:hint="eastAsia" w:ascii="黑体" w:hAnsi="黑体" w:eastAsia="黑体"/>
          <w:b w:val="0"/>
        </w:rPr>
        <w:t xml:space="preserve">二、磋商文件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6、磋商文件的构成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6.1 磋商文件由以下部分构成：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（1）磋商邀请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（2）供应商须知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（3）合同文本</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（4）采购需求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（5）评审方法与评审标准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（6）响应文件格式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请仔细检查磋商文件是否齐全，如有缺漏请立即与代理机构联系解决。</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7、磋商文件的澄清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7.1 任何要求对磋商文件进行澄清的供应商，应在提交响应文件截止时间五日前按磋商公告中的通讯地址，以书面形式通知采购人或者代理机构。</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8、磋商文件的修改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8.1 在响应文件提交截止时间前，采购人和代理机构可以对磋商文件进行修改。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8.2 采购人和代理机构有权按照法定的要求推迟提交响应文件截止时间和开启时间。</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8.3 磋商文件的修改将在江苏政府采购网公布，补充文件将作为磋商文件的组成部分，并对供应商具有约束力。</w:t>
      </w:r>
      <w:r/>
    </w:p>
    <w:p>
      <w:pPr>
        <w:pStyle w:val="1024"/>
        <w:spacing w:before="0" w:after="0" w:line="600" w:lineRule="exact"/>
        <w:rPr>
          <w:rFonts w:ascii="黑体" w:hAnsi="黑体" w:eastAsia="黑体"/>
          <w:b w:val="0"/>
        </w:rPr>
      </w:pPr>
      <w:r>
        <w:rPr>
          <w:rFonts w:hint="eastAsia" w:ascii="黑体" w:hAnsi="黑体" w:eastAsia="黑体"/>
          <w:b w:val="0"/>
        </w:rPr>
        <w:t xml:space="preserve">三、响应文件编制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9、响应文件编写注意事项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10、响应文件的语言及度量衡单位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10.1 除专用术语外，供应商提交的响应文件以及供应商与采购人和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10.2 除技术性能另有规定外，响应文件所使用的度量衡单位，均须采用国家法定计量单位。</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11、响应文件的构成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11.3 特别提醒供应商，混乱的编排导致响应文件被误读或竞争性磋商小组（以下简称磋商小组）查找不到有效文件是供应商的风险。</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12、证明供应商及响应标的符合磋商文件规定的文件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12.1 供应商应按照磋商文件要求提交证明文件，证明其及响应标的符合磋商文件规定。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12.2 磋商文件对证明文件无明确形式要求的，证明文件可以以文字资料、图纸和数据等形式提交。</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12.3 供应商委托代理时应当提交授权委托书，请按磋商文件第六章给定格式及要求填写并附法定代表人（单位负责人）与委托代理人身份证明。</w:t>
      </w:r>
      <w:r/>
    </w:p>
    <w:p>
      <w:pPr>
        <w:pStyle w:val="1025"/>
        <w:ind w:firstLine="562"/>
        <w:jc w:val="left"/>
        <w:spacing w:before="0" w:after="0" w:line="500" w:lineRule="exact"/>
        <w:rPr>
          <w:rFonts w:ascii="宋体" w:hAnsi="宋体" w:cs="宋体"/>
        </w:rPr>
      </w:pPr>
      <w:r>
        <w:rPr>
          <w:rFonts w:hint="eastAsia" w:ascii="宋体" w:hAnsi="宋体" w:cs="宋体"/>
          <w:sz w:val="28"/>
          <w:szCs w:val="28"/>
        </w:rPr>
        <w:t xml:space="preserve">13、分项报价表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13.1 供应商应根据响应报价要求在分项报价表中列明各项单价、总价等，未全部列示的作无效响应处理。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13.2 响应文件中的单价和总价无特殊规定的采用人民币报价，以元为单位标注。磋商文件中另有规定的按规定执行。</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14、技术要求响应及偏离表、商务要求响应及偏离表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14.2 供应商可在响应文件中提供认为需要的其他技术文件或说明。</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15、服务承诺、培训计划、人员安排及其他</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15.2 供应商应根据磋商文件要求提供培训计划、人员安排等。</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15.3 供应商应根据磋商文件要求提供响应标的的主要组成部分、功能设计、实现思路及关键技术等。</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16、磋商响应函</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16.1 供应商应按照磋商文件提供的格式完整、正确填写磋商响应函。</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17、磋商有效期</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17.2 在特殊情况下，代理机构于原磋商有效期满之前，可向供应商提出延长磋商有效期的要求。这种要求与答复均应采用书面形式。供应商可以拒绝代理机构的这一要求而放弃磋商响应，同意延长磋商有效期的供应商既不能要求也不允许修改其响应文件。受磋商有效期约束的所有权利与义务均延长至新的有效期。</w:t>
      </w:r>
      <w:r/>
    </w:p>
    <w:p>
      <w:pPr>
        <w:pStyle w:val="1024"/>
        <w:spacing w:before="0" w:after="0" w:line="600" w:lineRule="exact"/>
        <w:rPr>
          <w:rFonts w:ascii="黑体" w:hAnsi="黑体" w:eastAsia="黑体"/>
          <w:b w:val="0"/>
        </w:rPr>
      </w:pPr>
      <w:r>
        <w:rPr>
          <w:rFonts w:hint="eastAsia" w:ascii="黑体" w:hAnsi="黑体" w:eastAsia="黑体"/>
          <w:b w:val="0"/>
        </w:rPr>
        <w:t xml:space="preserve">四、响应文件提交</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18、电子响应文件的提交</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18.1 供应商应当按照《操作手册》规定，在响应文件提交截止时间前制作并提交（上传）电子响应文件。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19、提交响应文件截止时间</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19.1 供应商提交（上传）电子响应文件的时间不得迟于磋商公告中规定的截止时间。</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19.2 采购人和代理机构可以按照规定，通过修改磋商文件酌情延长响应文件提交截止时间，在此情况下，供应商的所有权利和义务以及供应商受制的截止时间均应以延长后新的截止时间为准。</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20、响应文件的拒收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20.1 代理机构拒绝接收在磋商文件规定的截止时间后提交（上传）的任何响应文件。</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21、响应文件的撤回和修改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21.3 在提交（上传）响应文件截止时间至磋商文件规定的磋商有效期满之间的这段时间内，供应商不得撤回其电子响应文件。</w:t>
      </w:r>
      <w:r/>
    </w:p>
    <w:p>
      <w:pPr>
        <w:pStyle w:val="1024"/>
        <w:spacing w:before="0" w:after="0" w:line="600" w:lineRule="exact"/>
        <w:rPr>
          <w:rFonts w:ascii="黑体" w:hAnsi="黑体" w:eastAsia="黑体"/>
          <w:b w:val="0"/>
        </w:rPr>
      </w:pPr>
      <w:r>
        <w:rPr>
          <w:rFonts w:hint="eastAsia" w:ascii="黑体" w:hAnsi="黑体" w:eastAsia="黑体"/>
          <w:b w:val="0"/>
        </w:rPr>
        <w:t xml:space="preserve">五、响应文件开启（解密）与评审</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22、响应文件开启（解密）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22.1 代理机构将在磋商公告中规定的时间和地点组织响应文件开启。供应商应当按时参加，并在“苏采云”系统规定的时间内对其电子响应文件进行解密。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22.2 供应商在开启（解密）过程中涉及到的响应文件解密、开启结果确认等工作，应当按照《操作手册》规定执行。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22.5 供应商未参加开启（解密）的，视同认可开启（解密）结果。</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22.6 供应商在开启（解密）、澄清、磋商、最后报价、评审全过程中应保持通讯畅通，及时登录“苏采云”系统查阅、答复相关信息，并安排专人与代理机构及磋商小组联系。</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23、磋商小组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23.1 响应文件开启（解密）后，代理机构将组织磋商小组进行评审。</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23.2 磋商小组由采购人代表和有关技术、经济等方面的评审专家组成，且人员构成符合政府采购有关规定。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23.3 磋商小组按照磋商文件规定的评审程序、评审方法和评审标准进行独立评审并确定成交候选人。</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24、评审过程的保密与公正</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24.1 凡是与审查、澄清、评价和比较有关的资料以及成交建议等，采购人、评审专家、代理机构均不得向供应商或与评审无关的其他人员透露。</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24.2 在评审过程中，供应商不得以任何行为影响评审过程，否则其响应文件将被作为无效响应文件。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24.3 代理机构和磋商小组不向未成交的供应商解释未成交原因，也不公布评审过程中的相关细节。</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25、响应文件的澄清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磋商小组并非对每个供应商都提出澄清、说明或者补正要求。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25.3 接到磋商小组澄清、说明或者补正要求的供应商如未按要求响应，其风险由供应商自行承担。</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26、对响应文件的审查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26.1 响应文件审查分为资格审查和符合性审查。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未通过资格审查或符合性审查的供应商，将通过“苏采云”系统中告知其未通过的原因，评审结束后，将不再告知。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26.2 在磋商之前，磋商小组将首先审查每份响应文件是否实质性响应了磋商文件的要求。实质性响应的文件应当是与磋商文件要求的全部条款、条件和规格相符，没有重大偏离或保</w:t>
      </w:r>
      <w:r>
        <w:rPr>
          <w:rFonts w:hint="eastAsia" w:ascii="宋体" w:hAnsi="宋体" w:cs="宋体"/>
          <w:sz w:val="24"/>
          <w:szCs w:val="24"/>
        </w:rPr>
        <w:t xml:space="preserve">留。</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26.3 如果响应文件实质上没有响应磋商文件的要求，磋商小组将予以拒绝，供应商不得通过修改或撤销不符合要求的偏离或保留而使其成为实质性响应。</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27、磋商程序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27.1 对于通过资格审查和符合性审查的供应商，磋商小组将集中与单一供应商分别进行磋商。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供应商未在磋商小组规定的时间内在“苏采云”系统中提交最后报价的视为放弃磋商，其响应文件按无效响应处理。</w:t>
      </w:r>
      <w:r/>
    </w:p>
    <w:p>
      <w:pPr>
        <w:ind w:firstLine="480"/>
        <w:jc w:val="left"/>
        <w:spacing w:line="500" w:lineRule="exact"/>
        <w:rPr>
          <w:rFonts w:ascii="Times New Roman" w:hAnsi="Times New Roman"/>
          <w:sz w:val="24"/>
          <w:szCs w:val="24"/>
        </w:rPr>
      </w:pPr>
      <w:r>
        <w:rPr>
          <w:rFonts w:hint="eastAsia" w:ascii="宋体" w:hAnsi="宋体"/>
          <w:sz w:val="24"/>
        </w:rPr>
        <w:t xml:space="preserve">27.3</w:t>
      </w:r>
      <w:r>
        <w:rPr>
          <w:rFonts w:hint="eastAsia" w:ascii="Times New Roman" w:hAnsi="Times New Roman"/>
          <w:sz w:val="24"/>
          <w:szCs w:val="24"/>
        </w:rPr>
        <w:t xml:space="preserve">政府采购异常低价审查：</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）评审过程中出现下列情形之一的，评标委员会应当启动异常低价投标（响应）审查程序：</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①投标（响应）报价低于采购项目预算</w:t>
      </w:r>
      <w:r>
        <w:rPr>
          <w:rFonts w:hint="eastAsia" w:ascii="Times New Roman" w:hAnsi="Times New Roman"/>
          <w:sz w:val="24"/>
          <w:szCs w:val="24"/>
        </w:rPr>
        <w:t xml:space="preserve">50%</w:t>
      </w:r>
      <w:r>
        <w:rPr>
          <w:rFonts w:hint="eastAsia" w:ascii="Times New Roman" w:hAnsi="Times New Roman"/>
          <w:sz w:val="24"/>
          <w:szCs w:val="24"/>
        </w:rPr>
        <w:t xml:space="preserve">的，即投标（响应）报价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采购项目预算×</w:t>
      </w:r>
      <w:r>
        <w:rPr>
          <w:rFonts w:hint="eastAsia" w:ascii="Times New Roman" w:hAnsi="Times New Roman"/>
          <w:sz w:val="24"/>
          <w:szCs w:val="24"/>
        </w:rPr>
        <w:t xml:space="preserve">50%</w:t>
      </w:r>
      <w:r>
        <w:rPr>
          <w:rFonts w:hint="eastAsia" w:ascii="Times New Roman" w:hAnsi="Times New Roman"/>
          <w:sz w:val="24"/>
          <w:szCs w:val="24"/>
        </w:rPr>
        <w:t xml:space="preserve">；</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②投标（响应）报价低于采购项目最高限价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的，即投标（响应）报价</w:t>
      </w:r>
      <w:r>
        <w:rPr>
          <w:rFonts w:hint="eastAsia" w:ascii="Times New Roman" w:hAnsi="Times New Roman"/>
          <w:sz w:val="24"/>
          <w:szCs w:val="24"/>
        </w:rPr>
        <w:t xml:space="preserve">&lt;</w:t>
      </w:r>
      <w:r>
        <w:rPr>
          <w:rFonts w:hint="eastAsia" w:ascii="Times New Roman" w:hAnsi="Times New Roman"/>
          <w:sz w:val="24"/>
          <w:szCs w:val="24"/>
        </w:rPr>
        <w:t xml:space="preserve">采购项目最高限价×</w:t>
      </w:r>
      <w:r>
        <w:rPr>
          <w:rFonts w:hint="eastAsia" w:ascii="Times New Roman" w:hAnsi="Times New Roman"/>
          <w:sz w:val="24"/>
          <w:szCs w:val="24"/>
        </w:rPr>
        <w:t xml:space="preserve">45%</w:t>
      </w:r>
      <w:r>
        <w:rPr>
          <w:rFonts w:hint="eastAsia" w:ascii="Times New Roman" w:hAnsi="Times New Roman"/>
          <w:sz w:val="24"/>
          <w:szCs w:val="24"/>
        </w:rPr>
        <w:t xml:space="preserve">；</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③评标委员会认定的供应商报价过低、有可能影响产品质量或者不能诚信履约的其他情形。</w:t>
      </w:r>
      <w:r/>
    </w:p>
    <w:p>
      <w:pPr>
        <w:ind w:firstLine="480"/>
        <w:jc w:val="left"/>
        <w:spacing w:line="50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jc w:val="left"/>
        <w:spacing w:line="500" w:lineRule="exact"/>
        <w:rPr>
          <w:rFonts w:ascii="宋体" w:hAnsi="宋体" w:cs="宋体"/>
          <w:sz w:val="24"/>
          <w:szCs w:val="24"/>
        </w:rPr>
      </w:pPr>
      <w:r>
        <w:rPr>
          <w:rFonts w:hint="eastAsia" w:ascii="Times New Roman" w:hAnsi="Times New Roman"/>
          <w:sz w:val="24"/>
          <w:szCs w:val="24"/>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28、评审方法与评审标准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28.1 评审方法。详见本磋商文件第五章。</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28.2 评审标准。详见本磋商文件第五章。</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29、未实质性响应磋商文件的情形和采购活动终止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29.1 未实质性响应磋商文件的情形：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（1）供应商未按照磋商文件要求提交（上传）电子响应文件的。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（2）供应商在“苏采云”系统规定的时间内未成功解密电子响应文件的。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（3）供应商不具备磋商文件中规定的资格要求的。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（4）供应商被信用中国网站（www.creditchina.gov.cn）、中国政府采购网（www.ccgp.gov.cn）列入失信被执行人、重大税收违法失信主体、政府采购严重违法失信行</w:t>
      </w:r>
      <w:r>
        <w:rPr>
          <w:rFonts w:hint="eastAsia" w:ascii="宋体" w:hAnsi="宋体" w:cs="宋体"/>
          <w:sz w:val="24"/>
          <w:szCs w:val="24"/>
        </w:rPr>
        <w:t xml:space="preserve">为记录名单及其他不符合《中华人民共和国政府采购法》第二十二条规定情形的。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（5）不符合磋商文件规定的实质性要求和条件的。（本磋商文件中</w:t>
      </w:r>
      <w:r>
        <w:rPr>
          <w:rFonts w:hint="eastAsia" w:ascii="宋体" w:hAnsi="宋体" w:cs="宋体"/>
          <w:b/>
          <w:bCs/>
          <w:i/>
          <w:iCs/>
          <w:sz w:val="24"/>
          <w:szCs w:val="24"/>
          <w:u w:val="single"/>
        </w:rPr>
        <w:t xml:space="preserve">斜体且有下划线</w:t>
      </w:r>
      <w:r>
        <w:rPr>
          <w:rFonts w:hint="eastAsia" w:ascii="宋体" w:hAnsi="宋体" w:cs="宋体"/>
          <w:sz w:val="24"/>
          <w:szCs w:val="24"/>
        </w:rPr>
        <w:t xml:space="preserve">部分为实质性要求和条件）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（7）供应商未通过符合性审查的。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（8）供应商未按照要求对磋商或者最后报价作出响应的。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（9）供应商提交两个（含两个）以上不同的最后报价的。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（10）供应商的最后报价超过了采购预算或者最高限价的。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（12）响应文件含有采购人不能接受的附加条件的。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（13）响应文件未按照磋商文件要求加盖公章（CA电子公章）的。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（14）其他法律、法规及本磋商文件规定的属于未实质性响应磋商文件的情形。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29.2 有下列情形之一的，视为供应商串通，响应无效：</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（1）不同供应商的响应文件由同一单位或者个人编制。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（2）不同供应商委托同一单位或者个人办理磋商事宜。</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（3）不同供应商的响应文件载明的项目管理成员或者联系人员为同一人。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（4）不同供应商的响应文件异常一致或者最后报价呈规律性差异。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（5）不同供应商的响应文件相互混装。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29.3 采购活动终止的情形：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（4）出现影响采购公正的违法、违规行为的。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（5）因重大变故，采购任务取消的。</w:t>
      </w:r>
      <w:r/>
    </w:p>
    <w:p>
      <w:pPr>
        <w:pStyle w:val="1024"/>
        <w:spacing w:before="0" w:after="0" w:line="600" w:lineRule="exact"/>
        <w:rPr>
          <w:rFonts w:ascii="黑体" w:hAnsi="黑体" w:eastAsia="黑体"/>
          <w:b w:val="0"/>
        </w:rPr>
      </w:pPr>
      <w:r>
        <w:rPr>
          <w:rFonts w:hint="eastAsia" w:ascii="黑体" w:hAnsi="黑体" w:eastAsia="黑体"/>
          <w:b w:val="0"/>
        </w:rPr>
        <w:t xml:space="preserve">六、成交</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30、确定成交单位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30.2 采购人从评审报告提出的成交候选供应商中，按照排序由高到低的原则确定成交供应商。采购人确定成交供应商后，代理机构将在江苏政府采购网发布成交结果公告，公告期限为1个工作日。</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30.3 若有充分证据证明，成交供应商存在下列情形之一的，一经查实，将被取消成交资格：</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（1）提供虚假材料谋取中标、成交的。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（2）采取不正当手段诋毁、排挤其他供应商的。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（3）与采购人、其他供应商或者代理机构恶意串通的。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（4）向采购人、代理机构行贿或者提供其他不正当利益的。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（5）属于本磋商文件规定的无效情形，但在评审过程中又未被磋商小组发现的。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（6）成交后无正当理由拒不与采购人签订政府采购合同或者未按照磋商文件确定的事项</w:t>
      </w:r>
      <w:r>
        <w:rPr>
          <w:rFonts w:hint="eastAsia" w:ascii="宋体" w:hAnsi="宋体" w:cs="宋体"/>
          <w:sz w:val="24"/>
          <w:szCs w:val="24"/>
        </w:rPr>
        <w:t xml:space="preserve">签订政府采购合同的。</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（7）将政府采购合同转包的。</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31、成交通知书</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31.1 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31.3 成交供应商应在成交后七个工作日内，向代理机构提供四份与电子响应文件一致的纸质打印胶装响应文件，封面、骑缝需加盖公章。</w:t>
      </w:r>
      <w:r/>
    </w:p>
    <w:p>
      <w:pPr>
        <w:pStyle w:val="1024"/>
        <w:spacing w:before="0" w:after="0" w:line="600" w:lineRule="exact"/>
        <w:rPr>
          <w:rFonts w:ascii="黑体" w:hAnsi="黑体" w:eastAsia="黑体"/>
          <w:b w:val="0"/>
        </w:rPr>
      </w:pPr>
      <w:r>
        <w:rPr>
          <w:rFonts w:hint="eastAsia" w:ascii="黑体" w:hAnsi="黑体" w:eastAsia="黑体"/>
          <w:b w:val="0"/>
        </w:rPr>
        <w:t xml:space="preserve">七、授予合同</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32、签订合同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32.1 成交供应商应当在成交通知书发出之日起三十日内，按照磋商文件和成交供应商响应文件的规定，与采购人签订政府采购合同。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32.2 磋商文件、成交供应商的响应文件及磋商采购过程中有关澄清、承诺、磋商响应等文件均应作为合同附件。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33、合同标的的追加</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34、政府采购履约资金扶持政策</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34.1 成交供应商可凭政府采购合同办理融资贷款，详情请见江苏政府采购网“政采贷”</w:t>
      </w:r>
      <w:r>
        <w:rPr>
          <w:rFonts w:hint="eastAsia" w:ascii="宋体" w:hAnsi="宋体" w:cs="宋体"/>
          <w:sz w:val="24"/>
          <w:szCs w:val="24"/>
        </w:rPr>
        <w:t xml:space="preserve">专栏。</w:t>
      </w:r>
      <w:r/>
    </w:p>
    <w:p>
      <w:pPr>
        <w:pStyle w:val="1024"/>
        <w:spacing w:before="0" w:after="0" w:line="600" w:lineRule="exact"/>
        <w:rPr>
          <w:rFonts w:ascii="黑体" w:hAnsi="黑体" w:eastAsia="黑体"/>
          <w:b w:val="0"/>
        </w:rPr>
      </w:pPr>
      <w:r>
        <w:rPr>
          <w:rFonts w:hint="eastAsia" w:ascii="黑体" w:hAnsi="黑体" w:eastAsia="黑体"/>
          <w:b w:val="0"/>
        </w:rPr>
        <w:t xml:space="preserve">八、询问与质疑</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35、询问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35.1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36、质疑提出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36.1 提出质疑的供应商应当是参与所质疑项目采购活动的供应商。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36.2 供应商认为采购文件、采购过程、采购结果使自己的权益受到损害的，可以在知道或者应知其权益受到损害之日（获取采购文件之日、成交结果公告发布之日）起七个工作日内以书面形式向采购人、代理机构提出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36.4 质疑函的接收方式为供应商书面原件提交。联系部门、联系电话和通讯地址详见磋商文件第一章。质疑实行实名制，不得进行虚假、恶意质疑。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36.5 质疑函应当使用范本，详见磋商文件第六章。供应商提出质疑应当提交质疑函和必要的证明材料，应当包括下列内容：</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（3）具体、明确的质疑事项和与质疑事项相关的请求；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（7）必要的证明材料；</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1025"/>
        <w:ind w:firstLine="562"/>
        <w:jc w:val="left"/>
        <w:spacing w:before="0" w:after="0" w:line="500" w:lineRule="exact"/>
        <w:rPr>
          <w:rFonts w:ascii="宋体" w:hAnsi="宋体" w:cs="宋体"/>
          <w:sz w:val="24"/>
          <w:szCs w:val="24"/>
        </w:rPr>
      </w:pPr>
      <w:r>
        <w:rPr>
          <w:rFonts w:hint="eastAsia" w:ascii="宋体" w:hAnsi="宋体" w:cs="宋体"/>
          <w:sz w:val="28"/>
          <w:szCs w:val="28"/>
        </w:rPr>
        <w:t xml:space="preserve">37、质疑函的受理和答复</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37.3 对不符合质疑要求的，采购人、代理机构有权要求其补充必要的证明材料，质疑供应商未在法定时间内补充必要的证明材料的，视同放弃质疑。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37.4 以下情形的质疑依法不予受理：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（1）内容不符合《政府采购质疑和投诉办法》第十二条规定的质疑。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（2）超出政府采购法定期限的质疑。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（3）以传真、电子邮件等方式提交的非原件形式的质疑。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（4）未参与采购活动或在采购活动中自身权益未受到损害的供应商提出的质疑。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（5）供应商组成联合体，联合体中任何一方或多方未按要求签字（盖章）、加盖公章的质疑。</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37.5 采购人、代理机构依法受理的质疑，将按照政府采购有关规定，在法定期限内作出答复。</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38、质疑处理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38.1 质疑供应商未按照法定程序进行质疑投诉的，视为一般失信行为。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38.2 质疑供应商不配合或者采取不正当手段干扰政府采购质疑、投诉处理工作的，视为</w:t>
      </w:r>
      <w:r>
        <w:rPr>
          <w:rFonts w:hint="eastAsia" w:ascii="宋体" w:hAnsi="宋体" w:cs="宋体"/>
          <w:sz w:val="24"/>
          <w:szCs w:val="24"/>
        </w:rPr>
        <w:t xml:space="preserve">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38.3 质疑供应商投诉受理期间，就同一事项多头举报，干扰财政部门投诉处理的，视为一般失信行为。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38.4 质疑供应商在全国范围12个月内三次以上质疑查无实据的，视为一般失信行为。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38.6 质疑供应商在全国范围12个月内三次以上投诉查无实据的，视为严重失信行为。</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38.7 未尽事宜，依照有关法律、法规执行。</w:t>
      </w:r>
      <w:r/>
    </w:p>
    <w:p>
      <w:pPr>
        <w:pStyle w:val="1024"/>
        <w:spacing w:before="0" w:after="0" w:line="600" w:lineRule="exact"/>
        <w:rPr>
          <w:rFonts w:ascii="黑体" w:hAnsi="黑体" w:eastAsia="黑体"/>
          <w:b w:val="0"/>
        </w:rPr>
      </w:pPr>
      <w:r>
        <w:rPr>
          <w:rFonts w:hint="eastAsia" w:ascii="黑体" w:hAnsi="黑体" w:eastAsia="黑体"/>
          <w:b w:val="0"/>
        </w:rPr>
        <w:t xml:space="preserve">九、政府采购政策功能</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39、促进中小企业发展</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 本项目对提供的服务全部由小型企业、微型企业、残疾人福利性单位和监狱企业承接的报价给予10%的扣除，用扣除后的价格参与评审，但不作为成交价和合同签约价。成交价和合同签约价仍以其最后磋商报价为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 价格给予扣除标准：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本项目执行财政部、工业和信息化部关</w:t>
      </w:r>
      <w:r>
        <w:rPr>
          <w:rFonts w:hint="eastAsia" w:ascii="宋体" w:hAnsi="宋体" w:cs="宋体"/>
          <w:sz w:val="24"/>
          <w:szCs w:val="24"/>
        </w:rPr>
        <w:t xml:space="preserve">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关于进一步加大政府采购支持中小企业力度的通知》（财库〔2022〕19号）的规定。对提供的服务全部由小型、微型企业、监狱企业、残疾人福利性单位承接的最后磋商报价给予10%的扣除，用扣除后的价格参与评审。</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本项目价格扣除计算方法如下：参与报价得分计算的价格＝磋商供应商的最后磋商报价-小型、微型企业、监狱企业、残疾人福利性单位的最后磋商报价×10%。</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39.2 参加本项目政府采购活动的供应商应当提供的材料： </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（1）供应商为中型企业、小型企业、微型企业的，提供《中小企业声明函》（第六章 响应文件格式）。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39.3 享受扶持政策获得政府采购合同的，小微型企业不得将合同分包给大中型企业，中型企业不得将合同分包给大型企业。</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40、支持绿色发展</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pStyle w:val="1025"/>
        <w:ind w:firstLine="562"/>
        <w:jc w:val="left"/>
        <w:spacing w:before="0" w:after="0" w:line="500" w:lineRule="exact"/>
        <w:rPr>
          <w:rFonts w:ascii="宋体" w:hAnsi="宋体" w:cs="宋体"/>
          <w:sz w:val="28"/>
          <w:szCs w:val="28"/>
        </w:rPr>
      </w:pPr>
      <w:r>
        <w:rPr>
          <w:rFonts w:hint="eastAsia" w:ascii="宋体" w:hAnsi="宋体" w:cs="宋体"/>
          <w:sz w:val="28"/>
          <w:szCs w:val="28"/>
        </w:rPr>
        <w:t xml:space="preserve">41、政府采购需求标准</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41.1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w:t>
      </w:r>
      <w:r>
        <w:rPr>
          <w:rFonts w:hint="eastAsia" w:ascii="宋体" w:hAnsi="宋体" w:cs="宋体"/>
          <w:sz w:val="24"/>
          <w:szCs w:val="24"/>
        </w:rPr>
        <w:t xml:space="preserve">操作系统、数据库的，执行相关政府采购需求标准。</w:t>
      </w:r>
      <w:r>
        <w:rPr>
          <w:rFonts w:hint="eastAsia" w:ascii="宋体" w:hAnsi="宋体" w:cs="宋体"/>
          <w:sz w:val="24"/>
          <w:szCs w:val="24"/>
        </w:rPr>
        <w:br w:type="page" w:clear="all"/>
      </w:r>
      <w:r/>
    </w:p>
    <w:p>
      <w:pPr>
        <w:pStyle w:val="1023"/>
        <w:jc w:val="center"/>
        <w:keepNext w:val="0"/>
        <w:rPr>
          <w:rFonts w:ascii="黑体" w:hAnsi="黑体" w:eastAsia="黑体"/>
        </w:rPr>
      </w:pPr>
      <w:r>
        <w:rPr>
          <w:rFonts w:hint="eastAsia" w:ascii="黑体" w:hAnsi="黑体" w:eastAsia="黑体"/>
        </w:rPr>
        <w:t xml:space="preserve">第三章 合同条款及格式</w:t>
      </w:r>
      <w:r/>
    </w:p>
    <w:p>
      <w:pPr>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pPr>
        <w:rPr>
          <w:rFonts w:ascii="黑体" w:hAnsi="黑体" w:eastAsia="黑体"/>
          <w:sz w:val="44"/>
          <w:szCs w:val="44"/>
        </w:rPr>
      </w:pPr>
      <w:r>
        <w:rPr>
          <w:rFonts w:ascii="黑体" w:hAnsi="黑体" w:eastAsia="黑体"/>
          <w:sz w:val="44"/>
          <w:szCs w:val="44"/>
        </w:rPr>
      </w:r>
      <w:r/>
    </w:p>
    <w:p>
      <w:r/>
      <w:r/>
    </w:p>
    <w:p>
      <w:pPr>
        <w:ind w:firstLine="2078"/>
        <w:spacing w:line="360" w:lineRule="auto"/>
        <w:rPr>
          <w:rFonts w:ascii="宋体" w:hAnsi="宋体"/>
          <w:b/>
          <w:bCs/>
          <w:sz w:val="52"/>
        </w:rPr>
      </w:pPr>
      <w:r>
        <w:rPr>
          <w:rFonts w:hint="eastAsia" w:ascii="宋体" w:hAnsi="宋体"/>
          <w:b/>
          <w:bCs/>
          <w:sz w:val="52"/>
        </w:rPr>
        <w:t xml:space="preserve">连 云 港 市 政 府 采 购</w:t>
      </w:r>
      <w:r/>
    </w:p>
    <w:p>
      <w:pPr>
        <w:ind w:firstLine="420"/>
        <w:spacing w:line="360" w:lineRule="auto"/>
        <w:rPr>
          <w:rFonts w:ascii="宋体" w:hAnsi="宋体"/>
        </w:rPr>
      </w:pPr>
      <w:r>
        <w:rPr>
          <w:rFonts w:ascii="宋体" w:hAnsi="宋体"/>
        </w:rPr>
      </w:r>
      <w:r/>
    </w:p>
    <w:p>
      <w:pPr>
        <w:ind w:firstLine="420"/>
        <w:spacing w:line="360" w:lineRule="auto"/>
        <w:rPr>
          <w:rFonts w:ascii="宋体" w:hAnsi="宋体"/>
        </w:rPr>
      </w:pPr>
      <w:r>
        <w:rPr>
          <w:rFonts w:hint="eastAsia" w:ascii="宋体" w:hAnsi="宋体"/>
        </w:rPr>
        <w:t xml:space="preserve">                                                 </w:t>
      </w:r>
      <w:r/>
    </w:p>
    <w:p>
      <w:pPr>
        <w:jc w:val="center"/>
        <w:spacing w:line="360" w:lineRule="auto"/>
        <w:rPr>
          <w:rFonts w:ascii="宋体" w:hAnsi="宋体"/>
          <w:b/>
          <w:bCs/>
          <w:sz w:val="44"/>
        </w:rPr>
      </w:pPr>
      <w:r>
        <w:rPr>
          <w:rFonts w:hint="eastAsia" w:ascii="宋体" w:hAnsi="宋体"/>
          <w:b/>
          <w:bCs/>
          <w:sz w:val="44"/>
          <w:u w:val="single"/>
        </w:rPr>
        <w:t xml:space="preserve">                    </w:t>
      </w:r>
      <w:r>
        <w:rPr>
          <w:rFonts w:hint="eastAsia" w:ascii="宋体" w:hAnsi="宋体"/>
          <w:b/>
          <w:bCs/>
          <w:sz w:val="44"/>
        </w:rPr>
        <w:t xml:space="preserve">合同</w:t>
      </w:r>
      <w:r/>
    </w:p>
    <w:p>
      <w:pPr>
        <w:ind w:firstLine="420"/>
        <w:spacing w:line="360" w:lineRule="auto"/>
        <w:rPr>
          <w:rFonts w:ascii="宋体" w:hAnsi="宋体"/>
        </w:rPr>
      </w:pPr>
      <w:r>
        <w:rPr>
          <w:rFonts w:ascii="宋体" w:hAnsi="宋体"/>
        </w:rPr>
      </w:r>
      <w:r/>
    </w:p>
    <w:p>
      <w:pPr>
        <w:ind w:firstLine="3070"/>
        <w:spacing w:line="360" w:lineRule="auto"/>
        <w:rPr>
          <w:rFonts w:ascii="宋体" w:hAnsi="宋体"/>
          <w:b/>
          <w:bCs/>
          <w:sz w:val="44"/>
          <w:szCs w:val="44"/>
        </w:rPr>
      </w:pPr>
      <w:r>
        <w:rPr>
          <w:rFonts w:ascii="宋体" w:hAnsi="宋体"/>
          <w:b/>
          <w:bCs/>
          <w:sz w:val="44"/>
          <w:szCs w:val="44"/>
        </w:rPr>
      </w:r>
      <w:r/>
    </w:p>
    <w:p>
      <w:pPr>
        <w:ind w:firstLine="880"/>
        <w:spacing w:line="360" w:lineRule="auto"/>
        <w:rPr>
          <w:rFonts w:ascii="宋体" w:hAnsi="宋体"/>
          <w:sz w:val="44"/>
          <w:szCs w:val="44"/>
        </w:rPr>
      </w:pPr>
      <w:r>
        <w:rPr>
          <w:rFonts w:ascii="宋体" w:hAnsi="宋体"/>
          <w:sz w:val="44"/>
          <w:szCs w:val="44"/>
        </w:rPr>
      </w:r>
      <w:r/>
    </w:p>
    <w:p>
      <w:pPr>
        <w:ind w:firstLine="1966"/>
        <w:spacing w:line="360" w:lineRule="auto"/>
        <w:rPr>
          <w:rFonts w:ascii="宋体" w:hAnsi="宋体"/>
          <w:b/>
          <w:bCs/>
          <w:sz w:val="44"/>
          <w:szCs w:val="44"/>
        </w:rPr>
      </w:pPr>
      <w:r>
        <w:rPr>
          <w:rFonts w:hint="eastAsia" w:ascii="宋体" w:hAnsi="宋体"/>
          <w:b/>
          <w:bCs/>
          <w:sz w:val="44"/>
          <w:szCs w:val="44"/>
        </w:rPr>
        <w:t xml:space="preserve">合同编号：</w:t>
      </w:r>
      <w:r/>
    </w:p>
    <w:p>
      <w:pPr>
        <w:ind w:firstLine="880"/>
        <w:spacing w:line="360" w:lineRule="auto"/>
        <w:rPr>
          <w:rFonts w:ascii="宋体" w:hAnsi="宋体"/>
          <w:sz w:val="44"/>
        </w:rPr>
      </w:pPr>
      <w:r>
        <w:rPr>
          <w:rFonts w:ascii="宋体" w:hAnsi="宋体"/>
          <w:sz w:val="44"/>
        </w:rPr>
      </w:r>
      <w:r/>
    </w:p>
    <w:p>
      <w:pPr>
        <w:ind w:firstLine="880"/>
        <w:spacing w:line="360" w:lineRule="auto"/>
        <w:rPr>
          <w:rFonts w:ascii="宋体" w:hAnsi="宋体"/>
          <w:sz w:val="44"/>
        </w:rPr>
      </w:pPr>
      <w:r>
        <w:rPr>
          <w:rFonts w:ascii="宋体" w:hAnsi="宋体"/>
          <w:sz w:val="44"/>
        </w:rPr>
      </w:r>
      <w:r/>
    </w:p>
    <w:p>
      <w:pPr>
        <w:ind w:firstLine="880"/>
        <w:spacing w:line="360" w:lineRule="auto"/>
        <w:rPr>
          <w:rFonts w:ascii="宋体" w:hAnsi="宋体"/>
          <w:sz w:val="44"/>
        </w:rPr>
      </w:pPr>
      <w:r>
        <w:rPr>
          <w:rFonts w:ascii="宋体" w:hAnsi="宋体"/>
          <w:sz w:val="44"/>
        </w:rPr>
      </w:r>
      <w:r/>
    </w:p>
    <w:p>
      <w:pPr>
        <w:ind w:firstLine="1758"/>
        <w:spacing w:line="360" w:lineRule="auto"/>
        <w:rPr>
          <w:rFonts w:ascii="宋体" w:hAnsi="宋体"/>
          <w:b/>
          <w:bCs/>
          <w:sz w:val="44"/>
        </w:rPr>
      </w:pPr>
      <w:r>
        <w:rPr>
          <w:rFonts w:hint="eastAsia" w:ascii="宋体" w:hAnsi="宋体"/>
          <w:b/>
          <w:bCs/>
          <w:sz w:val="44"/>
        </w:rPr>
        <w:t xml:space="preserve">采购人：</w:t>
      </w:r>
      <w:r/>
    </w:p>
    <w:p>
      <w:pPr>
        <w:ind w:firstLine="1758"/>
        <w:spacing w:line="360" w:lineRule="auto"/>
        <w:rPr>
          <w:rFonts w:ascii="宋体" w:hAnsi="宋体"/>
          <w:b/>
          <w:bCs/>
          <w:sz w:val="44"/>
        </w:rPr>
      </w:pPr>
      <w:r>
        <w:rPr>
          <w:rFonts w:hint="eastAsia" w:ascii="宋体" w:hAnsi="宋体"/>
          <w:b/>
          <w:bCs/>
          <w:sz w:val="44"/>
        </w:rPr>
        <w:t xml:space="preserve">中标人：</w:t>
      </w:r>
      <w:r/>
    </w:p>
    <w:p>
      <w:pPr>
        <w:ind w:firstLine="420"/>
        <w:spacing w:line="360" w:lineRule="auto"/>
        <w:rPr>
          <w:rFonts w:ascii="宋体" w:hAnsi="宋体"/>
        </w:rPr>
      </w:pPr>
      <w:r>
        <w:rPr>
          <w:rFonts w:ascii="宋体" w:hAnsi="宋体"/>
        </w:rPr>
      </w:r>
      <w:r/>
    </w:p>
    <w:p>
      <w:pPr>
        <w:ind w:firstLine="480"/>
        <w:spacing w:line="360" w:lineRule="auto"/>
        <w:rPr>
          <w:rFonts w:hAnsi="宋体"/>
          <w:sz w:val="24"/>
          <w:szCs w:val="24"/>
        </w:rPr>
      </w:pPr>
      <w:r/>
      <w:bookmarkStart w:id="165" w:name="_Toc155796359"/>
      <w:r>
        <w:rPr>
          <w:rFonts w:hAnsi="宋体"/>
          <w:sz w:val="24"/>
          <w:szCs w:val="24"/>
        </w:rPr>
        <w:t xml:space="preserve">甲方：</w:t>
      </w:r>
      <w:r>
        <w:rPr>
          <w:rFonts w:hint="eastAsia" w:hAnsi="宋体"/>
          <w:sz w:val="24"/>
          <w:szCs w:val="24"/>
        </w:rPr>
        <w:t xml:space="preserve"> </w:t>
      </w:r>
      <w:r/>
    </w:p>
    <w:p>
      <w:pPr>
        <w:pStyle w:val="1056"/>
        <w:ind w:firstLine="480"/>
        <w:jc w:val="left"/>
        <w:spacing w:line="560" w:lineRule="exact"/>
        <w:rPr>
          <w:rFonts w:hAnsi="宋体"/>
          <w:sz w:val="24"/>
          <w:szCs w:val="24"/>
        </w:rPr>
      </w:pPr>
      <w:r>
        <w:rPr>
          <w:rFonts w:hAnsi="宋体"/>
          <w:sz w:val="24"/>
          <w:szCs w:val="24"/>
        </w:rPr>
        <w:t xml:space="preserve">乙方：</w:t>
      </w:r>
      <w:r>
        <w:rPr>
          <w:rFonts w:hint="eastAsia" w:hAnsi="宋体"/>
          <w:sz w:val="24"/>
          <w:szCs w:val="24"/>
        </w:rPr>
        <w:t xml:space="preserve"> </w:t>
      </w:r>
      <w:r/>
    </w:p>
    <w:p>
      <w:pPr>
        <w:pStyle w:val="1056"/>
        <w:ind w:firstLine="480"/>
        <w:jc w:val="left"/>
        <w:spacing w:line="560" w:lineRule="exact"/>
        <w:rPr>
          <w:rFonts w:hAnsi="宋体"/>
          <w:sz w:val="24"/>
          <w:szCs w:val="24"/>
        </w:rPr>
      </w:pPr>
      <w:r>
        <w:rPr>
          <w:rFonts w:hAnsi="宋体"/>
          <w:sz w:val="24"/>
          <w:szCs w:val="24"/>
        </w:rPr>
        <w:t xml:space="preserve">甲、乙双方根据</w:t>
      </w:r>
      <w:r>
        <w:rPr>
          <w:rFonts w:hint="eastAsia" w:hAnsi="宋体"/>
          <w:sz w:val="24"/>
          <w:u w:val="single"/>
        </w:rPr>
        <w:t xml:space="preserve">       </w:t>
      </w:r>
      <w:r>
        <w:rPr>
          <w:rFonts w:hint="eastAsia" w:hAnsi="宋体"/>
          <w:sz w:val="24"/>
        </w:rPr>
        <w:t xml:space="preserve">年</w:t>
      </w:r>
      <w:r>
        <w:rPr>
          <w:rFonts w:hint="eastAsia" w:hAnsi="宋体"/>
          <w:sz w:val="24"/>
          <w:u w:val="single"/>
        </w:rPr>
        <w:t xml:space="preserve">      </w:t>
      </w:r>
      <w:r>
        <w:rPr>
          <w:rFonts w:hint="eastAsia" w:hAnsi="宋体"/>
          <w:sz w:val="24"/>
        </w:rPr>
        <w:t xml:space="preserve">月</w:t>
      </w:r>
      <w:r>
        <w:rPr>
          <w:rFonts w:hint="eastAsia" w:hAnsi="宋体"/>
          <w:sz w:val="24"/>
          <w:u w:val="single"/>
        </w:rPr>
        <w:t xml:space="preserve">    </w:t>
      </w:r>
      <w:r>
        <w:rPr>
          <w:rFonts w:hint="eastAsia" w:hAnsi="宋体"/>
          <w:sz w:val="24"/>
        </w:rPr>
        <w:t xml:space="preserve">日</w:t>
      </w:r>
      <w:r>
        <w:rPr>
          <w:rFonts w:hint="eastAsia" w:hAnsi="宋体"/>
          <w:sz w:val="24"/>
          <w:szCs w:val="24"/>
          <w:u w:val="single"/>
        </w:rPr>
        <w:t xml:space="preserve">           </w:t>
      </w:r>
      <w:r>
        <w:rPr>
          <w:rFonts w:hAnsi="宋体"/>
          <w:sz w:val="24"/>
          <w:szCs w:val="24"/>
        </w:rPr>
        <w:t xml:space="preserve">项目（</w:t>
      </w:r>
      <w:r>
        <w:rPr>
          <w:rFonts w:hint="eastAsia" w:hAnsi="宋体"/>
          <w:sz w:val="24"/>
          <w:szCs w:val="24"/>
        </w:rPr>
        <w:t xml:space="preserve">项目</w:t>
      </w:r>
      <w:r>
        <w:rPr>
          <w:rFonts w:hAnsi="宋体"/>
          <w:sz w:val="24"/>
          <w:szCs w:val="24"/>
        </w:rPr>
        <w:t xml:space="preserve">编号：</w:t>
      </w:r>
      <w:r>
        <w:rPr>
          <w:rFonts w:hint="eastAsia" w:hAnsi="宋体"/>
          <w:sz w:val="24"/>
          <w:szCs w:val="24"/>
          <w:u w:val="single"/>
        </w:rPr>
        <w:t xml:space="preserve">    </w:t>
      </w:r>
      <w:r>
        <w:rPr>
          <w:rFonts w:hAnsi="宋体"/>
          <w:sz w:val="24"/>
          <w:szCs w:val="24"/>
        </w:rPr>
        <w:t xml:space="preserve">）招标的结果，签订本合同。</w:t>
      </w:r>
      <w:r/>
    </w:p>
    <w:p>
      <w:pPr>
        <w:pStyle w:val="1056"/>
        <w:ind w:firstLine="482"/>
        <w:jc w:val="left"/>
        <w:spacing w:line="560" w:lineRule="exact"/>
        <w:rPr>
          <w:rFonts w:hAnsi="宋体"/>
          <w:b/>
          <w:sz w:val="24"/>
          <w:szCs w:val="24"/>
        </w:rPr>
      </w:pPr>
      <w:r>
        <w:rPr>
          <w:rFonts w:hAnsi="宋体"/>
          <w:b/>
          <w:sz w:val="24"/>
          <w:szCs w:val="24"/>
        </w:rPr>
        <w:t xml:space="preserve">一、采购标的</w:t>
      </w:r>
      <w:r/>
    </w:p>
    <w:p>
      <w:pPr>
        <w:pStyle w:val="1056"/>
        <w:ind w:firstLine="480"/>
        <w:jc w:val="left"/>
        <w:spacing w:line="560" w:lineRule="exact"/>
        <w:rPr>
          <w:rFonts w:hAnsi="宋体"/>
          <w:sz w:val="24"/>
          <w:szCs w:val="24"/>
          <w:u w:val="single"/>
        </w:rPr>
      </w:pPr>
      <w:r>
        <w:rPr>
          <w:rFonts w:hAnsi="宋体"/>
          <w:sz w:val="24"/>
          <w:szCs w:val="24"/>
        </w:rPr>
        <w:t xml:space="preserve">1.1 服务内容：</w:t>
      </w:r>
      <w:r>
        <w:rPr>
          <w:rFonts w:hint="eastAsia" w:hAnsi="宋体"/>
          <w:sz w:val="24"/>
          <w:szCs w:val="24"/>
          <w:u w:val="single"/>
        </w:rPr>
        <w:t xml:space="preserve">                    </w:t>
      </w:r>
      <w:r>
        <w:rPr>
          <w:rFonts w:hAnsi="宋体"/>
          <w:sz w:val="24"/>
          <w:szCs w:val="24"/>
        </w:rPr>
        <w:t xml:space="preserve">。</w:t>
      </w:r>
      <w:r/>
    </w:p>
    <w:p>
      <w:pPr>
        <w:pStyle w:val="1056"/>
        <w:ind w:firstLine="480"/>
        <w:jc w:val="left"/>
        <w:spacing w:line="560" w:lineRule="exact"/>
        <w:rPr>
          <w:rFonts w:hAnsi="宋体"/>
          <w:sz w:val="24"/>
          <w:szCs w:val="24"/>
        </w:rPr>
      </w:pPr>
      <w:r>
        <w:rPr>
          <w:rFonts w:hAnsi="宋体"/>
          <w:sz w:val="24"/>
          <w:szCs w:val="24"/>
        </w:rPr>
        <w:t xml:space="preserve">1.2 服务要求：</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Ansi="宋体"/>
          <w:sz w:val="24"/>
          <w:szCs w:val="24"/>
        </w:rPr>
        <w:t xml:space="preserve">。</w:t>
      </w:r>
      <w:r/>
    </w:p>
    <w:p>
      <w:pPr>
        <w:pStyle w:val="1056"/>
        <w:ind w:firstLine="480"/>
        <w:jc w:val="left"/>
        <w:spacing w:line="560" w:lineRule="exact"/>
        <w:rPr>
          <w:rFonts w:hAnsi="宋体"/>
          <w:sz w:val="24"/>
          <w:szCs w:val="24"/>
          <w:u w:val="single"/>
        </w:rPr>
      </w:pPr>
      <w:r>
        <w:rPr>
          <w:rFonts w:hint="eastAsia" w:hAnsi="宋体"/>
          <w:sz w:val="24"/>
          <w:szCs w:val="24"/>
        </w:rPr>
        <w:t xml:space="preserve">1.3 服务标准：</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 </w:t>
      </w:r>
      <w:r>
        <w:rPr>
          <w:rFonts w:hAnsi="宋体"/>
          <w:sz w:val="24"/>
          <w:szCs w:val="24"/>
        </w:rPr>
        <w:t xml:space="preserve">。</w:t>
      </w:r>
      <w:r/>
    </w:p>
    <w:p>
      <w:pPr>
        <w:pStyle w:val="1056"/>
        <w:ind w:firstLine="480"/>
        <w:jc w:val="left"/>
        <w:spacing w:line="560" w:lineRule="exact"/>
        <w:rPr>
          <w:rFonts w:hAnsi="宋体"/>
          <w:sz w:val="24"/>
          <w:szCs w:val="24"/>
          <w:u w:val="single"/>
        </w:rPr>
      </w:pPr>
      <w:r>
        <w:rPr>
          <w:rFonts w:hAnsi="宋体"/>
          <w:sz w:val="24"/>
          <w:szCs w:val="24"/>
        </w:rPr>
        <w:t xml:space="preserve">1.</w:t>
      </w:r>
      <w:r>
        <w:rPr>
          <w:rFonts w:hint="eastAsia" w:hAnsi="宋体"/>
          <w:sz w:val="24"/>
          <w:szCs w:val="24"/>
        </w:rPr>
        <w:t xml:space="preserve">4</w:t>
      </w:r>
      <w:r>
        <w:rPr>
          <w:rFonts w:hAnsi="宋体"/>
          <w:sz w:val="24"/>
          <w:szCs w:val="24"/>
        </w:rPr>
        <w:t xml:space="preserve"> 补充条款：</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 </w:t>
      </w:r>
      <w:r>
        <w:rPr>
          <w:rFonts w:hAnsi="宋体"/>
          <w:sz w:val="24"/>
          <w:szCs w:val="24"/>
          <w:u w:val="single"/>
        </w:rPr>
        <w:t xml:space="preserve"> </w:t>
      </w:r>
      <w:r>
        <w:rPr>
          <w:rFonts w:hAnsi="宋体"/>
          <w:sz w:val="24"/>
          <w:szCs w:val="24"/>
        </w:rPr>
        <w:t xml:space="preserve">。</w:t>
      </w:r>
      <w:r/>
    </w:p>
    <w:p>
      <w:pPr>
        <w:pStyle w:val="1056"/>
        <w:ind w:firstLine="482"/>
        <w:jc w:val="left"/>
        <w:spacing w:line="560" w:lineRule="exact"/>
        <w:rPr>
          <w:rFonts w:hAnsi="宋体"/>
          <w:b/>
          <w:sz w:val="24"/>
          <w:szCs w:val="24"/>
        </w:rPr>
      </w:pPr>
      <w:r>
        <w:rPr>
          <w:rFonts w:hAnsi="宋体"/>
          <w:b/>
          <w:sz w:val="24"/>
          <w:szCs w:val="24"/>
        </w:rPr>
        <w:t xml:space="preserve">二、合同金额</w:t>
      </w:r>
      <w:r/>
    </w:p>
    <w:p>
      <w:pPr>
        <w:pStyle w:val="1056"/>
        <w:ind w:firstLine="480"/>
        <w:jc w:val="left"/>
        <w:spacing w:line="560" w:lineRule="exact"/>
        <w:rPr>
          <w:rFonts w:hAnsi="宋体"/>
          <w:sz w:val="24"/>
          <w:szCs w:val="24"/>
        </w:rPr>
      </w:pPr>
      <w:r>
        <w:rPr>
          <w:rFonts w:hAnsi="宋体"/>
          <w:sz w:val="24"/>
          <w:szCs w:val="24"/>
        </w:rPr>
        <w:t xml:space="preserve">2.1 </w:t>
      </w:r>
      <w:r>
        <w:rPr>
          <w:rFonts w:hint="eastAsia" w:hAnsi="宋体"/>
          <w:sz w:val="24"/>
          <w:szCs w:val="24"/>
        </w:rPr>
        <w:t xml:space="preserve">本合同</w:t>
      </w:r>
      <w:r>
        <w:rPr>
          <w:rFonts w:hint="eastAsia" w:hAnsi="宋体"/>
          <w:b/>
          <w:bCs/>
          <w:sz w:val="24"/>
          <w:szCs w:val="24"/>
        </w:rPr>
        <w:t xml:space="preserve">含增值税</w:t>
      </w:r>
      <w:r>
        <w:rPr>
          <w:rFonts w:hint="eastAsia" w:hAnsi="宋体"/>
          <w:sz w:val="24"/>
          <w:szCs w:val="24"/>
        </w:rPr>
        <w:t xml:space="preserve">金额为人民币（大写）：     元（¥     ）。</w:t>
      </w:r>
      <w:r/>
    </w:p>
    <w:p>
      <w:pPr>
        <w:pStyle w:val="1056"/>
        <w:ind w:firstLine="480"/>
        <w:jc w:val="left"/>
        <w:spacing w:line="560" w:lineRule="exact"/>
        <w:rPr>
          <w:rFonts w:hAnsi="宋体"/>
          <w:sz w:val="24"/>
          <w:szCs w:val="24"/>
        </w:rPr>
      </w:pPr>
      <w:r>
        <w:rPr>
          <w:rFonts w:hint="eastAsia" w:hAnsi="宋体"/>
          <w:sz w:val="24"/>
          <w:szCs w:val="24"/>
        </w:rPr>
        <w:t xml:space="preserve">2.2 </w:t>
      </w:r>
      <w:r>
        <w:rPr>
          <w:rFonts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pStyle w:val="1056"/>
        <w:ind w:firstLine="482"/>
        <w:jc w:val="left"/>
        <w:spacing w:line="560" w:lineRule="exact"/>
        <w:rPr>
          <w:rFonts w:hAnsi="宋体"/>
          <w:b/>
          <w:sz w:val="24"/>
          <w:szCs w:val="24"/>
        </w:rPr>
      </w:pPr>
      <w:r>
        <w:rPr>
          <w:rFonts w:hAnsi="宋体"/>
          <w:b/>
          <w:sz w:val="24"/>
          <w:szCs w:val="24"/>
        </w:rPr>
        <w:t xml:space="preserve">三、技术资料</w:t>
      </w:r>
      <w:r/>
    </w:p>
    <w:p>
      <w:pPr>
        <w:pStyle w:val="1056"/>
        <w:ind w:firstLine="480"/>
        <w:jc w:val="left"/>
        <w:spacing w:line="560" w:lineRule="exact"/>
        <w:rPr>
          <w:rFonts w:hAnsi="宋体"/>
          <w:sz w:val="24"/>
          <w:szCs w:val="24"/>
        </w:rPr>
      </w:pPr>
      <w:r>
        <w:rPr>
          <w:rFonts w:hAnsi="宋体"/>
          <w:sz w:val="24"/>
          <w:szCs w:val="24"/>
        </w:rPr>
        <w:t xml:space="preserve">3.1</w:t>
      </w:r>
      <w:r>
        <w:rPr>
          <w:rFonts w:hint="eastAsia" w:hAnsi="宋体"/>
          <w:sz w:val="24"/>
          <w:szCs w:val="24"/>
        </w:rPr>
        <w:t xml:space="preserve"> </w:t>
      </w:r>
      <w:r>
        <w:rPr>
          <w:rFonts w:hAnsi="宋体"/>
          <w:sz w:val="24"/>
          <w:szCs w:val="24"/>
        </w:rPr>
        <w:t xml:space="preserve">乙方应按招标文件规定的时间向甲方提供有关技术资料。</w:t>
      </w:r>
      <w:r/>
    </w:p>
    <w:p>
      <w:pPr>
        <w:pStyle w:val="1056"/>
        <w:ind w:firstLine="480"/>
        <w:jc w:val="left"/>
        <w:spacing w:line="56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6"/>
        <w:ind w:firstLine="482"/>
        <w:jc w:val="left"/>
        <w:spacing w:line="560" w:lineRule="exact"/>
        <w:rPr>
          <w:rFonts w:hAnsi="宋体"/>
          <w:b/>
          <w:sz w:val="24"/>
          <w:szCs w:val="24"/>
        </w:rPr>
      </w:pPr>
      <w:r>
        <w:rPr>
          <w:rFonts w:hAnsi="宋体"/>
          <w:b/>
          <w:sz w:val="24"/>
          <w:szCs w:val="24"/>
        </w:rPr>
        <w:t xml:space="preserve">四、知识产权</w:t>
      </w:r>
      <w:r/>
    </w:p>
    <w:p>
      <w:pPr>
        <w:ind w:firstLine="480"/>
        <w:jc w:val="left"/>
        <w:spacing w:line="560" w:lineRule="exact"/>
        <w:rPr>
          <w:rFonts w:ascii="宋体" w:hAnsi="宋体"/>
          <w:sz w:val="24"/>
        </w:rPr>
      </w:pPr>
      <w:r>
        <w:rPr>
          <w:rFonts w:hint="eastAsia" w:hAnsi="宋体"/>
          <w:sz w:val="24"/>
        </w:rPr>
        <w:t xml:space="preserve">4.1 </w:t>
      </w:r>
      <w:r>
        <w:rPr>
          <w:rFonts w:hAnsi="宋体"/>
          <w:sz w:val="24"/>
        </w:rPr>
        <w:t xml:space="preserve">乙</w:t>
      </w:r>
      <w:r>
        <w:rPr>
          <w:rFonts w:hint="eastAsia" w:ascii="宋体" w:hAnsi="宋体"/>
          <w:sz w:val="24"/>
        </w:rPr>
        <w:t xml:space="preserve">方应保证甲方在使用、接受本合同</w:t>
      </w:r>
      <w:r>
        <w:rPr>
          <w:rFonts w:hAnsi="宋体"/>
          <w:sz w:val="24"/>
        </w:rPr>
        <w:t xml:space="preserve">中产品和服务</w:t>
      </w:r>
      <w:r>
        <w:rPr>
          <w:rFonts w:hint="eastAsia" w:ascii="宋体" w:hAnsi="宋体"/>
          <w:sz w:val="24"/>
        </w:rPr>
        <w:t xml:space="preserve">或其任何一部分时不受第三方提出侵犯其专利权、版权、商标权和工业设计权等知识产权的起诉。一旦出现侵权，由乙方赔偿甲方因此遭受的全部实际损失（包括但不限于直接损失、预期可得利益损失、律师费、诉讼费等）。</w:t>
      </w:r>
      <w:r/>
    </w:p>
    <w:p>
      <w:pPr>
        <w:pStyle w:val="1056"/>
        <w:ind w:firstLine="482"/>
        <w:jc w:val="left"/>
        <w:spacing w:line="560" w:lineRule="exact"/>
        <w:rPr>
          <w:rFonts w:hAnsi="宋体"/>
          <w:sz w:val="24"/>
          <w:szCs w:val="24"/>
          <w:u w:val="single"/>
        </w:rPr>
      </w:pPr>
      <w:r>
        <w:rPr>
          <w:rFonts w:hAnsi="宋体"/>
          <w:b/>
          <w:sz w:val="24"/>
          <w:szCs w:val="24"/>
        </w:rPr>
        <w:t xml:space="preserve">五、产权担保</w:t>
      </w:r>
      <w:r/>
    </w:p>
    <w:p>
      <w:pPr>
        <w:pStyle w:val="1056"/>
        <w:ind w:firstLine="480"/>
        <w:jc w:val="left"/>
        <w:spacing w:line="560" w:lineRule="exact"/>
        <w:rPr>
          <w:rFonts w:hAnsi="宋体"/>
          <w:sz w:val="24"/>
          <w:szCs w:val="24"/>
          <w:u w:val="single"/>
        </w:rPr>
      </w:pPr>
      <w:r>
        <w:rPr>
          <w:rFonts w:hint="eastAsia" w:hAnsi="宋体"/>
          <w:sz w:val="24"/>
          <w:szCs w:val="24"/>
        </w:rPr>
        <w:t xml:space="preserve">5.1 </w:t>
      </w:r>
      <w:r>
        <w:rPr>
          <w:rFonts w:hAnsi="宋体"/>
          <w:sz w:val="24"/>
          <w:szCs w:val="24"/>
        </w:rPr>
        <w:t xml:space="preserve">乙方保证所交付标的的所有权完全属于乙方且无任何抵押、查封等产权瑕疵。</w:t>
      </w:r>
      <w:r/>
    </w:p>
    <w:p>
      <w:pPr>
        <w:pStyle w:val="1056"/>
        <w:ind w:firstLine="482"/>
        <w:jc w:val="left"/>
        <w:spacing w:line="560" w:lineRule="exact"/>
        <w:rPr>
          <w:rFonts w:hAnsi="宋体"/>
          <w:b/>
          <w:sz w:val="24"/>
          <w:szCs w:val="24"/>
        </w:rPr>
      </w:pPr>
      <w:r>
        <w:rPr>
          <w:rFonts w:hAnsi="宋体"/>
          <w:b/>
          <w:sz w:val="24"/>
          <w:szCs w:val="24"/>
        </w:rPr>
        <w:t xml:space="preserve">六、履约保证金</w:t>
      </w:r>
      <w:r/>
    </w:p>
    <w:p>
      <w:pPr>
        <w:ind w:firstLine="480"/>
        <w:spacing w:line="560" w:lineRule="exact"/>
        <w:rPr>
          <w:rFonts w:ascii="宋体" w:hAnsi="宋体"/>
          <w:sz w:val="24"/>
        </w:rPr>
      </w:pPr>
      <w:r>
        <w:rPr>
          <w:rFonts w:hint="eastAsia"/>
          <w:sz w:val="24"/>
        </w:rPr>
        <w:t xml:space="preserve">6.1</w:t>
      </w:r>
      <w:r>
        <w:rPr>
          <w:rFonts w:hint="eastAsia"/>
          <w:sz w:val="24"/>
        </w:rPr>
        <w:t xml:space="preserve">本项目不收取履约保证金。</w:t>
      </w:r>
      <w:r/>
    </w:p>
    <w:p>
      <w:pPr>
        <w:pStyle w:val="1056"/>
        <w:ind w:firstLine="482"/>
        <w:jc w:val="left"/>
        <w:spacing w:line="560" w:lineRule="exact"/>
        <w:rPr>
          <w:rFonts w:hAnsi="宋体"/>
          <w:b/>
          <w:sz w:val="24"/>
          <w:szCs w:val="24"/>
        </w:rPr>
      </w:pPr>
      <w:r>
        <w:rPr>
          <w:rFonts w:hAnsi="宋体"/>
          <w:b/>
          <w:sz w:val="24"/>
          <w:szCs w:val="24"/>
        </w:rPr>
        <w:t xml:space="preserve">七、转包或分包</w:t>
      </w:r>
      <w:r/>
    </w:p>
    <w:p>
      <w:pPr>
        <w:ind w:firstLine="480"/>
        <w:jc w:val="left"/>
        <w:spacing w:line="560" w:lineRule="exact"/>
        <w:rPr>
          <w:rFonts w:ascii="宋体" w:hAnsi="宋体" w:eastAsia="仿宋_GB2312"/>
          <w:sz w:val="24"/>
        </w:rPr>
      </w:pPr>
      <w:r>
        <w:rPr>
          <w:rFonts w:ascii="宋体" w:hAnsi="宋体"/>
          <w:sz w:val="24"/>
        </w:rPr>
        <w:t xml:space="preserve">7.1</w:t>
      </w:r>
      <w:r>
        <w:rPr>
          <w:rFonts w:hint="eastAsia" w:ascii="宋体" w:hAnsi="宋体"/>
          <w:sz w:val="24"/>
        </w:rPr>
        <w:t xml:space="preserve"> 本合同范围内产品或服务，应由乙方直接供应，不得转让他人供应或部分分包给他人供应。</w:t>
      </w:r>
      <w:r/>
    </w:p>
    <w:p>
      <w:pPr>
        <w:ind w:firstLine="480"/>
        <w:jc w:val="left"/>
        <w:spacing w:line="560" w:lineRule="exact"/>
        <w:rPr>
          <w:rFonts w:ascii="宋体" w:hAnsi="宋体" w:eastAsia="仿宋_GB2312"/>
          <w:sz w:val="24"/>
        </w:rPr>
      </w:pPr>
      <w:r>
        <w:rPr>
          <w:rFonts w:ascii="宋体" w:hAnsi="宋体"/>
          <w:sz w:val="24"/>
        </w:rPr>
        <w:t xml:space="preserve">7.</w:t>
      </w:r>
      <w:r>
        <w:rPr>
          <w:rFonts w:hint="eastAsia" w:ascii="宋体" w:hAnsi="宋体"/>
          <w:sz w:val="24"/>
        </w:rPr>
        <w:t xml:space="preserve">2 如有转让和未经甲方同意的分包行为，甲方有权终止合同。 </w:t>
      </w:r>
      <w:r/>
    </w:p>
    <w:p>
      <w:pPr>
        <w:pStyle w:val="1056"/>
        <w:ind w:firstLine="482"/>
        <w:jc w:val="left"/>
        <w:spacing w:line="560" w:lineRule="exact"/>
        <w:rPr>
          <w:rFonts w:hAnsi="宋体"/>
          <w:sz w:val="24"/>
          <w:szCs w:val="24"/>
        </w:rPr>
      </w:pPr>
      <w:r>
        <w:rPr>
          <w:rFonts w:hAnsi="宋体"/>
          <w:b/>
          <w:sz w:val="24"/>
          <w:szCs w:val="24"/>
        </w:rPr>
        <w:t xml:space="preserve">八、</w:t>
      </w:r>
      <w:r>
        <w:rPr>
          <w:rFonts w:hint="eastAsia" w:hAnsi="宋体"/>
          <w:b/>
          <w:sz w:val="24"/>
          <w:szCs w:val="24"/>
        </w:rPr>
        <w:t xml:space="preserve">服务时间</w:t>
      </w:r>
      <w:r/>
    </w:p>
    <w:p>
      <w:pPr>
        <w:pStyle w:val="1056"/>
        <w:ind w:firstLine="480"/>
        <w:jc w:val="left"/>
        <w:spacing w:line="560" w:lineRule="exact"/>
        <w:rPr>
          <w:rFonts w:hAnsi="宋体"/>
          <w:sz w:val="24"/>
          <w:szCs w:val="24"/>
        </w:rPr>
      </w:pPr>
      <w:r>
        <w:rPr>
          <w:rFonts w:hint="eastAsia" w:hAnsi="宋体"/>
          <w:sz w:val="24"/>
          <w:szCs w:val="24"/>
        </w:rPr>
        <w:t xml:space="preserve">8.1 服务时间：</w:t>
      </w:r>
      <w:r>
        <w:rPr>
          <w:rFonts w:hint="eastAsia" w:hAnsi="宋体"/>
          <w:sz w:val="24"/>
          <w:szCs w:val="24"/>
          <w:u w:val="single"/>
        </w:rPr>
        <w:t xml:space="preserve">                         </w:t>
      </w:r>
      <w:r>
        <w:rPr>
          <w:rFonts w:hAnsi="宋体"/>
          <w:sz w:val="24"/>
          <w:szCs w:val="24"/>
        </w:rPr>
        <w:t xml:space="preserve">。   </w:t>
      </w:r>
      <w:r/>
    </w:p>
    <w:p>
      <w:pPr>
        <w:pStyle w:val="1056"/>
        <w:ind w:firstLine="482"/>
        <w:jc w:val="left"/>
        <w:spacing w:line="560" w:lineRule="exact"/>
        <w:rPr>
          <w:rFonts w:ascii="Times New Roman" w:hAnsi="Times New Roman"/>
          <w:b/>
          <w:sz w:val="24"/>
          <w:szCs w:val="24"/>
        </w:rPr>
      </w:pPr>
      <w:r>
        <w:rPr>
          <w:rFonts w:ascii="Times New Roman" w:hAnsi="宋体"/>
          <w:b/>
          <w:sz w:val="24"/>
          <w:szCs w:val="24"/>
        </w:rPr>
        <w:t xml:space="preserve">九、交付期、交付方式及交付地点</w:t>
      </w:r>
      <w:r/>
    </w:p>
    <w:p>
      <w:pPr>
        <w:pStyle w:val="1056"/>
        <w:ind w:firstLine="480"/>
        <w:jc w:val="left"/>
        <w:spacing w:line="560" w:lineRule="exact"/>
        <w:rPr>
          <w:rFonts w:hAnsi="宋体"/>
          <w:sz w:val="24"/>
          <w:szCs w:val="24"/>
        </w:rPr>
      </w:pPr>
      <w:r>
        <w:rPr>
          <w:rFonts w:hAnsi="宋体"/>
          <w:bCs/>
          <w:sz w:val="24"/>
          <w:szCs w:val="24"/>
        </w:rPr>
        <w:t xml:space="preserve">9.1</w:t>
      </w:r>
      <w:r>
        <w:rPr>
          <w:rFonts w:hint="eastAsia" w:hAnsi="宋体"/>
          <w:bCs/>
          <w:sz w:val="24"/>
          <w:szCs w:val="24"/>
        </w:rPr>
        <w:t xml:space="preserve"> </w:t>
      </w:r>
      <w:r>
        <w:rPr>
          <w:rFonts w:hAnsi="宋体"/>
          <w:bCs/>
          <w:sz w:val="24"/>
          <w:szCs w:val="24"/>
        </w:rPr>
        <w:t xml:space="preserve">交 付 期：</w:t>
      </w:r>
      <w:r>
        <w:rPr>
          <w:rFonts w:hint="eastAsia" w:hAnsi="宋体"/>
          <w:sz w:val="24"/>
          <w:szCs w:val="24"/>
          <w:u w:val="single"/>
        </w:rPr>
        <w:t xml:space="preserve">                   </w:t>
      </w:r>
      <w:r>
        <w:rPr>
          <w:rFonts w:hAnsi="宋体"/>
          <w:sz w:val="24"/>
          <w:szCs w:val="24"/>
        </w:rPr>
        <w:t xml:space="preserve">。   </w:t>
      </w:r>
      <w:r/>
    </w:p>
    <w:p>
      <w:pPr>
        <w:pStyle w:val="1056"/>
        <w:ind w:firstLine="480"/>
        <w:jc w:val="left"/>
        <w:spacing w:line="560" w:lineRule="exact"/>
        <w:rPr>
          <w:rFonts w:hAnsi="宋体"/>
          <w:bCs/>
          <w:sz w:val="24"/>
          <w:szCs w:val="24"/>
        </w:rPr>
      </w:pPr>
      <w:r>
        <w:rPr>
          <w:rFonts w:hAnsi="宋体"/>
          <w:bCs/>
          <w:sz w:val="24"/>
          <w:szCs w:val="24"/>
        </w:rPr>
        <w:t xml:space="preserve">9.2</w:t>
      </w:r>
      <w:r>
        <w:rPr>
          <w:rFonts w:hint="eastAsia" w:hAnsi="宋体"/>
          <w:bCs/>
          <w:sz w:val="24"/>
          <w:szCs w:val="24"/>
        </w:rPr>
        <w:t xml:space="preserve"> </w:t>
      </w:r>
      <w:r>
        <w:rPr>
          <w:rFonts w:hAnsi="宋体"/>
          <w:bCs/>
          <w:sz w:val="24"/>
          <w:szCs w:val="24"/>
        </w:rPr>
        <w:t xml:space="preserve">交付方式：</w:t>
      </w:r>
      <w:r>
        <w:rPr>
          <w:rFonts w:hint="eastAsia" w:hAnsi="宋体"/>
          <w:sz w:val="24"/>
          <w:szCs w:val="24"/>
          <w:u w:val="single"/>
        </w:rPr>
        <w:t xml:space="preserve">                   </w:t>
      </w:r>
      <w:r>
        <w:rPr>
          <w:rFonts w:hAnsi="宋体"/>
          <w:sz w:val="24"/>
          <w:szCs w:val="24"/>
        </w:rPr>
        <w:t xml:space="preserve">。</w:t>
      </w:r>
      <w:r/>
    </w:p>
    <w:p>
      <w:pPr>
        <w:pStyle w:val="1056"/>
        <w:ind w:firstLine="480"/>
        <w:jc w:val="left"/>
        <w:spacing w:line="560" w:lineRule="exact"/>
        <w:rPr>
          <w:rFonts w:hAnsi="宋体"/>
          <w:b/>
          <w:sz w:val="24"/>
          <w:szCs w:val="24"/>
        </w:rPr>
      </w:pPr>
      <w:r>
        <w:rPr>
          <w:rFonts w:hAnsi="宋体"/>
          <w:bCs/>
          <w:sz w:val="24"/>
          <w:szCs w:val="24"/>
        </w:rPr>
        <w:t xml:space="preserve">9.3</w:t>
      </w:r>
      <w:r>
        <w:rPr>
          <w:rFonts w:hint="eastAsia" w:hAnsi="宋体"/>
          <w:bCs/>
          <w:sz w:val="24"/>
          <w:szCs w:val="24"/>
        </w:rPr>
        <w:t xml:space="preserve"> </w:t>
      </w:r>
      <w:r>
        <w:rPr>
          <w:rFonts w:hAnsi="宋体"/>
          <w:bCs/>
          <w:sz w:val="24"/>
          <w:szCs w:val="24"/>
        </w:rPr>
        <w:t xml:space="preserve">交付地点：</w:t>
      </w:r>
      <w:r>
        <w:rPr>
          <w:rFonts w:hint="eastAsia" w:hAnsi="宋体"/>
          <w:sz w:val="24"/>
          <w:szCs w:val="24"/>
          <w:u w:val="single"/>
        </w:rPr>
        <w:t xml:space="preserve">                  </w:t>
      </w:r>
      <w:r>
        <w:rPr>
          <w:rFonts w:hAnsi="宋体"/>
          <w:sz w:val="24"/>
          <w:szCs w:val="24"/>
        </w:rPr>
        <w:t xml:space="preserve">。</w:t>
      </w:r>
      <w:r/>
    </w:p>
    <w:p>
      <w:pPr>
        <w:pStyle w:val="1056"/>
        <w:ind w:firstLine="482"/>
        <w:jc w:val="left"/>
        <w:spacing w:line="560" w:lineRule="exact"/>
        <w:rPr>
          <w:rFonts w:ascii="Times New Roman" w:hAnsi="Times New Roman"/>
          <w:b/>
          <w:sz w:val="24"/>
          <w:szCs w:val="24"/>
        </w:rPr>
      </w:pPr>
      <w:r>
        <w:rPr>
          <w:rFonts w:ascii="Times New Roman" w:hAnsi="宋体"/>
          <w:b/>
          <w:sz w:val="24"/>
          <w:szCs w:val="24"/>
        </w:rPr>
        <w:t xml:space="preserve">十、合同款支付</w:t>
      </w:r>
      <w:r/>
    </w:p>
    <w:p>
      <w:pPr>
        <w:ind w:firstLine="480"/>
        <w:jc w:val="left"/>
        <w:spacing w:line="560" w:lineRule="exact"/>
        <w:rPr>
          <w:rFonts w:ascii="宋体" w:hAnsi="宋体"/>
          <w:sz w:val="24"/>
        </w:rPr>
      </w:pPr>
      <w:r>
        <w:rPr>
          <w:rFonts w:hint="eastAsia" w:ascii="宋体" w:hAnsi="宋体"/>
          <w:sz w:val="24"/>
        </w:rPr>
        <w:t xml:space="preserve">10.1 </w:t>
      </w:r>
      <w:bookmarkStart w:id="166" w:name="OLE_LINK461"/>
      <w:r/>
      <w:bookmarkStart w:id="167" w:name="OLE_LINK462"/>
      <w:r>
        <w:rPr>
          <w:rFonts w:hint="eastAsia" w:ascii="宋体" w:hAnsi="宋体"/>
          <w:i/>
          <w:sz w:val="24"/>
          <w:szCs w:val="24"/>
          <w:u w:val="single"/>
        </w:rPr>
        <w:t xml:space="preserve">付款方式： 2026年当年完成部、省工作任务，通过省级核查、完成部级汇交后支付至项目合同额30%，2027年当年完成部、省工作任务，并通过省级核查、完成部级汇交后支付剩余尾款（不计利息）。</w:t>
      </w:r>
      <w:r>
        <w:rPr>
          <w:rFonts w:hint="eastAsia"/>
          <w:i/>
          <w:sz w:val="24"/>
          <w:szCs w:val="24"/>
          <w:u w:val="single"/>
        </w:rPr>
        <w:t xml:space="preserve">付款前乙方应当根据国家法律法规，提供符合法律规定的发票。</w:t>
      </w:r>
      <w:bookmarkEnd w:id="166"/>
      <w:r/>
      <w:bookmarkEnd w:id="167"/>
      <w:r/>
      <w:r/>
    </w:p>
    <w:p>
      <w:pPr>
        <w:pStyle w:val="1056"/>
        <w:ind w:firstLine="480"/>
        <w:jc w:val="left"/>
        <w:spacing w:line="560" w:lineRule="exact"/>
        <w:rPr>
          <w:rFonts w:ascii="Times New Roman" w:hAnsi="Times New Roman"/>
          <w:bCs/>
          <w:sz w:val="24"/>
          <w:szCs w:val="24"/>
        </w:rPr>
      </w:pPr>
      <w:r>
        <w:rPr>
          <w:rFonts w:hAnsi="宋体"/>
          <w:bCs/>
          <w:sz w:val="24"/>
          <w:szCs w:val="24"/>
        </w:rPr>
        <w:t xml:space="preserve">10.2</w:t>
      </w:r>
      <w:r>
        <w:rPr>
          <w:rFonts w:hint="eastAsia" w:hAnsi="宋体"/>
          <w:bCs/>
          <w:sz w:val="24"/>
          <w:szCs w:val="24"/>
        </w:rPr>
        <w:t xml:space="preserve"> </w:t>
      </w:r>
      <w:r>
        <w:rPr>
          <w:rFonts w:ascii="Times New Roman" w:hAnsi="宋体"/>
          <w:sz w:val="24"/>
          <w:szCs w:val="24"/>
        </w:rPr>
        <w:t xml:space="preserve">当采购数量与实际使用数量不一致时，乙方根据实际使用量提供</w:t>
      </w:r>
      <w:r>
        <w:rPr>
          <w:rFonts w:hAnsi="宋体"/>
          <w:sz w:val="24"/>
          <w:szCs w:val="24"/>
        </w:rPr>
        <w:t xml:space="preserve">产品和服务</w:t>
      </w:r>
      <w:r>
        <w:rPr>
          <w:rFonts w:ascii="Times New Roman" w:hAnsi="宋体"/>
          <w:sz w:val="24"/>
          <w:szCs w:val="24"/>
        </w:rPr>
        <w:t xml:space="preserve">，合同的最终结算金额按实际使用量乘以中标单价进行计算</w:t>
      </w:r>
      <w:r>
        <w:rPr>
          <w:rFonts w:hint="eastAsia" w:ascii="Times New Roman" w:hAnsi="宋体"/>
          <w:sz w:val="24"/>
          <w:szCs w:val="24"/>
        </w:rPr>
        <w:t xml:space="preserve">，但不超出合同总价</w:t>
      </w:r>
      <w:r>
        <w:rPr>
          <w:rFonts w:ascii="Times New Roman" w:hAnsi="宋体"/>
          <w:sz w:val="24"/>
          <w:szCs w:val="24"/>
        </w:rPr>
        <w:t xml:space="preserve">。</w:t>
      </w:r>
      <w:r/>
    </w:p>
    <w:p>
      <w:pPr>
        <w:ind w:firstLine="482"/>
        <w:jc w:val="left"/>
        <w:spacing w:line="560" w:lineRule="exact"/>
        <w:rPr>
          <w:b/>
          <w:sz w:val="24"/>
        </w:rPr>
      </w:pPr>
      <w:r>
        <w:rPr>
          <w:rFonts w:hAnsi="宋体"/>
          <w:b/>
          <w:sz w:val="24"/>
        </w:rPr>
        <w:t xml:space="preserve">十一</w:t>
      </w:r>
      <w:r>
        <w:rPr>
          <w:rFonts w:hint="eastAsia"/>
          <w:b/>
          <w:sz w:val="24"/>
        </w:rPr>
        <w:t xml:space="preserve">、</w:t>
      </w:r>
      <w:r>
        <w:rPr>
          <w:rFonts w:hAnsi="宋体"/>
          <w:b/>
          <w:sz w:val="24"/>
        </w:rPr>
        <w:t xml:space="preserve">税费</w:t>
      </w:r>
      <w:r/>
    </w:p>
    <w:p>
      <w:pPr>
        <w:ind w:firstLine="480"/>
        <w:jc w:val="left"/>
        <w:spacing w:line="560" w:lineRule="exact"/>
        <w:rPr>
          <w:rFonts w:ascii="宋体" w:hAnsi="宋体" w:eastAsia="仿宋_GB2312"/>
          <w:sz w:val="24"/>
        </w:rPr>
      </w:pPr>
      <w:r>
        <w:rPr>
          <w:rFonts w:hint="eastAsia" w:ascii="宋体" w:hAnsi="宋体"/>
          <w:sz w:val="24"/>
        </w:rPr>
        <w:t xml:space="preserve">11.1 本合同执行中相关的一切税费均由乙方负担。</w:t>
      </w:r>
      <w:r/>
    </w:p>
    <w:p>
      <w:pPr>
        <w:pStyle w:val="1056"/>
        <w:ind w:firstLine="482"/>
        <w:jc w:val="left"/>
        <w:spacing w:line="560" w:lineRule="exact"/>
        <w:rPr>
          <w:rFonts w:hAnsi="宋体"/>
          <w:sz w:val="24"/>
          <w:szCs w:val="24"/>
        </w:rPr>
      </w:pPr>
      <w:r>
        <w:rPr>
          <w:rFonts w:hAnsi="宋体"/>
          <w:b/>
          <w:sz w:val="24"/>
          <w:szCs w:val="24"/>
        </w:rPr>
        <w:t xml:space="preserve">十二、质量保证及售后服务</w:t>
      </w:r>
      <w:r/>
    </w:p>
    <w:p>
      <w:pPr>
        <w:pStyle w:val="1056"/>
        <w:ind w:firstLine="480"/>
        <w:jc w:val="left"/>
        <w:spacing w:line="560" w:lineRule="exact"/>
        <w:rPr>
          <w:rFonts w:hAnsi="宋体"/>
          <w:sz w:val="24"/>
          <w:szCs w:val="24"/>
        </w:rPr>
      </w:pPr>
      <w:r>
        <w:rPr>
          <w:rFonts w:hAnsi="宋体"/>
          <w:sz w:val="24"/>
          <w:szCs w:val="24"/>
        </w:rPr>
        <w:t xml:space="preserve">12.1</w:t>
      </w:r>
      <w:r>
        <w:rPr>
          <w:rFonts w:hint="eastAsia" w:hAnsi="宋体"/>
          <w:sz w:val="24"/>
          <w:szCs w:val="24"/>
        </w:rPr>
        <w:t xml:space="preserve"> </w:t>
      </w:r>
      <w:r>
        <w:rPr>
          <w:rFonts w:hAnsi="宋体"/>
          <w:sz w:val="24"/>
          <w:szCs w:val="24"/>
        </w:rPr>
        <w:t xml:space="preserve">乙方应按招标文件规定和投标文件承诺的性能、技术要求、质量标准向甲方提供产品或服务。</w:t>
      </w:r>
      <w:r/>
    </w:p>
    <w:p>
      <w:pPr>
        <w:pStyle w:val="1056"/>
        <w:ind w:firstLine="480"/>
        <w:jc w:val="left"/>
        <w:spacing w:line="560" w:lineRule="exact"/>
        <w:rPr>
          <w:rFonts w:hAnsi="宋体"/>
          <w:sz w:val="24"/>
          <w:szCs w:val="24"/>
        </w:rPr>
      </w:pPr>
      <w:r>
        <w:rPr>
          <w:rFonts w:hAnsi="宋体"/>
          <w:sz w:val="24"/>
          <w:szCs w:val="24"/>
        </w:rPr>
        <w:t xml:space="preserve">12.2</w:t>
      </w:r>
      <w:r>
        <w:rPr>
          <w:rFonts w:hint="eastAsia" w:hAnsi="宋体"/>
          <w:sz w:val="24"/>
          <w:szCs w:val="24"/>
        </w:rPr>
        <w:t xml:space="preserve"> </w:t>
      </w:r>
      <w:r>
        <w:rPr>
          <w:rFonts w:hAnsi="宋体"/>
          <w:sz w:val="24"/>
          <w:szCs w:val="24"/>
        </w:rPr>
        <w:t xml:space="preserve">乙方提供的产品或服务在服务期内因其本身出现质量问题，根据实际情况，经双方协商，可按以下办法处理：</w:t>
      </w:r>
      <w:r/>
    </w:p>
    <w:p>
      <w:pPr>
        <w:pStyle w:val="1056"/>
        <w:ind w:firstLine="480"/>
        <w:jc w:val="left"/>
        <w:spacing w:line="560" w:lineRule="exact"/>
        <w:rPr>
          <w:rFonts w:hAnsi="宋体"/>
          <w:sz w:val="24"/>
          <w:szCs w:val="24"/>
        </w:rPr>
      </w:pPr>
      <w:r>
        <w:rPr>
          <w:rFonts w:hint="eastAsia" w:hAnsi="宋体"/>
          <w:sz w:val="24"/>
          <w:szCs w:val="24"/>
        </w:rPr>
        <w:t xml:space="preserve">（1）更换：由乙方承担所产生的全部费用。</w:t>
      </w:r>
      <w:r/>
    </w:p>
    <w:p>
      <w:pPr>
        <w:pStyle w:val="1056"/>
        <w:ind w:firstLine="480"/>
        <w:jc w:val="left"/>
        <w:spacing w:line="560" w:lineRule="exact"/>
        <w:rPr>
          <w:rFonts w:hAnsi="宋体"/>
          <w:sz w:val="24"/>
          <w:szCs w:val="24"/>
        </w:rPr>
      </w:pPr>
      <w:r>
        <w:rPr>
          <w:rFonts w:hint="eastAsia" w:hAnsi="宋体"/>
          <w:sz w:val="24"/>
          <w:szCs w:val="24"/>
        </w:rPr>
        <w:t xml:space="preserve">（2）合同终止处理：合同终止，乙方退还甲方支付的合同款，同时承担由此产生的全部</w:t>
      </w:r>
      <w:r>
        <w:rPr>
          <w:rFonts w:hint="eastAsia" w:hAnsi="宋体"/>
          <w:sz w:val="24"/>
          <w:szCs w:val="24"/>
        </w:rPr>
        <w:t xml:space="preserve">费用，甲方不承担任何产生费用。</w:t>
      </w:r>
      <w:r/>
    </w:p>
    <w:p>
      <w:pPr>
        <w:pStyle w:val="1056"/>
        <w:ind w:firstLine="480"/>
        <w:jc w:val="left"/>
        <w:spacing w:line="560" w:lineRule="exact"/>
        <w:rPr>
          <w:rFonts w:hAnsi="宋体"/>
          <w:sz w:val="24"/>
          <w:szCs w:val="24"/>
        </w:rPr>
      </w:pPr>
      <w:r>
        <w:rPr>
          <w:rFonts w:hAnsi="宋体"/>
          <w:sz w:val="24"/>
          <w:szCs w:val="24"/>
        </w:rPr>
        <w:t xml:space="preserve">12.3</w:t>
      </w:r>
      <w:r>
        <w:rPr>
          <w:rFonts w:hint="eastAsia" w:hAnsi="宋体"/>
          <w:sz w:val="24"/>
          <w:szCs w:val="24"/>
        </w:rPr>
        <w:t xml:space="preserve"> </w:t>
      </w:r>
      <w:r>
        <w:rPr>
          <w:rFonts w:hAnsi="宋体"/>
          <w:sz w:val="24"/>
          <w:szCs w:val="24"/>
        </w:rPr>
        <w:t xml:space="preserve">如在使用过程中发生质量问题，乙方在接到甲方通知后在</w:t>
      </w:r>
      <w:r>
        <w:rPr>
          <w:rFonts w:hAnsi="宋体"/>
          <w:sz w:val="24"/>
          <w:szCs w:val="24"/>
          <w:u w:val="single"/>
        </w:rPr>
        <w:t xml:space="preserve"> </w:t>
      </w:r>
      <w:r>
        <w:rPr>
          <w:rFonts w:hint="eastAsia" w:hAnsi="宋体"/>
          <w:sz w:val="24"/>
          <w:szCs w:val="24"/>
          <w:u w:val="single"/>
        </w:rPr>
        <w:t xml:space="preserve">2</w:t>
      </w:r>
      <w:r>
        <w:rPr>
          <w:rFonts w:hAnsi="宋体"/>
          <w:sz w:val="24"/>
          <w:szCs w:val="24"/>
          <w:u w:val="single"/>
        </w:rPr>
        <w:t xml:space="preserve"> </w:t>
      </w:r>
      <w:r>
        <w:rPr>
          <w:rFonts w:hAnsi="宋体"/>
          <w:sz w:val="24"/>
          <w:szCs w:val="24"/>
        </w:rPr>
        <w:t xml:space="preserve">小时内到达甲方现场。</w:t>
      </w:r>
      <w:r/>
    </w:p>
    <w:p>
      <w:pPr>
        <w:pStyle w:val="1056"/>
        <w:ind w:firstLine="480"/>
        <w:jc w:val="left"/>
        <w:spacing w:line="560" w:lineRule="exact"/>
        <w:rPr>
          <w:rFonts w:hAnsi="宋体"/>
          <w:sz w:val="24"/>
          <w:szCs w:val="24"/>
        </w:rPr>
      </w:pPr>
      <w:r>
        <w:rPr>
          <w:rFonts w:hAnsi="宋体"/>
          <w:sz w:val="24"/>
          <w:szCs w:val="24"/>
        </w:rPr>
        <w:t xml:space="preserve">12.4</w:t>
      </w:r>
      <w:r>
        <w:rPr>
          <w:rFonts w:hint="eastAsia" w:hAnsi="宋体"/>
          <w:sz w:val="24"/>
          <w:szCs w:val="24"/>
        </w:rPr>
        <w:t xml:space="preserve"> </w:t>
      </w:r>
      <w:r>
        <w:rPr>
          <w:rFonts w:hAnsi="宋体"/>
          <w:sz w:val="24"/>
          <w:szCs w:val="24"/>
        </w:rPr>
        <w:t xml:space="preserve">在服务期内，乙方应对产品或服务出现的质量及安全问题负责处理解决并承担一切费用。</w:t>
      </w:r>
      <w:r/>
    </w:p>
    <w:p>
      <w:pPr>
        <w:pStyle w:val="1056"/>
        <w:ind w:firstLine="482"/>
        <w:jc w:val="left"/>
        <w:spacing w:line="560" w:lineRule="exact"/>
        <w:rPr>
          <w:rFonts w:hAnsi="宋体"/>
          <w:b/>
          <w:sz w:val="24"/>
          <w:szCs w:val="24"/>
        </w:rPr>
      </w:pPr>
      <w:r>
        <w:rPr>
          <w:rFonts w:hAnsi="宋体"/>
          <w:b/>
          <w:sz w:val="24"/>
          <w:szCs w:val="24"/>
        </w:rPr>
        <w:t xml:space="preserve">十三、验收</w:t>
      </w:r>
      <w:r/>
    </w:p>
    <w:p>
      <w:pPr>
        <w:pStyle w:val="1056"/>
        <w:ind w:firstLine="480"/>
        <w:jc w:val="left"/>
        <w:spacing w:line="560" w:lineRule="exact"/>
        <w:rPr>
          <w:rFonts w:hAnsi="宋体"/>
          <w:sz w:val="24"/>
          <w:szCs w:val="24"/>
        </w:rPr>
      </w:pPr>
      <w:r>
        <w:rPr>
          <w:rFonts w:hAnsi="宋体"/>
          <w:sz w:val="24"/>
          <w:szCs w:val="24"/>
        </w:rPr>
        <w:t xml:space="preserve">13.1</w:t>
      </w:r>
      <w:r>
        <w:rPr>
          <w:rFonts w:hint="eastAsia" w:hAnsi="宋体"/>
          <w:sz w:val="24"/>
          <w:szCs w:val="24"/>
        </w:rPr>
        <w:t xml:space="preserve"> </w:t>
      </w:r>
      <w:r>
        <w:rPr>
          <w:rFonts w:hAnsi="宋体"/>
          <w:sz w:val="24"/>
          <w:szCs w:val="24"/>
        </w:rPr>
        <w:t xml:space="preserve">甲方对乙方交付的产品或服务依据招标文件中的项目需求要求、乙方投标文件及国家有关质量标准进行验收。</w:t>
      </w:r>
      <w:r/>
    </w:p>
    <w:p>
      <w:pPr>
        <w:pStyle w:val="1056"/>
        <w:ind w:firstLine="480"/>
        <w:jc w:val="left"/>
        <w:spacing w:line="560" w:lineRule="exact"/>
        <w:rPr>
          <w:rFonts w:hAnsi="宋体"/>
          <w:sz w:val="24"/>
          <w:szCs w:val="24"/>
        </w:rPr>
      </w:pPr>
      <w:r>
        <w:rPr>
          <w:rFonts w:hAnsi="宋体"/>
          <w:sz w:val="24"/>
          <w:szCs w:val="24"/>
        </w:rPr>
        <w:t xml:space="preserve">13.2</w:t>
      </w:r>
      <w:r>
        <w:rPr>
          <w:rFonts w:hint="eastAsia" w:hAnsi="宋体"/>
          <w:sz w:val="24"/>
          <w:szCs w:val="24"/>
        </w:rPr>
        <w:t xml:space="preserve"> </w:t>
      </w:r>
      <w:r>
        <w:rPr>
          <w:rFonts w:hAnsi="宋体"/>
          <w:sz w:val="24"/>
          <w:szCs w:val="24"/>
        </w:rPr>
        <w:t xml:space="preserve">乙方交付前应对产品或服务作出全面检查和对验收文件进行整理，并列出清单，作为甲方验收和使用的技术条件依据，检验的结果应随交付内容一并提交甲方。</w:t>
      </w:r>
      <w:r/>
    </w:p>
    <w:p>
      <w:pPr>
        <w:pStyle w:val="1056"/>
        <w:ind w:firstLine="480"/>
        <w:jc w:val="left"/>
        <w:spacing w:line="560" w:lineRule="exact"/>
        <w:rPr>
          <w:rFonts w:hAnsi="宋体"/>
          <w:sz w:val="24"/>
          <w:szCs w:val="24"/>
        </w:rPr>
      </w:pPr>
      <w:r>
        <w:rPr>
          <w:rFonts w:hAnsi="宋体"/>
          <w:sz w:val="24"/>
          <w:szCs w:val="24"/>
        </w:rPr>
        <w:t xml:space="preserve">13.3</w:t>
      </w:r>
      <w:r>
        <w:rPr>
          <w:rFonts w:hint="eastAsia" w:hAnsi="宋体"/>
          <w:sz w:val="24"/>
          <w:szCs w:val="24"/>
        </w:rPr>
        <w:t xml:space="preserve"> </w:t>
      </w:r>
      <w:r>
        <w:rPr>
          <w:rFonts w:hAnsi="宋体"/>
          <w:sz w:val="24"/>
          <w:szCs w:val="24"/>
        </w:rPr>
        <w:t xml:space="preserve">甲方对乙方提供的产品或服务在使用前，乙方需负责培训甲方的使用操作人员，并协助甲方一起试用，直到符合技术要求，甲方才做最终验收。</w:t>
      </w:r>
      <w:r/>
    </w:p>
    <w:p>
      <w:pPr>
        <w:pStyle w:val="1056"/>
        <w:ind w:firstLine="480"/>
        <w:jc w:val="left"/>
        <w:spacing w:line="560" w:lineRule="exact"/>
        <w:rPr>
          <w:rFonts w:hAnsi="宋体"/>
          <w:sz w:val="24"/>
          <w:szCs w:val="24"/>
        </w:rPr>
      </w:pPr>
      <w:r>
        <w:rPr>
          <w:rFonts w:hAnsi="宋体"/>
          <w:sz w:val="24"/>
          <w:szCs w:val="24"/>
        </w:rPr>
        <w:t xml:space="preserve">13.4</w:t>
      </w:r>
      <w:r>
        <w:rPr>
          <w:rFonts w:hint="eastAsia" w:hAnsi="宋体"/>
          <w:sz w:val="24"/>
          <w:szCs w:val="24"/>
        </w:rPr>
        <w:t xml:space="preserve"> </w:t>
      </w:r>
      <w:r>
        <w:rPr>
          <w:rFonts w:hAnsi="宋体"/>
          <w:sz w:val="24"/>
          <w:szCs w:val="24"/>
        </w:rPr>
        <w:t xml:space="preserve">对技术复杂的产品或服务，甲方可请国家认可的专业检测机构参与初步验收及最终验收，并由其出具质量检测报告。</w:t>
      </w:r>
      <w:r/>
    </w:p>
    <w:p>
      <w:pPr>
        <w:pStyle w:val="1047"/>
        <w:ind w:firstLine="0"/>
        <w:spacing w:line="560" w:lineRule="exact"/>
        <w:rPr>
          <w:rFonts w:hAnsi="宋体"/>
          <w:sz w:val="24"/>
        </w:rPr>
      </w:pPr>
      <w:r>
        <w:rPr>
          <w:rFonts w:hAnsi="宋体"/>
          <w:sz w:val="24"/>
        </w:rPr>
        <w:t xml:space="preserve">   </w:t>
      </w:r>
      <w:r>
        <w:rPr>
          <w:rFonts w:ascii="宋体" w:hAnsi="宋体" w:cs="宋体"/>
          <w:sz w:val="24"/>
        </w:rPr>
        <w:t xml:space="preserve"> 13.5</w:t>
      </w:r>
      <w:r>
        <w:rPr>
          <w:rFonts w:hint="eastAsia" w:ascii="宋体" w:hAnsi="宋体" w:cs="宋体"/>
          <w:sz w:val="24"/>
        </w:rPr>
        <w:t xml:space="preserve"> </w:t>
      </w:r>
      <w:r>
        <w:rPr>
          <w:rFonts w:ascii="宋体" w:hAnsi="宋体" w:cs="宋体"/>
          <w:sz w:val="24"/>
        </w:rPr>
        <w:t xml:space="preserve">验收</w:t>
      </w:r>
      <w:r>
        <w:rPr>
          <w:rFonts w:hAnsi="宋体"/>
          <w:sz w:val="24"/>
        </w:rPr>
        <w:t xml:space="preserve">时乙方必须在现场，验收完毕后做出验收结果报告，招标文件规定以外的验收费用</w:t>
      </w:r>
      <w:r>
        <w:rPr>
          <w:rFonts w:hint="eastAsia" w:hAnsi="宋体"/>
          <w:sz w:val="24"/>
        </w:rPr>
        <w:t xml:space="preserve">（</w:t>
      </w:r>
      <w:r>
        <w:rPr>
          <w:rFonts w:hint="eastAsia"/>
          <w:sz w:val="24"/>
        </w:rPr>
        <w:t xml:space="preserve">验收费</w:t>
      </w:r>
      <w:r>
        <w:rPr>
          <w:sz w:val="24"/>
        </w:rPr>
        <w:t xml:space="preserve">包括但不限于甲方邀请国家认可的专业检测机构的检测费、场地费、材料费等</w:t>
      </w:r>
      <w:r>
        <w:rPr>
          <w:rFonts w:hint="eastAsia" w:hAnsi="宋体"/>
          <w:sz w:val="24"/>
        </w:rPr>
        <w:t xml:space="preserve">）</w:t>
      </w:r>
      <w:r>
        <w:rPr>
          <w:rFonts w:hAnsi="宋体"/>
          <w:sz w:val="24"/>
        </w:rPr>
        <w:t xml:space="preserve">由乙方</w:t>
      </w:r>
      <w:r>
        <w:rPr>
          <w:rFonts w:hint="eastAsia" w:hAnsi="宋体"/>
          <w:sz w:val="24"/>
        </w:rPr>
        <w:t xml:space="preserve">承担</w:t>
      </w:r>
      <w:r>
        <w:rPr>
          <w:rFonts w:hAnsi="宋体"/>
          <w:sz w:val="24"/>
        </w:rPr>
        <w:t xml:space="preserve">。</w:t>
      </w:r>
      <w:r/>
    </w:p>
    <w:p>
      <w:pPr>
        <w:pStyle w:val="1056"/>
        <w:ind w:firstLine="482"/>
        <w:jc w:val="left"/>
        <w:spacing w:line="560" w:lineRule="exact"/>
        <w:rPr>
          <w:rFonts w:hAnsi="宋体"/>
          <w:b/>
          <w:sz w:val="24"/>
          <w:szCs w:val="24"/>
        </w:rPr>
      </w:pPr>
      <w:r>
        <w:rPr>
          <w:rFonts w:hAnsi="宋体"/>
          <w:b/>
          <w:sz w:val="24"/>
          <w:szCs w:val="24"/>
        </w:rPr>
        <w:t xml:space="preserve">十四、合同内容的交付</w:t>
      </w:r>
      <w:r/>
    </w:p>
    <w:p>
      <w:pPr>
        <w:pStyle w:val="1056"/>
        <w:ind w:firstLine="480"/>
        <w:jc w:val="left"/>
        <w:spacing w:line="560" w:lineRule="exact"/>
        <w:rPr>
          <w:rFonts w:hAnsi="宋体"/>
          <w:sz w:val="24"/>
          <w:szCs w:val="24"/>
        </w:rPr>
      </w:pPr>
      <w:r>
        <w:rPr>
          <w:rFonts w:hAnsi="宋体"/>
          <w:sz w:val="24"/>
          <w:szCs w:val="24"/>
        </w:rPr>
        <w:t xml:space="preserve">14.1</w:t>
      </w:r>
      <w:r>
        <w:rPr>
          <w:rFonts w:hint="eastAsia" w:hAnsi="宋体"/>
          <w:sz w:val="24"/>
          <w:szCs w:val="24"/>
        </w:rPr>
        <w:t xml:space="preserve"> </w:t>
      </w:r>
      <w:r>
        <w:rPr>
          <w:rFonts w:hAnsi="宋体"/>
          <w:sz w:val="24"/>
          <w:szCs w:val="24"/>
        </w:rPr>
        <w:t xml:space="preserve">乙方应保证合同标的安全运达甲方指定地点。</w:t>
      </w:r>
      <w:r/>
    </w:p>
    <w:p>
      <w:pPr>
        <w:pStyle w:val="1056"/>
        <w:ind w:firstLine="480"/>
        <w:jc w:val="left"/>
        <w:spacing w:line="560" w:lineRule="exact"/>
        <w:rPr>
          <w:rFonts w:hAnsi="宋体"/>
          <w:sz w:val="24"/>
          <w:szCs w:val="24"/>
        </w:rPr>
      </w:pPr>
      <w:r>
        <w:rPr>
          <w:rFonts w:hAnsi="宋体"/>
          <w:sz w:val="24"/>
          <w:szCs w:val="24"/>
        </w:rPr>
        <w:t xml:space="preserve">14.2 使用说明书、质量检验证明书等一并提交甲方。</w:t>
      </w:r>
      <w:r/>
    </w:p>
    <w:p>
      <w:pPr>
        <w:pStyle w:val="1056"/>
        <w:ind w:firstLine="480"/>
        <w:jc w:val="left"/>
        <w:spacing w:line="560" w:lineRule="exact"/>
        <w:rPr>
          <w:rFonts w:hAnsi="宋体"/>
          <w:sz w:val="24"/>
          <w:szCs w:val="24"/>
        </w:rPr>
      </w:pPr>
      <w:r>
        <w:rPr>
          <w:rFonts w:hAnsi="宋体"/>
          <w:sz w:val="24"/>
          <w:szCs w:val="24"/>
        </w:rPr>
        <w:t xml:space="preserve">14.3 乙方在合同标的交付甲方48小时前通知甲方准备接收。</w:t>
      </w:r>
      <w:r/>
    </w:p>
    <w:p>
      <w:pPr>
        <w:pStyle w:val="1056"/>
        <w:ind w:firstLine="480"/>
        <w:jc w:val="left"/>
        <w:spacing w:line="560" w:lineRule="exact"/>
        <w:rPr>
          <w:rFonts w:hAnsi="宋体"/>
          <w:sz w:val="24"/>
          <w:szCs w:val="24"/>
        </w:rPr>
      </w:pPr>
      <w:r>
        <w:rPr>
          <w:rFonts w:hAnsi="宋体"/>
          <w:sz w:val="24"/>
          <w:szCs w:val="24"/>
        </w:rPr>
        <w:t xml:space="preserve">14.4 合同标的在交付甲方前发生的风险均由乙方负责。</w:t>
      </w:r>
      <w:r/>
    </w:p>
    <w:p>
      <w:pPr>
        <w:pStyle w:val="1056"/>
        <w:ind w:firstLine="480"/>
        <w:jc w:val="left"/>
        <w:spacing w:line="560" w:lineRule="exact"/>
        <w:rPr>
          <w:rFonts w:hAnsi="宋体"/>
          <w:sz w:val="24"/>
          <w:szCs w:val="24"/>
        </w:rPr>
      </w:pPr>
      <w:r>
        <w:rPr>
          <w:rFonts w:hAnsi="宋体"/>
          <w:sz w:val="24"/>
          <w:szCs w:val="24"/>
        </w:rPr>
        <w:t xml:space="preserve">14.5 合同标的在规定的交付期限内由乙方送达甲方指定的地点视为交付，乙方同时需通知甲方已送达。</w:t>
      </w:r>
      <w:r/>
    </w:p>
    <w:p>
      <w:pPr>
        <w:pStyle w:val="1056"/>
        <w:ind w:firstLine="482"/>
        <w:jc w:val="left"/>
        <w:spacing w:line="560" w:lineRule="exact"/>
        <w:rPr>
          <w:rFonts w:hAnsi="宋体"/>
          <w:b/>
          <w:sz w:val="24"/>
          <w:szCs w:val="24"/>
        </w:rPr>
      </w:pPr>
      <w:r>
        <w:rPr>
          <w:rFonts w:hAnsi="宋体"/>
          <w:b/>
          <w:sz w:val="24"/>
          <w:szCs w:val="24"/>
        </w:rPr>
        <w:t xml:space="preserve">十五、违约责任</w:t>
      </w:r>
      <w:r/>
    </w:p>
    <w:p>
      <w:pPr>
        <w:pStyle w:val="1056"/>
        <w:ind w:firstLine="480"/>
        <w:jc w:val="left"/>
        <w:spacing w:line="560" w:lineRule="exact"/>
        <w:rPr>
          <w:rFonts w:hAnsi="宋体"/>
          <w:sz w:val="24"/>
          <w:szCs w:val="24"/>
        </w:rPr>
      </w:pPr>
      <w:r>
        <w:rPr>
          <w:rFonts w:hAnsi="宋体"/>
          <w:sz w:val="24"/>
          <w:szCs w:val="24"/>
        </w:rPr>
        <w:t xml:space="preserve">15.</w:t>
      </w:r>
      <w:r>
        <w:rPr>
          <w:rFonts w:hint="eastAsia" w:hAnsi="宋体"/>
          <w:sz w:val="24"/>
          <w:szCs w:val="24"/>
        </w:rPr>
        <w:t xml:space="preserve">1</w:t>
      </w:r>
      <w:r>
        <w:rPr>
          <w:rFonts w:hAnsi="宋体"/>
          <w:sz w:val="24"/>
          <w:szCs w:val="24"/>
        </w:rPr>
        <w:t xml:space="preserve"> 甲方无故逾期验收和办理合同款支付手续的</w:t>
      </w:r>
      <w:r>
        <w:rPr>
          <w:rFonts w:hint="eastAsia" w:hAnsi="宋体"/>
          <w:sz w:val="24"/>
          <w:szCs w:val="24"/>
        </w:rPr>
        <w:t xml:space="preserve">，</w:t>
      </w:r>
      <w:r>
        <w:rPr>
          <w:rFonts w:hAnsi="宋体"/>
          <w:sz w:val="24"/>
          <w:szCs w:val="24"/>
        </w:rPr>
        <w:t xml:space="preserve">甲方应按逾期付款总额每日</w:t>
      </w:r>
      <w:r>
        <w:rPr>
          <w:rFonts w:hAnsi="宋体"/>
          <w:sz w:val="24"/>
          <w:szCs w:val="24"/>
          <w:u w:val="single"/>
        </w:rPr>
        <w:t xml:space="preserve">万分之五</w:t>
      </w:r>
      <w:r>
        <w:rPr>
          <w:rFonts w:hAnsi="宋体"/>
          <w:sz w:val="24"/>
          <w:szCs w:val="24"/>
        </w:rPr>
        <w:t xml:space="preserve">向乙方支付违约金</w:t>
      </w:r>
      <w:r>
        <w:rPr>
          <w:rFonts w:hint="eastAsia" w:ascii="Times New Roman" w:hAnsi="Times New Roman"/>
          <w:sz w:val="24"/>
          <w:szCs w:val="24"/>
        </w:rPr>
        <w:t xml:space="preserve">，最高限额为本合同总额的</w:t>
      </w:r>
      <w:r>
        <w:rPr>
          <w:rFonts w:hint="eastAsia" w:ascii="Times New Roman" w:hAnsi="Times New Roman"/>
          <w:sz w:val="24"/>
          <w:szCs w:val="24"/>
          <w:u w:val="single"/>
        </w:rPr>
        <w:t xml:space="preserve">百分之五</w:t>
      </w:r>
      <w:r>
        <w:rPr>
          <w:rFonts w:hint="eastAsia" w:ascii="Times New Roman" w:hAnsi="Times New Roman"/>
          <w:sz w:val="24"/>
          <w:szCs w:val="24"/>
        </w:rPr>
        <w:t xml:space="preserve">。</w:t>
      </w:r>
      <w:r/>
    </w:p>
    <w:p>
      <w:pPr>
        <w:pStyle w:val="1056"/>
        <w:ind w:firstLine="480"/>
        <w:jc w:val="left"/>
        <w:spacing w:line="560" w:lineRule="exact"/>
        <w:rPr>
          <w:rFonts w:hAnsi="宋体"/>
          <w:sz w:val="24"/>
          <w:szCs w:val="24"/>
        </w:rPr>
      </w:pPr>
      <w:r>
        <w:rPr>
          <w:rFonts w:hAnsi="宋体"/>
          <w:sz w:val="24"/>
          <w:szCs w:val="24"/>
        </w:rPr>
        <w:t xml:space="preserve">15.</w:t>
      </w:r>
      <w:r>
        <w:rPr>
          <w:rFonts w:hint="eastAsia" w:hAnsi="宋体"/>
          <w:sz w:val="24"/>
          <w:szCs w:val="24"/>
        </w:rPr>
        <w:t xml:space="preserve">2</w:t>
      </w:r>
      <w:r>
        <w:rPr>
          <w:rFonts w:hAnsi="宋体"/>
          <w:sz w:val="24"/>
          <w:szCs w:val="24"/>
        </w:rPr>
        <w:t xml:space="preserve"> 乙方逾期交付合同标的的，乙方应按逾期交付总额每日</w:t>
      </w:r>
      <w:r>
        <w:rPr>
          <w:rFonts w:hAnsi="宋体"/>
          <w:sz w:val="24"/>
          <w:szCs w:val="24"/>
          <w:u w:val="single"/>
        </w:rPr>
        <w:t xml:space="preserve">万分之五</w:t>
      </w:r>
      <w:r>
        <w:rPr>
          <w:rFonts w:hAnsi="宋体"/>
          <w:sz w:val="24"/>
          <w:szCs w:val="24"/>
        </w:rPr>
        <w:t xml:space="preserve">向甲方支付违约金，由甲方从待付合同款中扣除，</w:t>
      </w:r>
      <w:r>
        <w:rPr>
          <w:rFonts w:hint="eastAsia" w:ascii="Times New Roman" w:hAnsi="Times New Roman"/>
          <w:sz w:val="24"/>
          <w:szCs w:val="24"/>
        </w:rPr>
        <w:t xml:space="preserve">最高限额为本合同总额的</w:t>
      </w:r>
      <w:r>
        <w:rPr>
          <w:rFonts w:hint="eastAsia" w:ascii="Times New Roman" w:hAnsi="Times New Roman"/>
          <w:sz w:val="24"/>
          <w:szCs w:val="24"/>
          <w:u w:val="single"/>
        </w:rPr>
        <w:t xml:space="preserve">百分之十</w:t>
      </w:r>
      <w:r>
        <w:rPr>
          <w:rFonts w:hint="eastAsia" w:ascii="Times New Roman" w:hAnsi="Times New Roman"/>
          <w:sz w:val="24"/>
          <w:szCs w:val="24"/>
        </w:rPr>
        <w:t xml:space="preserve">。</w:t>
      </w:r>
      <w:r>
        <w:rPr>
          <w:rFonts w:hAnsi="宋体"/>
          <w:sz w:val="24"/>
          <w:szCs w:val="24"/>
        </w:rPr>
        <w:t xml:space="preserve">逾期超过约定日期10个工作日不能交付的，甲方可解除本合同。乙方因逾期交付或因其他违约行为导致甲方解除合同的，乙方应向甲方支付合同总额</w:t>
      </w:r>
      <w:r>
        <w:rPr>
          <w:rFonts w:hint="eastAsia" w:ascii="Times New Roman" w:hAnsi="Times New Roman"/>
          <w:sz w:val="24"/>
          <w:szCs w:val="24"/>
          <w:u w:val="single"/>
        </w:rPr>
        <w:t xml:space="preserve">百分之五</w:t>
      </w:r>
      <w:r>
        <w:rPr>
          <w:rFonts w:hAnsi="宋体"/>
          <w:sz w:val="24"/>
          <w:szCs w:val="24"/>
        </w:rPr>
        <w:t xml:space="preserve">的违约金，如造成甲方损失超过违约金的，超出部分由乙方继续承担赔偿责任。 </w:t>
      </w:r>
      <w:r/>
    </w:p>
    <w:p>
      <w:pPr>
        <w:pStyle w:val="1047"/>
        <w:ind w:firstLine="480"/>
        <w:spacing w:line="560" w:lineRule="exact"/>
        <w:rPr>
          <w:rFonts w:hAnsi="宋体"/>
          <w:sz w:val="24"/>
        </w:rPr>
      </w:pPr>
      <w:r>
        <w:rPr>
          <w:rFonts w:hAnsi="宋体"/>
          <w:sz w:val="24"/>
        </w:rPr>
        <w:t xml:space="preserve">15.</w:t>
      </w:r>
      <w:r>
        <w:rPr>
          <w:rFonts w:hint="eastAsia" w:hAnsi="宋体"/>
          <w:sz w:val="24"/>
        </w:rPr>
        <w:t xml:space="preserve">3</w:t>
      </w:r>
      <w:r>
        <w:rPr>
          <w:rFonts w:hint="eastAsia" w:ascii="宋体" w:hAnsi="宋体" w:cs="宋体"/>
          <w:sz w:val="24"/>
        </w:rPr>
        <w:t xml:space="preserve"> 乙方交付的产品或服务不符合项目需求要求、乙方投标文件承诺及国家有关质量标准的，甲方有权拒收并有权要求乙方向甲方支付不合格标的总额的10%违约金，并要求乙方限期交付内重新交付，乙方愿意更换但逾期交付的，按乙方逾期交付处理。乙方拒绝更换的，甲方可单方面解除合同，并由乙方赔偿由此造成的甲方全部损失。</w:t>
      </w:r>
      <w:r/>
    </w:p>
    <w:p>
      <w:pPr>
        <w:pStyle w:val="1056"/>
        <w:ind w:firstLine="482"/>
        <w:jc w:val="left"/>
        <w:spacing w:line="560" w:lineRule="exact"/>
        <w:rPr>
          <w:rFonts w:hAnsi="宋体"/>
          <w:b/>
          <w:sz w:val="24"/>
          <w:szCs w:val="24"/>
        </w:rPr>
      </w:pPr>
      <w:r>
        <w:rPr>
          <w:rFonts w:hAnsi="宋体"/>
          <w:b/>
          <w:sz w:val="24"/>
          <w:szCs w:val="24"/>
        </w:rPr>
        <w:t xml:space="preserve">十六、不可抗力事件处理</w:t>
      </w:r>
      <w:r/>
    </w:p>
    <w:p>
      <w:pPr>
        <w:pStyle w:val="1056"/>
        <w:ind w:firstLine="480"/>
        <w:jc w:val="left"/>
        <w:spacing w:line="560" w:lineRule="exact"/>
        <w:rPr>
          <w:rFonts w:hAnsi="宋体"/>
          <w:sz w:val="24"/>
          <w:szCs w:val="24"/>
        </w:rPr>
      </w:pPr>
      <w:r>
        <w:rPr>
          <w:rFonts w:hAnsi="宋体"/>
          <w:sz w:val="24"/>
          <w:szCs w:val="24"/>
        </w:rPr>
        <w:t xml:space="preserve">16.1 在合同有效期内，任何一方因不可抗力事件导致不能履行合同，则合同履行期延长，其延长期与不可抗力影响期相同。</w:t>
      </w:r>
      <w:r/>
    </w:p>
    <w:p>
      <w:pPr>
        <w:pStyle w:val="1056"/>
        <w:ind w:firstLine="480"/>
        <w:jc w:val="left"/>
        <w:spacing w:line="560" w:lineRule="exact"/>
        <w:rPr>
          <w:rFonts w:hAnsi="宋体"/>
          <w:sz w:val="24"/>
          <w:szCs w:val="24"/>
        </w:rPr>
      </w:pPr>
      <w:r>
        <w:rPr>
          <w:rFonts w:hAnsi="宋体"/>
          <w:sz w:val="24"/>
          <w:szCs w:val="24"/>
        </w:rPr>
        <w:t xml:space="preserve">16.2 不可抗力事件发生后，应立即通知对方，</w:t>
      </w:r>
      <w:r>
        <w:rPr>
          <w:rFonts w:hint="eastAsia" w:hAnsi="宋体"/>
          <w:sz w:val="24"/>
          <w:szCs w:val="24"/>
        </w:rPr>
        <w:t xml:space="preserve">并于1日内，</w:t>
      </w:r>
      <w:r>
        <w:rPr>
          <w:rFonts w:hAnsi="宋体"/>
          <w:sz w:val="24"/>
          <w:szCs w:val="24"/>
        </w:rPr>
        <w:t xml:space="preserve">并寄送有关权威机构出具的证明。</w:t>
      </w:r>
      <w:r/>
    </w:p>
    <w:p>
      <w:pPr>
        <w:pStyle w:val="1056"/>
        <w:ind w:firstLine="480"/>
        <w:jc w:val="left"/>
        <w:spacing w:line="560" w:lineRule="exact"/>
        <w:rPr>
          <w:rFonts w:hAnsi="宋体"/>
          <w:sz w:val="24"/>
          <w:szCs w:val="24"/>
        </w:rPr>
      </w:pPr>
      <w:r>
        <w:rPr>
          <w:rFonts w:hAnsi="宋体"/>
          <w:sz w:val="24"/>
          <w:szCs w:val="24"/>
        </w:rPr>
        <w:t xml:space="preserve">16.3</w:t>
      </w:r>
      <w:r>
        <w:rPr>
          <w:rFonts w:hint="eastAsia" w:hAnsi="宋体"/>
          <w:sz w:val="24"/>
          <w:szCs w:val="24"/>
        </w:rPr>
        <w:t xml:space="preserve"> </w:t>
      </w:r>
      <w:r>
        <w:rPr>
          <w:rFonts w:hAnsi="宋体"/>
          <w:sz w:val="24"/>
          <w:szCs w:val="24"/>
        </w:rPr>
        <w:t xml:space="preserve">不可抗力事件延续120天以上，双方应通过友好协商，确定是否继续履行合同。</w:t>
      </w:r>
      <w:r/>
    </w:p>
    <w:p>
      <w:pPr>
        <w:pStyle w:val="1056"/>
        <w:ind w:firstLine="482"/>
        <w:jc w:val="left"/>
        <w:spacing w:line="560" w:lineRule="exact"/>
        <w:rPr>
          <w:rFonts w:hAnsi="宋体"/>
          <w:b/>
          <w:sz w:val="24"/>
          <w:szCs w:val="24"/>
        </w:rPr>
      </w:pPr>
      <w:r>
        <w:rPr>
          <w:rFonts w:hAnsi="宋体"/>
          <w:b/>
          <w:sz w:val="24"/>
          <w:szCs w:val="24"/>
        </w:rPr>
        <w:t xml:space="preserve">十七、争议解决</w:t>
      </w:r>
      <w:r/>
    </w:p>
    <w:p>
      <w:pPr>
        <w:pStyle w:val="1056"/>
        <w:ind w:firstLine="480"/>
        <w:jc w:val="left"/>
        <w:spacing w:line="560" w:lineRule="exact"/>
        <w:rPr>
          <w:rFonts w:hAnsi="宋体"/>
          <w:sz w:val="24"/>
          <w:szCs w:val="24"/>
        </w:rPr>
      </w:pPr>
      <w:r>
        <w:rPr>
          <w:rFonts w:hAnsi="宋体"/>
          <w:sz w:val="24"/>
          <w:szCs w:val="24"/>
        </w:rPr>
        <w:t xml:space="preserve">17.1</w:t>
      </w:r>
      <w:r>
        <w:rPr>
          <w:rFonts w:hint="eastAsia" w:hAnsi="宋体"/>
          <w:sz w:val="24"/>
          <w:szCs w:val="24"/>
        </w:rPr>
        <w:t xml:space="preserve"> 甲、乙双方在执行合同中所发生的一切争议，应通过协商解决。如协商不成，按下列第</w:t>
      </w:r>
      <w:r>
        <w:rPr>
          <w:rFonts w:hint="eastAsia" w:hAnsi="宋体"/>
          <w:sz w:val="24"/>
          <w:szCs w:val="24"/>
          <w:u w:val="single"/>
        </w:rPr>
        <w:t xml:space="preserve">（1）</w:t>
      </w:r>
      <w:r>
        <w:rPr>
          <w:rFonts w:hint="eastAsia" w:hAnsi="宋体"/>
          <w:sz w:val="24"/>
          <w:szCs w:val="24"/>
        </w:rPr>
        <w:t xml:space="preserve">种方式解决：</w:t>
      </w:r>
      <w:r/>
    </w:p>
    <w:p>
      <w:pPr>
        <w:pStyle w:val="1056"/>
        <w:ind w:firstLine="480"/>
        <w:jc w:val="left"/>
        <w:spacing w:line="560" w:lineRule="exact"/>
        <w:rPr>
          <w:rFonts w:hAnsi="宋体"/>
          <w:sz w:val="24"/>
          <w:szCs w:val="24"/>
        </w:rPr>
      </w:pPr>
      <w:r>
        <w:rPr>
          <w:rFonts w:hint="eastAsia" w:hAnsi="宋体"/>
          <w:sz w:val="24"/>
          <w:szCs w:val="24"/>
        </w:rPr>
        <w:t xml:space="preserve">（1）向连云港仲裁委员会申请仲裁。</w:t>
      </w:r>
      <w:r/>
    </w:p>
    <w:p>
      <w:pPr>
        <w:pStyle w:val="1056"/>
        <w:ind w:firstLine="480"/>
        <w:jc w:val="left"/>
        <w:spacing w:line="560" w:lineRule="exact"/>
        <w:rPr>
          <w:rFonts w:hAnsi="宋体"/>
          <w:sz w:val="24"/>
          <w:szCs w:val="24"/>
        </w:rPr>
      </w:pPr>
      <w:r>
        <w:rPr>
          <w:rFonts w:hint="eastAsia" w:hAnsi="宋体"/>
          <w:sz w:val="24"/>
          <w:szCs w:val="24"/>
        </w:rPr>
        <w:t xml:space="preserve">（2）向合同签订地法院起诉，合同签订地在此约定为连云港市海州区。</w:t>
      </w:r>
      <w:r/>
    </w:p>
    <w:p>
      <w:pPr>
        <w:pStyle w:val="1056"/>
        <w:ind w:firstLine="482"/>
        <w:jc w:val="left"/>
        <w:spacing w:line="560" w:lineRule="exact"/>
        <w:rPr>
          <w:rFonts w:hAnsi="宋体"/>
          <w:b/>
          <w:sz w:val="24"/>
          <w:szCs w:val="24"/>
        </w:rPr>
      </w:pPr>
      <w:r>
        <w:rPr>
          <w:rFonts w:hAnsi="宋体"/>
          <w:b/>
          <w:sz w:val="24"/>
          <w:szCs w:val="24"/>
        </w:rPr>
        <w:t xml:space="preserve">十八、合同生效及其</w:t>
      </w:r>
      <w:r>
        <w:rPr>
          <w:rFonts w:hint="eastAsia" w:hAnsi="宋体"/>
          <w:b/>
          <w:sz w:val="24"/>
          <w:szCs w:val="24"/>
        </w:rPr>
        <w:t xml:space="preserve">他</w:t>
      </w:r>
      <w:r/>
    </w:p>
    <w:p>
      <w:pPr>
        <w:pStyle w:val="1056"/>
        <w:ind w:firstLine="480"/>
        <w:jc w:val="left"/>
        <w:spacing w:line="560" w:lineRule="exact"/>
        <w:rPr>
          <w:rFonts w:hAnsi="宋体"/>
          <w:sz w:val="24"/>
          <w:szCs w:val="24"/>
        </w:rPr>
      </w:pPr>
      <w:r>
        <w:rPr>
          <w:rFonts w:hAnsi="宋体"/>
          <w:sz w:val="24"/>
          <w:szCs w:val="24"/>
        </w:rPr>
        <w:t xml:space="preserve">18.1</w:t>
      </w:r>
      <w:r>
        <w:rPr>
          <w:rFonts w:hint="eastAsia" w:hAnsi="宋体"/>
          <w:sz w:val="24"/>
          <w:szCs w:val="24"/>
        </w:rPr>
        <w:t xml:space="preserve"> 本</w:t>
      </w:r>
      <w:r>
        <w:rPr>
          <w:rFonts w:hAnsi="宋体"/>
          <w:sz w:val="24"/>
          <w:szCs w:val="24"/>
        </w:rPr>
        <w:t xml:space="preserve">合同经双方法定代表人或委托代理人签</w:t>
      </w:r>
      <w:r>
        <w:rPr>
          <w:rFonts w:hint="eastAsia" w:hAnsi="宋体"/>
          <w:sz w:val="24"/>
          <w:szCs w:val="24"/>
        </w:rPr>
        <w:t xml:space="preserve">名</w:t>
      </w:r>
      <w:r>
        <w:rPr>
          <w:rFonts w:hAnsi="宋体"/>
          <w:sz w:val="24"/>
          <w:szCs w:val="24"/>
        </w:rPr>
        <w:t xml:space="preserve">并加盖单位公章后生效。</w:t>
      </w:r>
      <w:r/>
    </w:p>
    <w:p>
      <w:pPr>
        <w:pStyle w:val="1056"/>
        <w:ind w:firstLine="480"/>
        <w:jc w:val="left"/>
        <w:spacing w:line="560" w:lineRule="exact"/>
        <w:rPr>
          <w:rFonts w:hAnsi="宋体"/>
          <w:sz w:val="24"/>
          <w:szCs w:val="24"/>
        </w:rPr>
      </w:pPr>
      <w:r>
        <w:rPr>
          <w:rFonts w:hAnsi="宋体"/>
          <w:sz w:val="24"/>
          <w:szCs w:val="24"/>
        </w:rPr>
        <w:t xml:space="preserve">18.2</w:t>
      </w:r>
      <w:r>
        <w:rPr>
          <w:rFonts w:hint="eastAsia" w:hAnsi="宋体"/>
          <w:sz w:val="24"/>
          <w:szCs w:val="24"/>
        </w:rPr>
        <w:t xml:space="preserve"> </w:t>
      </w:r>
      <w:r>
        <w:rPr>
          <w:rFonts w:hAnsi="宋体"/>
          <w:sz w:val="24"/>
          <w:szCs w:val="24"/>
        </w:rPr>
        <w:t xml:space="preserve">本合同未尽事宜，</w:t>
      </w:r>
      <w:r>
        <w:rPr>
          <w:rFonts w:hint="eastAsia" w:hAnsi="宋体"/>
          <w:sz w:val="24"/>
          <w:szCs w:val="24"/>
        </w:rPr>
        <w:t xml:space="preserve">按以下顺序优先适用：（一）双方签署的补充协议；（二）本合同附件（含招标文件、投标文件）；（三）《中华人民共和国民法典》及相关法律法规</w:t>
      </w:r>
      <w:r>
        <w:rPr>
          <w:rFonts w:hAnsi="宋体"/>
          <w:sz w:val="24"/>
          <w:szCs w:val="24"/>
        </w:rPr>
        <w:t xml:space="preserve">执行。</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18.3</w:t>
      </w:r>
      <w:r>
        <w:rPr>
          <w:rFonts w:hint="eastAsia" w:ascii="宋体" w:hAnsi="宋体" w:cs="宋体"/>
          <w:bCs/>
          <w:sz w:val="24"/>
          <w:szCs w:val="24"/>
        </w:rPr>
        <w:t xml:space="preserve"> 本协议除签名、日期、划线部分，其他手写无效。</w:t>
      </w:r>
      <w:r/>
    </w:p>
    <w:p>
      <w:pPr>
        <w:pStyle w:val="1056"/>
        <w:ind w:firstLine="480"/>
        <w:jc w:val="left"/>
        <w:spacing w:line="560" w:lineRule="exact"/>
        <w:rPr>
          <w:rFonts w:hAnsi="宋体"/>
          <w:sz w:val="24"/>
          <w:szCs w:val="24"/>
        </w:rPr>
      </w:pPr>
      <w:r>
        <w:rPr>
          <w:rFonts w:hAnsi="宋体"/>
          <w:sz w:val="24"/>
          <w:szCs w:val="24"/>
        </w:rPr>
        <w:t xml:space="preserve">18.</w:t>
      </w:r>
      <w:r>
        <w:rPr>
          <w:rFonts w:hint="eastAsia" w:hAnsi="宋体"/>
          <w:sz w:val="24"/>
          <w:szCs w:val="24"/>
        </w:rPr>
        <w:t xml:space="preserve">4 </w:t>
      </w:r>
      <w:r>
        <w:rPr>
          <w:rFonts w:hAnsi="宋体"/>
          <w:sz w:val="24"/>
          <w:szCs w:val="24"/>
        </w:rPr>
        <w:t xml:space="preserve">本合同正本一式四份，具有同等法律效力，甲方、乙方及财政监督管理部门各执一</w:t>
      </w:r>
      <w:r>
        <w:rPr>
          <w:rFonts w:hAnsi="宋体"/>
          <w:sz w:val="24"/>
          <w:szCs w:val="24"/>
        </w:rPr>
        <w:t xml:space="preserve">份。</w:t>
      </w:r>
      <w:r/>
    </w:p>
    <w:p>
      <w:pPr>
        <w:pStyle w:val="1056"/>
        <w:ind w:firstLine="480"/>
        <w:jc w:val="left"/>
        <w:spacing w:line="560" w:lineRule="exact"/>
        <w:rPr>
          <w:rFonts w:hAnsi="宋体"/>
          <w:sz w:val="24"/>
          <w:szCs w:val="24"/>
        </w:rPr>
      </w:pPr>
      <w:r>
        <w:rPr>
          <w:rFonts w:hint="eastAsia"/>
        </w:rPr>
        <w:t xml:space="preserve">（以下无正文）</w:t>
      </w:r>
      <w:r/>
    </w:p>
    <w:p>
      <w:pPr>
        <w:pStyle w:val="1056"/>
        <w:ind w:firstLine="480"/>
        <w:jc w:val="left"/>
        <w:spacing w:line="560" w:lineRule="exact"/>
        <w:rPr>
          <w:rFonts w:hAnsi="宋体"/>
          <w:sz w:val="24"/>
          <w:szCs w:val="24"/>
        </w:rPr>
      </w:pPr>
      <w:r>
        <w:rPr>
          <w:rFonts w:hint="eastAsia" w:hAnsi="宋体"/>
          <w:sz w:val="24"/>
          <w:szCs w:val="24"/>
        </w:rPr>
        <w:t xml:space="preserve">甲方：                                  乙方：                     </w:t>
      </w:r>
      <w:r/>
    </w:p>
    <w:p>
      <w:pPr>
        <w:pStyle w:val="1056"/>
        <w:ind w:firstLine="480"/>
        <w:jc w:val="left"/>
        <w:spacing w:line="560" w:lineRule="exact"/>
        <w:rPr>
          <w:rFonts w:hAnsi="宋体"/>
          <w:sz w:val="24"/>
          <w:szCs w:val="24"/>
        </w:rPr>
      </w:pPr>
      <w:r>
        <w:rPr>
          <w:rFonts w:hint="eastAsia" w:hAnsi="宋体"/>
          <w:sz w:val="24"/>
          <w:szCs w:val="24"/>
        </w:rPr>
        <w:t xml:space="preserve">地址：                                  地址：                     </w:t>
      </w:r>
      <w:r/>
    </w:p>
    <w:p>
      <w:pPr>
        <w:pStyle w:val="1056"/>
        <w:ind w:firstLine="480"/>
        <w:jc w:val="left"/>
        <w:spacing w:line="560" w:lineRule="exact"/>
        <w:rPr>
          <w:rFonts w:hAnsi="宋体"/>
          <w:sz w:val="24"/>
          <w:szCs w:val="24"/>
        </w:rPr>
      </w:pPr>
      <w:r>
        <w:rPr>
          <w:rFonts w:hint="eastAsia" w:hAnsi="宋体"/>
          <w:sz w:val="24"/>
          <w:szCs w:val="24"/>
        </w:rPr>
        <w:t xml:space="preserve">法定代表人：                            法定代表人：               </w:t>
      </w:r>
      <w:r/>
    </w:p>
    <w:p>
      <w:pPr>
        <w:pStyle w:val="1056"/>
        <w:ind w:firstLine="480"/>
        <w:jc w:val="left"/>
        <w:spacing w:line="560" w:lineRule="exact"/>
        <w:rPr>
          <w:rFonts w:hAnsi="宋体"/>
          <w:sz w:val="24"/>
          <w:szCs w:val="24"/>
        </w:rPr>
      </w:pPr>
      <w:r>
        <w:rPr>
          <w:rFonts w:hint="eastAsia" w:hAnsi="宋体"/>
          <w:sz w:val="24"/>
          <w:szCs w:val="24"/>
        </w:rPr>
        <w:t xml:space="preserve">委托代理人：                            委托代理人：           </w:t>
      </w:r>
      <w:r/>
    </w:p>
    <w:p>
      <w:pPr>
        <w:pStyle w:val="1056"/>
        <w:ind w:firstLine="480"/>
        <w:jc w:val="left"/>
        <w:spacing w:line="560" w:lineRule="exact"/>
        <w:rPr>
          <w:rFonts w:hAnsi="宋体"/>
          <w:sz w:val="24"/>
          <w:szCs w:val="24"/>
        </w:rPr>
      </w:pPr>
      <w:r>
        <w:rPr>
          <w:rFonts w:hint="eastAsia" w:hAnsi="宋体"/>
          <w:sz w:val="24"/>
          <w:szCs w:val="24"/>
        </w:rPr>
        <w:t xml:space="preserve">电话：                                  电话：                     </w:t>
      </w:r>
      <w:r/>
    </w:p>
    <w:p>
      <w:pPr>
        <w:pStyle w:val="1056"/>
        <w:ind w:firstLine="480"/>
        <w:jc w:val="left"/>
        <w:spacing w:line="560" w:lineRule="exact"/>
        <w:rPr>
          <w:rFonts w:hAnsi="宋体"/>
          <w:sz w:val="24"/>
          <w:szCs w:val="24"/>
        </w:rPr>
      </w:pPr>
      <w:r>
        <w:rPr>
          <w:rFonts w:hint="eastAsia" w:hAnsi="宋体"/>
          <w:sz w:val="24"/>
          <w:szCs w:val="24"/>
        </w:rPr>
        <w:t xml:space="preserve">传真：                                  传真：                     </w:t>
      </w:r>
      <w:bookmarkEnd w:id="165"/>
      <w:r/>
      <w:r/>
    </w:p>
    <w:p>
      <w:r/>
      <w:r/>
    </w:p>
    <w:p>
      <w:pPr>
        <w:ind w:firstLine="480"/>
        <w:jc w:val="left"/>
        <w:spacing w:line="500" w:lineRule="exact"/>
        <w:rPr>
          <w:sz w:val="24"/>
          <w:szCs w:val="24"/>
        </w:rPr>
      </w:pPr>
      <w:r>
        <w:rPr>
          <w:sz w:val="24"/>
          <w:szCs w:val="24"/>
        </w:rPr>
      </w:r>
      <w:r/>
    </w:p>
    <w:p>
      <w:pPr>
        <w:ind w:firstLine="480"/>
        <w:jc w:val="right"/>
        <w:spacing w:line="520" w:lineRule="exact"/>
        <w:rPr>
          <w:sz w:val="24"/>
          <w:szCs w:val="24"/>
        </w:rPr>
        <w:sectPr>
          <w:footerReference w:type="default" r:id="rId15"/>
          <w:footnotePr/>
          <w:endnotePr/>
          <w:type w:val="nextPage"/>
          <w:pgSz w:w="11906" w:h="16838" w:orient="portrait"/>
          <w:pgMar w:top="1134" w:right="1134" w:bottom="1134" w:left="1134" w:header="850" w:footer="850" w:gutter="0"/>
          <w:cols w:num="1" w:sep="0" w:space="720" w:equalWidth="1"/>
          <w:docGrid w:linePitch="360"/>
        </w:sect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pStyle w:val="1023"/>
        <w:jc w:val="center"/>
        <w:spacing w:before="156" w:after="156" w:line="360" w:lineRule="auto"/>
        <w:rPr>
          <w:rFonts w:ascii="黑体" w:hAnsi="黑体" w:eastAsia="黑体"/>
          <w:b w:val="0"/>
        </w:rPr>
      </w:pPr>
      <w:r>
        <w:rPr>
          <w:rFonts w:hint="eastAsia" w:ascii="黑体" w:hAnsi="黑体" w:eastAsia="黑体"/>
          <w:b w:val="0"/>
        </w:rPr>
        <w:t xml:space="preserve">第四章  采购需求</w:t>
      </w:r>
      <w:r/>
    </w:p>
    <w:p>
      <w:pPr>
        <w:ind w:firstLine="482"/>
        <w:jc w:val="left"/>
        <w:spacing w:line="500" w:lineRule="exact"/>
        <w:rPr>
          <w:b/>
          <w:bCs/>
          <w:sz w:val="24"/>
          <w:szCs w:val="24"/>
        </w:rPr>
      </w:pPr>
      <w:r>
        <w:rPr>
          <w:rFonts w:hint="eastAsia"/>
          <w:b/>
          <w:bCs/>
          <w:sz w:val="24"/>
          <w:szCs w:val="24"/>
        </w:rPr>
        <w:t xml:space="preserve">说明：项目采购方式为竞争性磋商，本项目属性为服务，采购标的对应的中小企业划分标准所属行业为：</w:t>
      </w:r>
      <w:r>
        <w:rPr>
          <w:rFonts w:hint="eastAsia"/>
          <w:b/>
          <w:bCs/>
          <w:sz w:val="24"/>
          <w:szCs w:val="24"/>
          <w:u w:val="single"/>
        </w:rPr>
        <w:t xml:space="preserve">其他未列明行业</w:t>
      </w:r>
      <w:r>
        <w:rPr>
          <w:rFonts w:hint="eastAsia"/>
          <w:b/>
          <w:bCs/>
          <w:sz w:val="24"/>
          <w:szCs w:val="24"/>
        </w:rPr>
        <w:t xml:space="preserve">。</w:t>
      </w:r>
      <w:r/>
    </w:p>
    <w:p>
      <w:pPr>
        <w:ind w:firstLine="480"/>
        <w:jc w:val="left"/>
        <w:spacing w:line="500" w:lineRule="exact"/>
        <w:rPr>
          <w:sz w:val="24"/>
          <w:szCs w:val="24"/>
        </w:rPr>
      </w:pPr>
      <w:r>
        <w:rPr>
          <w:rFonts w:hint="eastAsia"/>
          <w:sz w:val="24"/>
          <w:szCs w:val="24"/>
        </w:rPr>
        <w:t xml:space="preserve">根据《关于印发中小企业划型标准规定的通知》（工信部联企业〔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号），其他未列明行业：从业人员</w:t>
      </w:r>
      <w:r>
        <w:rPr>
          <w:rFonts w:hint="eastAsia"/>
          <w:sz w:val="24"/>
          <w:szCs w:val="24"/>
        </w:rPr>
        <w:t xml:space="preserve">300</w:t>
      </w:r>
      <w:r>
        <w:rPr>
          <w:rFonts w:hint="eastAsia"/>
          <w:sz w:val="24"/>
          <w:szCs w:val="24"/>
        </w:rPr>
        <w:t xml:space="preserve">人以下的为中小微型企业。其中，从业人员</w:t>
      </w:r>
      <w:r>
        <w:rPr>
          <w:rFonts w:hint="eastAsia"/>
          <w:sz w:val="24"/>
          <w:szCs w:val="24"/>
        </w:rPr>
        <w:t xml:space="preserve">100</w:t>
      </w:r>
      <w:r>
        <w:rPr>
          <w:rFonts w:hint="eastAsia"/>
          <w:sz w:val="24"/>
          <w:szCs w:val="24"/>
        </w:rPr>
        <w:t xml:space="preserve">人及以上的为中型企业；从业人员</w:t>
      </w:r>
      <w:r>
        <w:rPr>
          <w:rFonts w:hint="eastAsia"/>
          <w:sz w:val="24"/>
          <w:szCs w:val="24"/>
        </w:rPr>
        <w:t xml:space="preserve">10</w:t>
      </w:r>
      <w:r>
        <w:rPr>
          <w:rFonts w:hint="eastAsia"/>
          <w:sz w:val="24"/>
          <w:szCs w:val="24"/>
        </w:rPr>
        <w:t xml:space="preserve">人及以上的为小型企业；从业人员</w:t>
      </w:r>
      <w:r>
        <w:rPr>
          <w:rFonts w:hint="eastAsia"/>
          <w:sz w:val="24"/>
          <w:szCs w:val="24"/>
        </w:rPr>
        <w:t xml:space="preserve">10</w:t>
      </w:r>
      <w:r>
        <w:rPr>
          <w:rFonts w:hint="eastAsia"/>
          <w:sz w:val="24"/>
          <w:szCs w:val="24"/>
        </w:rPr>
        <w:t xml:space="preserve">人以下的为微型企业。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108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7689"/>
      </w:tblGrid>
      <w:tr>
        <w:trPr>
          <w:jc w:val="center"/>
        </w:trPr>
        <w:tc>
          <w:tcPr>
            <w:tcBorders>
              <w:top w:val="single" w:color="auto" w:sz="4" w:space="0"/>
              <w:bottom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bottom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Borders>
              <w:top w:val="single" w:color="auto" w:sz="4" w:space="0"/>
              <w:bottom w:val="single" w:color="auto" w:sz="4" w:space="0"/>
            </w:tcBorders>
            <w:tcW w:w="816" w:type="dxa"/>
            <w:vAlign w:val="center"/>
            <w:textDirection w:val="lrTb"/>
            <w:noWrap w:val="false"/>
          </w:tcPr>
          <w:p>
            <w:pPr>
              <w:jc w:val="center"/>
              <w:spacing w:line="500" w:lineRule="exact"/>
              <w:rPr>
                <w:b/>
                <w:sz w:val="24"/>
                <w:szCs w:val="24"/>
              </w:rPr>
            </w:pPr>
            <w:r>
              <w:rPr>
                <w:rFonts w:hint="eastAsia"/>
                <w:b/>
                <w:sz w:val="24"/>
                <w:szCs w:val="24"/>
              </w:rPr>
              <w:t xml:space="preserve">1</w:t>
            </w:r>
            <w:r/>
          </w:p>
        </w:tc>
        <w:tc>
          <w:tcPr>
            <w:tcBorders>
              <w:top w:val="single" w:color="auto" w:sz="4" w:space="0"/>
              <w:bottom w:val="single" w:color="auto" w:sz="4" w:space="0"/>
            </w:tcBorders>
            <w:tcW w:w="7689" w:type="dxa"/>
            <w:textDirection w:val="lrTb"/>
            <w:noWrap w:val="false"/>
          </w:tcPr>
          <w:p>
            <w:pPr>
              <w:jc w:val="left"/>
              <w:spacing w:line="500" w:lineRule="exact"/>
              <w:rPr>
                <w:b/>
                <w:sz w:val="24"/>
                <w:szCs w:val="24"/>
              </w:rPr>
            </w:pPr>
            <w:r>
              <w:rPr>
                <w:rFonts w:hint="eastAsia" w:ascii="宋体" w:hAnsi="宋体" w:cs="宋体"/>
                <w:b/>
                <w:i/>
                <w:iCs/>
                <w:sz w:val="24"/>
                <w:szCs w:val="24"/>
                <w:u w:val="single"/>
                <w:lang w:bidi="ar"/>
              </w:rPr>
              <w:t xml:space="preserve">服务期限：</w:t>
            </w:r>
            <w:r>
              <w:rPr>
                <w:rFonts w:hint="eastAsia" w:asciiTheme="minorEastAsia" w:hAnsiTheme="minorEastAsia" w:eastAsiaTheme="minorEastAsia" w:cstheme="minorEastAsia"/>
                <w:b/>
                <w:i/>
                <w:iCs/>
                <w:sz w:val="24"/>
                <w:szCs w:val="24"/>
                <w:u w:val="single"/>
              </w:rPr>
              <w:t xml:space="preserve">2027年12月31日（自合同签订之日起）</w:t>
            </w:r>
            <w:r>
              <w:rPr>
                <w:rFonts w:hint="eastAsia" w:ascii="宋体" w:hAnsi="宋体" w:cs="宋体"/>
                <w:b/>
                <w:i/>
                <w:iCs/>
                <w:sz w:val="24"/>
                <w:szCs w:val="24"/>
                <w:u w:val="single"/>
                <w:lang w:bidi="ar"/>
              </w:rPr>
              <w:t xml:space="preserve">。</w:t>
            </w:r>
            <w:r/>
          </w:p>
        </w:tc>
      </w:tr>
      <w:tr>
        <w:trPr>
          <w:jc w:val="center"/>
        </w:trPr>
        <w:tc>
          <w:tcPr>
            <w:tcBorders>
              <w:top w:val="single" w:color="auto" w:sz="4" w:space="0"/>
              <w:bottom w:val="single" w:color="auto" w:sz="4" w:space="0"/>
            </w:tcBorders>
            <w:tcW w:w="816" w:type="dxa"/>
            <w:vAlign w:val="center"/>
            <w:textDirection w:val="lrTb"/>
            <w:noWrap w:val="false"/>
          </w:tcPr>
          <w:p>
            <w:pPr>
              <w:jc w:val="center"/>
              <w:spacing w:line="500" w:lineRule="exact"/>
              <w:rPr>
                <w:b/>
                <w:sz w:val="24"/>
                <w:szCs w:val="24"/>
              </w:rPr>
            </w:pPr>
            <w:r>
              <w:rPr>
                <w:rFonts w:hint="eastAsia"/>
                <w:b/>
                <w:sz w:val="24"/>
                <w:szCs w:val="24"/>
              </w:rPr>
              <w:t xml:space="preserve">2</w:t>
            </w:r>
            <w:r/>
          </w:p>
        </w:tc>
        <w:tc>
          <w:tcPr>
            <w:tcBorders>
              <w:top w:val="single" w:color="auto" w:sz="4" w:space="0"/>
              <w:bottom w:val="single" w:color="auto" w:sz="4" w:space="0"/>
            </w:tcBorders>
            <w:tcW w:w="7689" w:type="dxa"/>
            <w:textDirection w:val="lrTb"/>
            <w:noWrap w:val="false"/>
          </w:tcPr>
          <w:p>
            <w:pPr>
              <w:jc w:val="left"/>
              <w:spacing w:line="500" w:lineRule="exact"/>
              <w:rPr>
                <w:rFonts w:ascii="宋体" w:hAnsi="宋体" w:cs="宋体"/>
                <w:b/>
                <w:i/>
                <w:iCs/>
                <w:sz w:val="24"/>
                <w:szCs w:val="24"/>
                <w:u w:val="single"/>
                <w:lang w:bidi="ar"/>
              </w:rPr>
            </w:pPr>
            <w:r/>
            <w:bookmarkStart w:id="168" w:name="OLE_LINK475"/>
            <w:r/>
            <w:bookmarkStart w:id="169" w:name="OLE_LINK474"/>
            <w:r>
              <w:rPr>
                <w:rFonts w:hint="eastAsia" w:ascii="宋体" w:hAnsi="宋体" w:cs="宋体"/>
                <w:b/>
                <w:i/>
                <w:iCs/>
                <w:sz w:val="24"/>
                <w:szCs w:val="24"/>
                <w:u w:val="single"/>
                <w:lang w:bidi="ar"/>
              </w:rPr>
              <w:t xml:space="preserve">付款方式：</w:t>
            </w:r>
            <w:r>
              <w:rPr>
                <w:rFonts w:hint="eastAsia" w:ascii="宋体" w:hAnsi="宋体"/>
                <w:i/>
                <w:sz w:val="24"/>
                <w:szCs w:val="24"/>
                <w:u w:val="single"/>
              </w:rPr>
              <w:t xml:space="preserve"> 2026年当年完成部、省工作任务，通过省级核查、完成部级汇交后支付至项目合同额30%，2027年当年完成部、省工作任务，并通过省级核查、完成部级汇交后支付剩余尾款（不计利息）。</w:t>
            </w:r>
            <w:r>
              <w:rPr>
                <w:rFonts w:hint="eastAsia"/>
                <w:i/>
                <w:sz w:val="24"/>
                <w:szCs w:val="24"/>
                <w:u w:val="single"/>
              </w:rPr>
              <w:t xml:space="preserve">付款前乙方应当根据国家法律法规，提供符合法律规定的发票。</w:t>
            </w:r>
            <w:bookmarkEnd w:id="168"/>
            <w:r/>
            <w:bookmarkEnd w:id="169"/>
            <w:r/>
            <w:r/>
          </w:p>
        </w:tc>
      </w:tr>
    </w:tbl>
    <w:p>
      <w:pPr>
        <w:ind w:firstLine="487"/>
        <w:spacing w:line="360" w:lineRule="auto"/>
        <w:rPr>
          <w:rFonts w:ascii="宋体" w:hAnsi="宋体" w:cs="宋体"/>
          <w:b/>
          <w:bCs/>
          <w:sz w:val="24"/>
          <w:szCs w:val="24"/>
          <w:lang w:bidi="ar"/>
        </w:rPr>
      </w:pPr>
      <w:r>
        <w:rPr>
          <w:rFonts w:ascii="宋体" w:hAnsi="宋体" w:cs="宋体"/>
          <w:b/>
          <w:bCs/>
          <w:sz w:val="24"/>
          <w:szCs w:val="24"/>
          <w:lang w:bidi="ar"/>
        </w:rPr>
      </w:r>
      <w:r/>
    </w:p>
    <w:p>
      <w:pPr>
        <w:ind w:firstLine="487"/>
        <w:spacing w:line="360" w:lineRule="auto"/>
        <w:rPr>
          <w:rFonts w:ascii="宋体" w:hAnsi="宋体" w:cs="宋体"/>
          <w:b/>
          <w:bCs/>
          <w:sz w:val="24"/>
          <w:szCs w:val="24"/>
        </w:rPr>
      </w:pPr>
      <w:r>
        <w:rPr>
          <w:rFonts w:hint="eastAsia" w:ascii="宋体" w:hAnsi="宋体" w:cs="宋体"/>
          <w:b/>
          <w:bCs/>
          <w:sz w:val="24"/>
          <w:szCs w:val="24"/>
          <w:lang w:bidi="ar"/>
        </w:rPr>
        <w:t xml:space="preserve">一、项目概况</w:t>
      </w:r>
      <w:r/>
    </w:p>
    <w:p>
      <w:pPr>
        <w:ind w:firstLine="485"/>
        <w:spacing w:line="360" w:lineRule="auto"/>
        <w:rPr>
          <w:rFonts w:ascii="宋体" w:hAnsi="宋体" w:cs="宋体"/>
          <w:bCs/>
          <w:sz w:val="24"/>
          <w:szCs w:val="24"/>
        </w:rPr>
      </w:pPr>
      <w:r>
        <w:rPr>
          <w:rFonts w:hint="eastAsia" w:ascii="宋体" w:hAnsi="宋体" w:cs="宋体"/>
          <w:bCs/>
          <w:sz w:val="24"/>
          <w:szCs w:val="24"/>
          <w:lang w:bidi="ar"/>
        </w:rPr>
        <w:t xml:space="preserve">1、项目名称：东海县地籍调查和地籍图编制项目监理  </w:t>
      </w:r>
      <w:r/>
    </w:p>
    <w:p>
      <w:pPr>
        <w:ind w:firstLine="485"/>
        <w:spacing w:line="360" w:lineRule="auto"/>
        <w:rPr>
          <w:rFonts w:ascii="宋体" w:hAnsi="宋体" w:cs="宋体"/>
          <w:bCs/>
          <w:sz w:val="24"/>
          <w:szCs w:val="24"/>
        </w:rPr>
      </w:pPr>
      <w:r>
        <w:rPr>
          <w:rFonts w:hint="eastAsia" w:ascii="宋体" w:hAnsi="宋体" w:cs="宋体"/>
          <w:bCs/>
          <w:sz w:val="24"/>
          <w:szCs w:val="24"/>
          <w:lang w:bidi="ar"/>
        </w:rPr>
        <w:t xml:space="preserve">2、采购需求：</w:t>
      </w:r>
      <w:bookmarkStart w:id="170" w:name="OLE_LINK450"/>
      <w:r/>
      <w:bookmarkStart w:id="171" w:name="OLE_LINK449"/>
      <w:r>
        <w:rPr>
          <w:rFonts w:hint="eastAsia" w:ascii="宋体" w:hAnsi="宋体" w:cs="宋体"/>
          <w:bCs/>
          <w:sz w:val="24"/>
          <w:szCs w:val="24"/>
          <w:lang w:bidi="ar"/>
        </w:rPr>
        <w:t xml:space="preserve">对生产标单位进行全过程监理。结合东海县实际开展地籍图编制工作，为了保障地籍图编制成果质量及项目有序推进，对地籍图编制项目提供质量、进度等全方位监理。</w:t>
      </w:r>
      <w:bookmarkEnd w:id="170"/>
      <w:r/>
      <w:bookmarkEnd w:id="171"/>
      <w:r/>
      <w:r/>
    </w:p>
    <w:p>
      <w:pPr>
        <w:ind w:firstLine="487"/>
        <w:spacing w:line="360" w:lineRule="auto"/>
        <w:rPr>
          <w:rFonts w:asciiTheme="minorEastAsia" w:hAnsiTheme="minorEastAsia" w:eastAsiaTheme="minorEastAsia" w:cstheme="minorEastAsia"/>
          <w:b/>
          <w:bCs/>
          <w:sz w:val="24"/>
          <w:szCs w:val="24"/>
        </w:rPr>
      </w:pPr>
      <w:r>
        <w:rPr>
          <w:rFonts w:hint="eastAsia" w:ascii="宋体" w:hAnsi="宋体" w:cs="宋体"/>
          <w:b/>
          <w:bCs/>
          <w:sz w:val="24"/>
          <w:szCs w:val="24"/>
          <w:lang w:bidi="ar"/>
        </w:rPr>
        <w:t xml:space="preserve">二、服务技术要求及其他</w:t>
      </w:r>
      <w:r/>
    </w:p>
    <w:p>
      <w:pPr>
        <w:ind w:firstLine="482"/>
        <w:spacing w:line="360" w:lineRule="auto"/>
        <w:rPr>
          <w:rFonts w:ascii="宋体" w:hAnsi="宋体"/>
          <w:b/>
          <w:sz w:val="24"/>
        </w:rPr>
        <w:outlineLvl w:val="1"/>
      </w:pPr>
      <w:r>
        <w:rPr>
          <w:rFonts w:hint="eastAsia" w:ascii="宋体" w:hAnsi="宋体"/>
          <w:b/>
          <w:sz w:val="24"/>
        </w:rPr>
        <w:t xml:space="preserve">1、服务目标</w:t>
      </w:r>
      <w:r/>
    </w:p>
    <w:p>
      <w:pPr>
        <w:ind w:firstLine="480"/>
        <w:spacing w:line="360" w:lineRule="auto"/>
        <w:rPr>
          <w:rFonts w:ascii="宋体" w:hAnsi="宋体"/>
          <w:sz w:val="24"/>
        </w:rPr>
      </w:pPr>
      <w:r>
        <w:rPr>
          <w:rFonts w:hint="eastAsia" w:ascii="宋体" w:hAnsi="宋体"/>
          <w:sz w:val="24"/>
        </w:rPr>
        <w:t xml:space="preserve">对项目实施进行监理，通过标准化、信息化的监理工具和措施，展开质量控制、进度控制、投资控制、变更控制、合同管理、信息文件管理、安全管理、知识产权管理、风险管理等工作，沟通并协调各相关方，确保项目按期、按计划、高质量完成。</w:t>
      </w:r>
      <w:r/>
    </w:p>
    <w:p>
      <w:pPr>
        <w:ind w:firstLine="482"/>
        <w:spacing w:line="360" w:lineRule="auto"/>
        <w:rPr>
          <w:rFonts w:ascii="宋体" w:hAnsi="宋体"/>
          <w:b/>
          <w:sz w:val="24"/>
        </w:rPr>
        <w:outlineLvl w:val="1"/>
      </w:pPr>
      <w:r>
        <w:rPr>
          <w:rFonts w:hint="eastAsia" w:ascii="宋体" w:hAnsi="宋体"/>
          <w:b/>
          <w:sz w:val="24"/>
        </w:rPr>
        <w:t xml:space="preserve">2、服务内容</w:t>
      </w:r>
      <w:r/>
    </w:p>
    <w:p>
      <w:pPr>
        <w:ind w:firstLine="485"/>
        <w:spacing w:line="360" w:lineRule="auto"/>
        <w:rPr>
          <w:rFonts w:ascii="宋体" w:hAnsi="宋体" w:cs="宋体"/>
          <w:bCs/>
          <w:sz w:val="24"/>
          <w:szCs w:val="24"/>
          <w:lang w:bidi="ar"/>
        </w:rPr>
      </w:pPr>
      <w:r>
        <w:rPr>
          <w:rFonts w:ascii="宋体" w:hAnsi="宋体" w:cs="宋体"/>
          <w:bCs/>
          <w:sz w:val="24"/>
          <w:szCs w:val="24"/>
          <w:lang w:bidi="ar"/>
        </w:rPr>
        <w:t xml:space="preserve">1</w:t>
      </w:r>
      <w:r>
        <w:rPr>
          <w:rFonts w:hint="eastAsia" w:ascii="宋体" w:hAnsi="宋体" w:cs="宋体"/>
          <w:bCs/>
          <w:sz w:val="24"/>
          <w:szCs w:val="24"/>
          <w:lang w:bidi="ar"/>
        </w:rPr>
        <w:t xml:space="preserve">、项目准备阶段</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1</w:t>
      </w:r>
      <w:r>
        <w:rPr>
          <w:rFonts w:hint="eastAsia" w:ascii="宋体" w:hAnsi="宋体" w:cs="宋体"/>
          <w:bCs/>
          <w:sz w:val="24"/>
          <w:szCs w:val="24"/>
          <w:lang w:bidi="ar"/>
        </w:rPr>
        <w:t xml:space="preserve">）协助采购人审查登记生产标单位的进场情况，包括人员数量、人员技能状况、工作环境、投入仪器设备数量及质量等情况。</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2</w:t>
      </w:r>
      <w:r>
        <w:rPr>
          <w:rFonts w:hint="eastAsia" w:ascii="宋体" w:hAnsi="宋体" w:cs="宋体"/>
          <w:bCs/>
          <w:sz w:val="24"/>
          <w:szCs w:val="24"/>
          <w:lang w:bidi="ar"/>
        </w:rPr>
        <w:t xml:space="preserve">）协助采购人组织技术培训，并对生产标单位投入人员的专业能力进行考核。</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3</w:t>
      </w:r>
      <w:r>
        <w:rPr>
          <w:rFonts w:hint="eastAsia" w:ascii="宋体" w:hAnsi="宋体" w:cs="宋体"/>
          <w:bCs/>
          <w:sz w:val="24"/>
          <w:szCs w:val="24"/>
          <w:lang w:bidi="ar"/>
        </w:rPr>
        <w:t xml:space="preserve">）根据采购人需求，审查生产标单位编写的技术方案。</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4</w:t>
      </w:r>
      <w:r>
        <w:rPr>
          <w:rFonts w:hint="eastAsia" w:ascii="宋体" w:hAnsi="宋体" w:cs="宋体"/>
          <w:bCs/>
          <w:sz w:val="24"/>
          <w:szCs w:val="24"/>
          <w:lang w:bidi="ar"/>
        </w:rPr>
        <w:t xml:space="preserve">）协助采购人对现有的成果资料进行分析，提出合理利用现有成果资料的意见。</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5</w:t>
      </w:r>
      <w:r>
        <w:rPr>
          <w:rFonts w:hint="eastAsia" w:ascii="宋体" w:hAnsi="宋体" w:cs="宋体"/>
          <w:bCs/>
          <w:sz w:val="24"/>
          <w:szCs w:val="24"/>
          <w:lang w:bidi="ar"/>
        </w:rPr>
        <w:t xml:space="preserve">）审查执行标准，主要审查生产标单位执行技术文件和规范的有效性。</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6</w:t>
      </w:r>
      <w:r>
        <w:rPr>
          <w:rFonts w:hint="eastAsia" w:ascii="宋体" w:hAnsi="宋体" w:cs="宋体"/>
          <w:bCs/>
          <w:sz w:val="24"/>
          <w:szCs w:val="24"/>
          <w:lang w:bidi="ar"/>
        </w:rPr>
        <w:t xml:space="preserve">）制订监理工作流程及监理实施细则等工作规范，报采购人审核通过后实施。</w:t>
      </w:r>
      <w:r/>
    </w:p>
    <w:p>
      <w:pPr>
        <w:ind w:firstLine="485"/>
        <w:spacing w:line="360" w:lineRule="auto"/>
        <w:rPr>
          <w:rFonts w:ascii="宋体" w:hAnsi="宋体" w:cs="宋体"/>
          <w:bCs/>
          <w:sz w:val="24"/>
          <w:szCs w:val="24"/>
          <w:lang w:bidi="ar"/>
        </w:rPr>
      </w:pPr>
      <w:r>
        <w:rPr>
          <w:rFonts w:ascii="宋体" w:hAnsi="宋体" w:cs="宋体"/>
          <w:bCs/>
          <w:sz w:val="24"/>
          <w:szCs w:val="24"/>
          <w:lang w:bidi="ar"/>
        </w:rPr>
        <w:t xml:space="preserve">2</w:t>
      </w:r>
      <w:r>
        <w:rPr>
          <w:rFonts w:hint="eastAsia" w:ascii="宋体" w:hAnsi="宋体" w:cs="宋体"/>
          <w:bCs/>
          <w:sz w:val="24"/>
          <w:szCs w:val="24"/>
          <w:lang w:bidi="ar"/>
        </w:rPr>
        <w:t xml:space="preserve">、项目实施阶段</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1</w:t>
      </w:r>
      <w:r>
        <w:rPr>
          <w:rFonts w:hint="eastAsia" w:ascii="宋体" w:hAnsi="宋体" w:cs="宋体"/>
          <w:bCs/>
          <w:sz w:val="24"/>
          <w:szCs w:val="24"/>
          <w:lang w:bidi="ar"/>
        </w:rPr>
        <w:t xml:space="preserve">）人员监理</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项目实施期间，供应商不定期对生产标单位的人员在岗作业情况进行检查，检查结果记录在案。生产标单位的在岗人员资质及数量未达到规定要求的，供应商应在检查之日起</w:t>
      </w:r>
      <w:r>
        <w:rPr>
          <w:rFonts w:ascii="宋体" w:hAnsi="宋体" w:cs="宋体"/>
          <w:bCs/>
          <w:sz w:val="24"/>
          <w:szCs w:val="24"/>
          <w:lang w:bidi="ar"/>
        </w:rPr>
        <w:t xml:space="preserve">3</w:t>
      </w:r>
      <w:r>
        <w:rPr>
          <w:rFonts w:hint="eastAsia" w:ascii="宋体" w:hAnsi="宋体" w:cs="宋体"/>
          <w:bCs/>
          <w:sz w:val="24"/>
          <w:szCs w:val="24"/>
          <w:lang w:bidi="ar"/>
        </w:rPr>
        <w:t xml:space="preserve">日内将检查情况书面报告采购人。</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2</w:t>
      </w:r>
      <w:r>
        <w:rPr>
          <w:rFonts w:hint="eastAsia" w:ascii="宋体" w:hAnsi="宋体" w:cs="宋体"/>
          <w:bCs/>
          <w:sz w:val="24"/>
          <w:szCs w:val="24"/>
          <w:lang w:bidi="ar"/>
        </w:rPr>
        <w:t xml:space="preserve">）进度监理</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根据采购人工期要求或生产标单位制订的经采购人同意的工作计划，全程跟踪并督促生产标单位的工作进度。生产标单位未按工期要求或工作计划完成任务的，供应商应在知道之日起</w:t>
      </w:r>
      <w:r>
        <w:rPr>
          <w:rFonts w:ascii="宋体" w:hAnsi="宋体" w:cs="宋体"/>
          <w:bCs/>
          <w:sz w:val="24"/>
          <w:szCs w:val="24"/>
          <w:lang w:bidi="ar"/>
        </w:rPr>
        <w:t xml:space="preserve">3</w:t>
      </w:r>
      <w:r>
        <w:rPr>
          <w:rFonts w:hint="eastAsia" w:ascii="宋体" w:hAnsi="宋体" w:cs="宋体"/>
          <w:bCs/>
          <w:sz w:val="24"/>
          <w:szCs w:val="24"/>
          <w:lang w:bidi="ar"/>
        </w:rPr>
        <w:t xml:space="preserve">日内将延期情况及处理意见书面报告采购人。</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3</w:t>
      </w:r>
      <w:r>
        <w:rPr>
          <w:rFonts w:hint="eastAsia" w:ascii="宋体" w:hAnsi="宋体" w:cs="宋体"/>
          <w:bCs/>
          <w:sz w:val="24"/>
          <w:szCs w:val="24"/>
          <w:lang w:bidi="ar"/>
        </w:rPr>
        <w:t xml:space="preserve">）质量监理</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检查生产标单位质量管理体系是否完备，技术路线是否正确，工序流程是否规范。检查生产标单位的作业过程，检查技术人员的作业方法是否正确，作业技术是否熟练，工作态度是否积极。检查生产标单位的两级检查是否规范，并对生产标单位的检查程序和方法予以监督和指导。根据自然资源部、省自然资源厅有关地籍调查、地籍图编制的要求，充分运用相关技术手段，采用计算机自动比对与人机交互检查相结合的方式，对生产标单位提交的地籍图成果进行检查，包括资料完整性检查、数据库质量检查、图表成果检查等。</w:t>
      </w:r>
      <w:r/>
    </w:p>
    <w:p>
      <w:pPr>
        <w:ind w:firstLine="485"/>
        <w:spacing w:line="360" w:lineRule="auto"/>
        <w:rPr>
          <w:rFonts w:ascii="宋体" w:hAnsi="宋体" w:cs="宋体"/>
          <w:bCs/>
          <w:sz w:val="24"/>
          <w:szCs w:val="24"/>
          <w:lang w:bidi="ar"/>
        </w:rPr>
      </w:pPr>
      <w:r>
        <w:rPr>
          <w:rFonts w:ascii="宋体" w:hAnsi="宋体" w:cs="宋体"/>
          <w:bCs/>
          <w:sz w:val="24"/>
          <w:szCs w:val="24"/>
          <w:lang w:bidi="ar"/>
        </w:rPr>
        <w:t xml:space="preserve">3</w:t>
      </w:r>
      <w:r>
        <w:rPr>
          <w:rFonts w:hint="eastAsia" w:ascii="宋体" w:hAnsi="宋体" w:cs="宋体"/>
          <w:bCs/>
          <w:sz w:val="24"/>
          <w:szCs w:val="24"/>
          <w:lang w:bidi="ar"/>
        </w:rPr>
        <w:t xml:space="preserve">、项目验收阶段</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1</w:t>
      </w:r>
      <w:r>
        <w:rPr>
          <w:rFonts w:hint="eastAsia" w:ascii="宋体" w:hAnsi="宋体" w:cs="宋体"/>
          <w:bCs/>
          <w:sz w:val="24"/>
          <w:szCs w:val="24"/>
          <w:lang w:bidi="ar"/>
        </w:rPr>
        <w:t xml:space="preserve">）及时编写监理报告，提交监理成果。</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w:t>
      </w:r>
      <w:r>
        <w:rPr>
          <w:rFonts w:ascii="宋体" w:hAnsi="宋体" w:cs="宋体"/>
          <w:bCs/>
          <w:sz w:val="24"/>
          <w:szCs w:val="24"/>
          <w:lang w:bidi="ar"/>
        </w:rPr>
        <w:t xml:space="preserve">2</w:t>
      </w:r>
      <w:r>
        <w:rPr>
          <w:rFonts w:hint="eastAsia" w:ascii="宋体" w:hAnsi="宋体" w:cs="宋体"/>
          <w:bCs/>
          <w:sz w:val="24"/>
          <w:szCs w:val="24"/>
          <w:lang w:bidi="ar"/>
        </w:rPr>
        <w:t xml:space="preserve">）协助采购人做好迎接各级检查的准备工作。</w:t>
      </w:r>
      <w:r/>
    </w:p>
    <w:p>
      <w:pPr>
        <w:ind w:firstLine="485"/>
        <w:spacing w:line="360" w:lineRule="auto"/>
        <w:rPr>
          <w:rFonts w:ascii="宋体" w:hAnsi="宋体"/>
          <w:sz w:val="24"/>
        </w:rPr>
      </w:pPr>
      <w:r>
        <w:rPr>
          <w:rFonts w:hint="eastAsia" w:ascii="宋体" w:hAnsi="宋体" w:cs="宋体"/>
          <w:bCs/>
          <w:sz w:val="24"/>
          <w:szCs w:val="24"/>
          <w:lang w:bidi="ar"/>
        </w:rPr>
        <w:t xml:space="preserve">（</w:t>
      </w:r>
      <w:r>
        <w:rPr>
          <w:rFonts w:ascii="宋体" w:hAnsi="宋体" w:cs="宋体"/>
          <w:bCs/>
          <w:sz w:val="24"/>
          <w:szCs w:val="24"/>
          <w:lang w:bidi="ar"/>
        </w:rPr>
        <w:t xml:space="preserve">3</w:t>
      </w:r>
      <w:r>
        <w:rPr>
          <w:rFonts w:hint="eastAsia" w:ascii="宋体" w:hAnsi="宋体" w:cs="宋体"/>
          <w:bCs/>
          <w:sz w:val="24"/>
          <w:szCs w:val="24"/>
          <w:lang w:bidi="ar"/>
        </w:rPr>
        <w:t xml:space="preserve">）协助采购人组织检查验收工作，对检查验收组提出的意见进行记录、归纳、分析，提出处理意见，督促生产标单位检查验收后的整改，确保地籍图成果达到省及国家质量标准。</w:t>
      </w:r>
      <w:r/>
    </w:p>
    <w:p>
      <w:pPr>
        <w:ind w:firstLine="482"/>
        <w:spacing w:line="360" w:lineRule="auto"/>
        <w:rPr>
          <w:rFonts w:ascii="宋体" w:hAnsi="宋体"/>
          <w:b/>
          <w:sz w:val="24"/>
        </w:rPr>
        <w:outlineLvl w:val="1"/>
      </w:pPr>
      <w:r>
        <w:rPr>
          <w:rFonts w:hint="eastAsia" w:ascii="宋体" w:hAnsi="宋体"/>
          <w:b/>
          <w:sz w:val="24"/>
        </w:rPr>
        <w:t xml:space="preserve">3、作业依据</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为保证本项目建设的科学性、规范性和实用性，技术设计需要严格遵照国家局的相关指导性控制文件以及国家和行业颁布的相关技术标准和规范：</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1、CJJ/T 73-2019《卫星定位城市测量技术标准》；</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2、CJJ/T 8-2011《城市测量规范》；</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3、GB50026-2020《工程测量标准》；</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4、GB/T 20257.1-2017《国家基本比例尺地图图式第1部分：1:500 1:1000 1:2000地形图图式》；</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5、GB/T 20257.2-2017《国家基本比例尺地图图式第2部分：1:5000 1:10000 地形图图式》；</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6、GB/T 42547-2023《地籍调查规程》；</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7、TD/T 1095—2024《不动产登记规程》；</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8、TD/T 1055-2019《第三次全国国土调查技术规程》；</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9、《地籍图编制技术规范（试行）》；</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10、TD/T 1015.1-2024《地籍数据库 第1部分：不动产》；</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11、TD/T 1015.2-2024《地籍数据库 第2部分：自然资源》；</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12、GB/T 24356-2023 《测绘成果质量检查与验收》。</w:t>
      </w:r>
      <w:r/>
    </w:p>
    <w:p>
      <w:pPr>
        <w:ind w:firstLine="485"/>
        <w:spacing w:line="360" w:lineRule="auto"/>
        <w:rPr>
          <w:rFonts w:ascii="宋体" w:hAnsi="宋体" w:cs="宋体"/>
          <w:bCs/>
          <w:sz w:val="24"/>
          <w:szCs w:val="24"/>
        </w:rPr>
      </w:pPr>
      <w:r>
        <w:rPr>
          <w:rFonts w:hint="eastAsia" w:ascii="宋体" w:hAnsi="宋体" w:cs="宋体"/>
          <w:bCs/>
          <w:sz w:val="24"/>
          <w:szCs w:val="24"/>
          <w:lang w:bidi="ar"/>
        </w:rPr>
        <w:t xml:space="preserve">如上述标准有更新的，执行最新标准。</w:t>
      </w:r>
      <w:r/>
    </w:p>
    <w:p>
      <w:pPr>
        <w:ind w:firstLine="487"/>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三、人员配备要求：</w:t>
      </w:r>
      <w:r/>
    </w:p>
    <w:p>
      <w:pPr>
        <w:ind w:firstLine="487"/>
        <w:spacing w:line="360" w:lineRule="auto"/>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项目需配备不低于3名技术人员。</w:t>
      </w:r>
      <w:r/>
    </w:p>
    <w:p>
      <w:pPr>
        <w:ind w:firstLine="487"/>
        <w:spacing w:line="360" w:lineRule="auto"/>
        <w:rPr>
          <w:rFonts w:ascii="宋体" w:hAnsi="宋体" w:cs="宋体"/>
          <w:b/>
          <w:sz w:val="24"/>
          <w:szCs w:val="24"/>
        </w:rPr>
      </w:pPr>
      <w:r>
        <w:rPr>
          <w:rFonts w:hint="eastAsia" w:ascii="宋体" w:hAnsi="宋体" w:cs="宋体"/>
          <w:b/>
          <w:sz w:val="24"/>
          <w:szCs w:val="24"/>
          <w:lang w:bidi="ar"/>
        </w:rPr>
        <w:t xml:space="preserve">四、服务期限</w:t>
      </w:r>
      <w:r/>
    </w:p>
    <w:p>
      <w:pPr>
        <w:ind w:firstLine="487"/>
        <w:spacing w:line="360" w:lineRule="auto"/>
        <w:rPr>
          <w:rFonts w:ascii="宋体" w:hAnsi="宋体" w:cs="宋体"/>
          <w:bCs/>
          <w:sz w:val="24"/>
          <w:szCs w:val="24"/>
        </w:rPr>
      </w:pPr>
      <w:r>
        <w:rPr>
          <w:rFonts w:hint="eastAsia" w:ascii="宋体" w:hAnsi="宋体" w:cs="宋体"/>
          <w:b/>
          <w:i/>
          <w:iCs/>
          <w:sz w:val="24"/>
          <w:szCs w:val="24"/>
          <w:u w:val="single"/>
          <w:lang w:bidi="ar"/>
        </w:rPr>
        <w:t xml:space="preserve">服务期限：</w:t>
      </w:r>
      <w:r>
        <w:rPr>
          <w:rFonts w:hint="eastAsia" w:asciiTheme="minorEastAsia" w:hAnsiTheme="minorEastAsia" w:eastAsiaTheme="minorEastAsia" w:cstheme="minorEastAsia"/>
          <w:b/>
          <w:i/>
          <w:iCs/>
          <w:sz w:val="24"/>
          <w:szCs w:val="24"/>
          <w:u w:val="single"/>
        </w:rPr>
        <w:t xml:space="preserve">2027年12月31日（自合同签订之日起）</w:t>
      </w:r>
      <w:r>
        <w:rPr>
          <w:rFonts w:hint="eastAsia" w:ascii="宋体" w:hAnsi="宋体" w:cs="宋体"/>
          <w:b/>
          <w:i/>
          <w:iCs/>
          <w:sz w:val="24"/>
          <w:szCs w:val="24"/>
          <w:u w:val="single"/>
          <w:lang w:bidi="ar"/>
        </w:rPr>
        <w:t xml:space="preserve">。</w:t>
      </w:r>
      <w:r/>
    </w:p>
    <w:p>
      <w:pPr>
        <w:ind w:firstLine="487"/>
        <w:spacing w:line="360" w:lineRule="auto"/>
        <w:rPr>
          <w:rFonts w:ascii="宋体" w:hAnsi="宋体" w:cs="宋体"/>
          <w:b/>
          <w:sz w:val="24"/>
          <w:szCs w:val="24"/>
          <w:lang w:bidi="ar"/>
        </w:rPr>
      </w:pPr>
      <w:r>
        <w:rPr>
          <w:rFonts w:hint="eastAsia" w:ascii="宋体" w:hAnsi="宋体" w:cs="宋体"/>
          <w:b/>
          <w:sz w:val="24"/>
          <w:szCs w:val="24"/>
          <w:lang w:bidi="ar"/>
        </w:rPr>
        <w:t xml:space="preserve">五、服务成果要求</w:t>
      </w:r>
      <w:r/>
    </w:p>
    <w:p>
      <w:pPr>
        <w:ind w:firstLine="482"/>
        <w:spacing w:line="360" w:lineRule="auto"/>
        <w:rPr>
          <w:rFonts w:ascii="宋体" w:hAnsi="宋体"/>
          <w:b/>
          <w:sz w:val="24"/>
        </w:rPr>
        <w:outlineLvl w:val="1"/>
      </w:pPr>
      <w:r>
        <w:rPr>
          <w:rFonts w:hint="eastAsia" w:ascii="宋体" w:hAnsi="宋体"/>
          <w:b/>
          <w:sz w:val="24"/>
        </w:rPr>
        <w:t xml:space="preserve">1、提交成果</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1、东海县地籍调查和地籍图编制项目监理方案；</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2、东海县地籍调查和地籍图编制项目监理报告；</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3、东海县地籍调查和地籍图编制项目监理记录。</w:t>
      </w:r>
      <w:r/>
    </w:p>
    <w:p>
      <w:pPr>
        <w:ind w:firstLine="487"/>
        <w:spacing w:line="360" w:lineRule="auto"/>
        <w:rPr>
          <w:rFonts w:ascii="宋体" w:hAnsi="宋体" w:cs="宋体"/>
          <w:b/>
          <w:bCs/>
          <w:sz w:val="24"/>
          <w:szCs w:val="24"/>
        </w:rPr>
      </w:pPr>
      <w:r>
        <w:rPr>
          <w:rFonts w:hint="eastAsia" w:ascii="宋体" w:hAnsi="宋体" w:cs="宋体"/>
          <w:b/>
          <w:bCs/>
          <w:sz w:val="24"/>
          <w:szCs w:val="24"/>
          <w:lang w:bidi="ar"/>
        </w:rPr>
        <w:t xml:space="preserve">六、服务承诺</w:t>
      </w:r>
      <w:r/>
    </w:p>
    <w:p>
      <w:pPr>
        <w:ind w:firstLine="485"/>
        <w:spacing w:line="360" w:lineRule="auto"/>
        <w:rPr>
          <w:rFonts w:ascii="宋体" w:hAnsi="宋体" w:cs="宋体"/>
          <w:bCs/>
          <w:sz w:val="24"/>
          <w:szCs w:val="24"/>
        </w:rPr>
      </w:pPr>
      <w:r>
        <w:rPr>
          <w:rFonts w:hint="eastAsia" w:ascii="宋体" w:hAnsi="宋体" w:cs="宋体"/>
          <w:bCs/>
          <w:sz w:val="24"/>
          <w:szCs w:val="24"/>
          <w:lang w:bidi="ar"/>
        </w:rPr>
        <w:t xml:space="preserve">（1）为确保服务质量，供应商须设置专职主管，负责对本项目的服务范围、服务质量的检查监督及采购人日常业务联系。</w:t>
      </w:r>
      <w:r/>
    </w:p>
    <w:p>
      <w:pPr>
        <w:ind w:firstLine="485"/>
        <w:spacing w:line="360" w:lineRule="auto"/>
        <w:rPr>
          <w:rFonts w:ascii="宋体" w:hAnsi="宋体" w:cs="宋体"/>
          <w:bCs/>
          <w:sz w:val="24"/>
          <w:szCs w:val="24"/>
        </w:rPr>
      </w:pPr>
      <w:r>
        <w:rPr>
          <w:rFonts w:hint="eastAsia" w:ascii="宋体" w:hAnsi="宋体" w:cs="宋体"/>
          <w:bCs/>
          <w:sz w:val="24"/>
          <w:szCs w:val="24"/>
          <w:lang w:bidi="ar"/>
        </w:rPr>
        <w:t xml:space="preserve">（2）供应商须提供员工管理服务规范要求及确保服务质量达标的具体措施。</w:t>
      </w:r>
      <w:r/>
    </w:p>
    <w:p>
      <w:pPr>
        <w:ind w:firstLine="485"/>
        <w:spacing w:line="360" w:lineRule="auto"/>
        <w:rPr>
          <w:rFonts w:ascii="宋体" w:hAnsi="宋体" w:cs="宋体"/>
          <w:bCs/>
          <w:sz w:val="24"/>
          <w:szCs w:val="24"/>
          <w:lang w:bidi="ar"/>
        </w:rPr>
      </w:pPr>
      <w:r>
        <w:rPr>
          <w:rFonts w:hint="eastAsia" w:ascii="宋体" w:hAnsi="宋体" w:cs="宋体"/>
          <w:bCs/>
          <w:sz w:val="24"/>
          <w:szCs w:val="24"/>
          <w:lang w:bidi="ar"/>
        </w:rPr>
        <w:t xml:space="preserve">（3）成交供应商须主动接受采购人的指导、检查、监督及协调。</w:t>
      </w:r>
      <w:r/>
    </w:p>
    <w:p>
      <w:pPr>
        <w:pStyle w:val="1051"/>
        <w:ind w:left="0" w:firstLine="480"/>
        <w:rPr>
          <w:rFonts w:ascii="宋体" w:hAnsi="宋体" w:eastAsia="宋体" w:cs="宋体"/>
          <w:bCs/>
          <w:sz w:val="24"/>
          <w:szCs w:val="24"/>
          <w:lang w:bidi="ar"/>
        </w:rPr>
      </w:pPr>
      <w:r>
        <w:rPr>
          <w:rFonts w:hint="eastAsia" w:ascii="宋体" w:hAnsi="宋体" w:cs="宋体"/>
          <w:bCs/>
          <w:sz w:val="24"/>
          <w:szCs w:val="24"/>
          <w:lang w:bidi="ar"/>
        </w:rPr>
        <w:t xml:space="preserve">（</w:t>
      </w:r>
      <w:r>
        <w:rPr>
          <w:rFonts w:hint="eastAsia" w:ascii="宋体" w:hAnsi="宋体" w:cs="宋体"/>
          <w:bCs/>
          <w:sz w:val="24"/>
          <w:szCs w:val="24"/>
          <w:lang w:bidi="ar"/>
        </w:rPr>
        <w:t xml:space="preserve">4</w:t>
      </w:r>
      <w:r>
        <w:rPr>
          <w:rFonts w:hint="eastAsia" w:ascii="宋体" w:hAnsi="宋体" w:cs="宋体"/>
          <w:bCs/>
          <w:sz w:val="24"/>
          <w:szCs w:val="24"/>
          <w:lang w:bidi="ar"/>
        </w:rPr>
        <w:t xml:space="preserve">）</w:t>
      </w:r>
      <w:r>
        <w:rPr>
          <w:rFonts w:hint="eastAsia" w:ascii="宋体" w:hAnsi="宋体" w:eastAsia="宋体" w:cs="宋体"/>
          <w:bCs/>
          <w:sz w:val="24"/>
          <w:szCs w:val="24"/>
          <w:lang w:bidi="ar"/>
        </w:rPr>
        <w:t xml:space="preserve">本项目根据自然资源部、省自然资源厅关于地籍数据汇交的时间节点要求，完成成果提交，最终数据提交时间以国家和省具体要求为准。</w:t>
      </w:r>
      <w:r/>
    </w:p>
    <w:p>
      <w:pPr>
        <w:ind w:firstLine="487"/>
        <w:spacing w:line="360" w:lineRule="auto"/>
        <w:rPr>
          <w:rFonts w:ascii="宋体" w:hAnsi="宋体"/>
          <w:b/>
          <w:bCs/>
          <w:sz w:val="24"/>
          <w:szCs w:val="24"/>
        </w:rPr>
      </w:pPr>
      <w:r>
        <w:rPr>
          <w:rFonts w:hint="eastAsia" w:ascii="宋体" w:hAnsi="宋体"/>
          <w:b/>
          <w:bCs/>
          <w:sz w:val="24"/>
          <w:szCs w:val="24"/>
          <w:lang w:bidi="ar"/>
        </w:rPr>
        <w:t xml:space="preserve">七、其他要求</w:t>
      </w:r>
      <w:r/>
    </w:p>
    <w:p>
      <w:pPr>
        <w:ind w:firstLine="480"/>
        <w:spacing w:line="360" w:lineRule="auto"/>
        <w:rPr>
          <w:rFonts w:ascii="宋体" w:hAnsi="宋体"/>
          <w:bCs/>
          <w:sz w:val="24"/>
          <w:szCs w:val="24"/>
        </w:rPr>
      </w:pPr>
      <w:r>
        <w:rPr>
          <w:rFonts w:hint="eastAsia" w:ascii="宋体" w:hAnsi="宋体"/>
          <w:bCs/>
          <w:sz w:val="24"/>
          <w:szCs w:val="24"/>
          <w:lang w:bidi="ar"/>
        </w:rPr>
        <w:t xml:space="preserve">1、本项目成交后不允许分包或转包。</w:t>
      </w:r>
      <w:r/>
    </w:p>
    <w:p>
      <w:pPr>
        <w:ind w:firstLine="485"/>
        <w:spacing w:line="360" w:lineRule="auto"/>
        <w:rPr>
          <w:rFonts w:ascii="宋体" w:hAnsi="宋体" w:cs="宋体"/>
          <w:b/>
          <w:i/>
          <w:iCs/>
          <w:sz w:val="24"/>
          <w:szCs w:val="24"/>
          <w:u w:val="single"/>
          <w:lang w:bidi="ar"/>
        </w:rPr>
      </w:pPr>
      <w:r>
        <w:rPr>
          <w:rFonts w:hint="eastAsia" w:ascii="宋体" w:hAnsi="宋体" w:cs="宋体"/>
          <w:b/>
          <w:i/>
          <w:iCs/>
          <w:sz w:val="24"/>
          <w:szCs w:val="24"/>
          <w:u w:val="single"/>
          <w:lang w:bidi="ar"/>
        </w:rPr>
        <w:t xml:space="preserve">2、付款方式：</w:t>
      </w:r>
      <w:r>
        <w:rPr>
          <w:rFonts w:hint="eastAsia" w:ascii="宋体" w:hAnsi="宋体"/>
          <w:i/>
          <w:sz w:val="24"/>
          <w:szCs w:val="24"/>
          <w:u w:val="single"/>
        </w:rPr>
        <w:t xml:space="preserve"> 2026年当年完成部、省工作任务，通过省级核查、完成部级汇交后支付至项目合同额30%，2027年当年完成部、省工作任务，并通过省级核查、完成部级汇交后支付剩余尾款（不计利息）。</w:t>
      </w:r>
      <w:r>
        <w:rPr>
          <w:rFonts w:hint="eastAsia"/>
          <w:i/>
          <w:sz w:val="24"/>
          <w:szCs w:val="24"/>
          <w:u w:val="single"/>
        </w:rPr>
        <w:t xml:space="preserve">付款前乙方应当根据国家法律法规，提供符合法律规定的发票。</w:t>
      </w:r>
      <w:r/>
    </w:p>
    <w:p>
      <w:pPr>
        <w:ind w:firstLine="485"/>
        <w:spacing w:line="360" w:lineRule="auto"/>
        <w:rPr>
          <w:rFonts w:ascii="宋体" w:hAnsi="宋体"/>
          <w:bCs/>
          <w:sz w:val="24"/>
          <w:szCs w:val="24"/>
        </w:rPr>
      </w:pPr>
      <w:r>
        <w:rPr>
          <w:rFonts w:hint="eastAsia" w:ascii="宋体" w:hAnsi="宋体" w:cs="宋体"/>
          <w:bCs/>
          <w:sz w:val="24"/>
          <w:szCs w:val="24"/>
          <w:lang w:bidi="ar"/>
        </w:rPr>
        <w:t xml:space="preserve">3、履约保证金：本</w:t>
      </w:r>
      <w:r>
        <w:rPr>
          <w:rFonts w:hint="eastAsia" w:ascii="宋体" w:hAnsi="宋体"/>
          <w:bCs/>
          <w:sz w:val="24"/>
          <w:szCs w:val="24"/>
          <w:lang w:bidi="ar"/>
        </w:rPr>
        <w:t xml:space="preserve">项目不收取履约保证金。</w:t>
      </w:r>
      <w:r/>
    </w:p>
    <w:p>
      <w:pPr>
        <w:ind w:firstLine="480"/>
        <w:spacing w:line="500" w:lineRule="exact"/>
        <w:rPr>
          <w:sz w:val="24"/>
        </w:rPr>
      </w:pPr>
      <w:r>
        <w:rPr>
          <w:rFonts w:hint="eastAsia"/>
          <w:sz w:val="24"/>
        </w:rPr>
        <w:t xml:space="preserve">注：工作中涉及的敏感资料、电子数</w:t>
      </w:r>
      <w:bookmarkStart w:id="172" w:name="_GoBack"/>
      <w:r/>
      <w:bookmarkEnd w:id="172"/>
      <w:r>
        <w:rPr>
          <w:rFonts w:hint="eastAsia"/>
          <w:sz w:val="24"/>
        </w:rPr>
        <w:t xml:space="preserve">据等相关信息，成交供应商应严格执行保密的相关规定，不得以任何方式向任何第三人披露、泄露或许可第三人使用，否则追究其相应法律责任。</w:t>
      </w:r>
      <w:r/>
    </w:p>
    <w:p>
      <w:pPr>
        <w:ind w:firstLine="482"/>
        <w:spacing w:line="360" w:lineRule="auto"/>
        <w:rPr>
          <w:rFonts w:ascii="Times New Roman" w:hAnsi="Times New Roman"/>
          <w:b/>
          <w:sz w:val="24"/>
          <w:szCs w:val="24"/>
        </w:rPr>
      </w:pPr>
      <w:r>
        <w:rPr>
          <w:rFonts w:hint="eastAsia" w:ascii="Times New Roman" w:hAnsi="Times New Roman"/>
          <w:b/>
          <w:sz w:val="24"/>
          <w:szCs w:val="24"/>
        </w:rPr>
        <w:t xml:space="preserve">八、报价要求</w:t>
      </w:r>
      <w:r/>
    </w:p>
    <w:p>
      <w:pPr>
        <w:pStyle w:val="1047"/>
        <w:ind w:firstLine="480"/>
        <w:rPr>
          <w:rFonts w:ascii="宋体" w:hAnsi="宋体" w:cs="宋体"/>
          <w:bCs/>
          <w:sz w:val="24"/>
          <w:szCs w:val="22"/>
        </w:rPr>
      </w:pPr>
      <w:r>
        <w:rPr>
          <w:rFonts w:hint="eastAsia" w:ascii="宋体" w:hAnsi="宋体" w:cs="宋体"/>
          <w:bCs/>
          <w:sz w:val="24"/>
          <w:szCs w:val="22"/>
        </w:rPr>
        <w:t xml:space="preserve">报价方式：总价。</w:t>
      </w:r>
      <w:r/>
    </w:p>
    <w:p>
      <w:pPr>
        <w:ind w:firstLine="480"/>
        <w:spacing w:line="360" w:lineRule="auto"/>
        <w:rPr>
          <w:rFonts w:ascii="黑体" w:hAnsi="黑体" w:eastAsia="黑体"/>
          <w:b/>
          <w:sz w:val="24"/>
        </w:rPr>
      </w:pPr>
      <w:r>
        <w:rPr>
          <w:rFonts w:hint="eastAsia" w:ascii="宋体" w:hAnsi="宋体" w:cs="宋体"/>
          <w:bCs/>
          <w:sz w:val="24"/>
        </w:rPr>
        <w:t xml:space="preserve">报价内容应包括但不限于人员工资、加班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采购人不再支付超出总价的任何费用。</w:t>
      </w:r>
      <w:r/>
    </w:p>
    <w:p>
      <w:pPr>
        <w:ind w:firstLine="482"/>
        <w:spacing w:line="360" w:lineRule="auto"/>
        <w:rPr>
          <w:rFonts w:ascii="Times New Roman" w:hAnsi="Times New Roman"/>
          <w:b/>
          <w:sz w:val="24"/>
          <w:szCs w:val="24"/>
        </w:rPr>
      </w:pPr>
      <w:r>
        <w:rPr>
          <w:rFonts w:hint="eastAsia" w:ascii="Times New Roman" w:hAnsi="Times New Roman"/>
          <w:b/>
          <w:sz w:val="24"/>
          <w:szCs w:val="24"/>
        </w:rPr>
        <w:t xml:space="preserve">九、其他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rFonts w:ascii="宋体" w:hAnsi="宋体" w:cs="宋体"/>
          <w:sz w:val="24"/>
          <w:szCs w:val="24"/>
        </w:rPr>
      </w:pPr>
      <w:r>
        <w:rPr>
          <w:rFonts w:hint="eastAsia"/>
          <w:sz w:val="24"/>
        </w:rPr>
        <w:t xml:space="preserve">特别提醒供应商：应根据国家收费标准并结合市场实际进行报价，总价包干。</w:t>
      </w:r>
      <w:r>
        <w:rPr>
          <w:rFonts w:hint="eastAsia" w:ascii="宋体" w:hAnsi="宋体" w:cs="宋体"/>
          <w:sz w:val="24"/>
          <w:szCs w:val="24"/>
        </w:rPr>
        <w:br w:type="page" w:clear="all"/>
      </w:r>
      <w:r/>
    </w:p>
    <w:p>
      <w:pPr>
        <w:pStyle w:val="1023"/>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评审方法与评审标准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一、评审方法</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二、评审标准</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（2）本项目评分总分为100分，按四舍五入取至小数点后两位。</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sz w:val="24"/>
          <w:szCs w:val="24"/>
        </w:rPr>
      </w:pPr>
      <w:r>
        <w:rPr>
          <w:rFonts w:hint="eastAsia"/>
          <w:sz w:val="24"/>
          <w:szCs w:val="24"/>
        </w:rPr>
        <w:t xml:space="preserve">磋商报价得分</w:t>
      </w:r>
      <w:r>
        <w:rPr>
          <w:rFonts w:hint="eastAsia"/>
          <w:sz w:val="24"/>
          <w:szCs w:val="24"/>
        </w:rPr>
        <w:t xml:space="preserve">=</w:t>
      </w:r>
      <w:r>
        <w:rPr>
          <w:rFonts w:hint="eastAsia"/>
          <w:sz w:val="24"/>
          <w:szCs w:val="24"/>
        </w:rPr>
        <w:t xml:space="preserve">（磋商基准价／最后磋商报价）×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sz w:val="24"/>
          <w:szCs w:val="24"/>
        </w:rPr>
        <w:t xml:space="preserve">项目评审过程中，不得去掉最后报价中的最高报价和最低报价。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40</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ascii="黑体" w:hAnsi="黑体" w:eastAsia="黑体"/>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ascii="黑体" w:hAnsi="黑体" w:eastAsia="黑体"/>
                <w:sz w:val="24"/>
                <w:szCs w:val="24"/>
              </w:rPr>
              <w:t xml:space="preserve">评审标准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theme="minorBidi"/>
                <w:sz w:val="24"/>
              </w:rPr>
            </w:pPr>
            <w:r>
              <w:rPr>
                <w:rFonts w:hint="eastAsia" w:ascii="Times New Roman" w:hAnsi="Times New Roman"/>
              </w:rPr>
              <w:t xml:space="preserve">对项目理解</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Times New Roman" w:hAnsi="Times New Roman"/>
              </w:rPr>
              <w:t xml:space="preserve">程度</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sz w:val="24"/>
              </w:rPr>
            </w:pPr>
            <w:r>
              <w:rPr>
                <w:rFonts w:hint="eastAsia" w:ascii="Times New Roman" w:hAnsi="Times New Roman"/>
              </w:rPr>
              <w:t xml:space="preserve">（</w:t>
            </w:r>
            <w:r>
              <w:rPr>
                <w:rFonts w:ascii="Times New Roman" w:hAnsi="Times New Roman"/>
              </w:rPr>
              <w:t xml:space="preserve">12</w:t>
            </w:r>
            <w:r>
              <w:rPr>
                <w:rFonts w:hint="eastAsia" w:ascii="Times New Roman" w:hAnsi="Times New Roman"/>
              </w:rPr>
              <w:t xml:space="preserve">分）</w:t>
            </w:r>
            <w:r/>
          </w:p>
        </w:tc>
        <w:tc>
          <w:tcPr>
            <w:tcW w:w="6845" w:type="dxa"/>
            <w:vAlign w:val="center"/>
            <w:textDirection w:val="lrTb"/>
            <w:noWrap w:val="false"/>
          </w:tcPr>
          <w:p>
            <w:pPr>
              <w:rPr>
                <w:rFonts w:ascii="Arial" w:hAnsi="Arial" w:cstheme="minorBidi"/>
                <w:sz w:val="24"/>
                <w:szCs w:val="21"/>
              </w:rPr>
            </w:pPr>
            <w:r>
              <w:rPr>
                <w:rFonts w:hint="eastAsia" w:ascii="Times New Roman" w:hAnsi="Times New Roman"/>
                <w:szCs w:val="21"/>
              </w:rPr>
              <w:t xml:space="preserve">根据供应商编制的工作方案，对项目的背景及必要性进行综合评分。</w:t>
            </w:r>
            <w:r/>
          </w:p>
          <w:p>
            <w:pPr>
              <w:rPr>
                <w:szCs w:val="21"/>
              </w:rPr>
            </w:pPr>
            <w:r>
              <w:rPr>
                <w:rFonts w:hint="eastAsia" w:ascii="Times New Roman" w:hAnsi="Times New Roman"/>
                <w:szCs w:val="21"/>
              </w:rPr>
              <w:t xml:space="preserve">对项目理解深刻、方案内容完整、针对性强、切实可行：</w:t>
            </w:r>
            <w:r>
              <w:rPr>
                <w:rFonts w:ascii="Times New Roman" w:hAnsi="Times New Roman"/>
                <w:szCs w:val="21"/>
              </w:rPr>
              <w:t xml:space="preserve">12</w:t>
            </w:r>
            <w:r>
              <w:rPr>
                <w:rFonts w:hint="eastAsia" w:ascii="Times New Roman" w:hAnsi="Times New Roman"/>
                <w:szCs w:val="21"/>
              </w:rPr>
              <w:t xml:space="preserve">分；</w:t>
            </w:r>
            <w:r/>
          </w:p>
          <w:p>
            <w:pPr>
              <w:rPr>
                <w:szCs w:val="21"/>
              </w:rPr>
            </w:pPr>
            <w:r>
              <w:rPr>
                <w:rFonts w:hint="eastAsia" w:ascii="Times New Roman" w:hAnsi="Times New Roman"/>
                <w:szCs w:val="21"/>
              </w:rPr>
              <w:t xml:space="preserve">对项目理解较深刻、内容较完整、针对性较强、较切实可行：</w:t>
            </w:r>
            <w:r>
              <w:rPr>
                <w:rFonts w:ascii="Times New Roman" w:hAnsi="Times New Roman"/>
                <w:szCs w:val="21"/>
              </w:rPr>
              <w:t xml:space="preserve">8</w:t>
            </w:r>
            <w:r>
              <w:rPr>
                <w:rFonts w:hint="eastAsia" w:ascii="Times New Roman" w:hAnsi="Times New Roman"/>
                <w:szCs w:val="21"/>
              </w:rPr>
              <w:t xml:space="preserve">分；</w:t>
            </w:r>
            <w:r/>
          </w:p>
          <w:p>
            <w:pPr>
              <w:rPr>
                <w:szCs w:val="21"/>
              </w:rPr>
            </w:pPr>
            <w:r>
              <w:rPr>
                <w:rFonts w:hint="eastAsia" w:ascii="Times New Roman" w:hAnsi="Times New Roman"/>
                <w:szCs w:val="21"/>
              </w:rPr>
              <w:t xml:space="preserve">对项目理解一般、方案基本合理、针对性可行性尚可：</w:t>
            </w:r>
            <w:r>
              <w:rPr>
                <w:rFonts w:ascii="Times New Roman" w:hAnsi="Times New Roman"/>
                <w:szCs w:val="21"/>
              </w:rPr>
              <w:t xml:space="preserve">3</w:t>
            </w:r>
            <w:r>
              <w:rPr>
                <w:rFonts w:hint="eastAsia" w:ascii="Times New Roman" w:hAnsi="Times New Roman"/>
                <w:szCs w:val="21"/>
              </w:rPr>
              <w:t xml:space="preserve">分；</w:t>
            </w:r>
            <w:r/>
          </w:p>
          <w:p>
            <w:pPr>
              <w:rPr>
                <w:rFonts w:ascii="Arial" w:hAnsi="Arial"/>
                <w:sz w:val="24"/>
                <w:szCs w:val="21"/>
              </w:rPr>
            </w:pPr>
            <w:r>
              <w:rPr>
                <w:rFonts w:hint="eastAsia" w:ascii="Times New Roman" w:hAnsi="Times New Roman"/>
                <w:szCs w:val="21"/>
              </w:rPr>
              <w:t xml:space="preserve">未提供不得分。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theme="minorBidi"/>
                <w:sz w:val="24"/>
              </w:rPr>
            </w:pPr>
            <w:r>
              <w:rPr>
                <w:rFonts w:hint="eastAsia" w:ascii="Times New Roman" w:hAnsi="Times New Roman"/>
              </w:rPr>
              <w:t xml:space="preserve">技术方案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sz w:val="24"/>
              </w:rPr>
            </w:pPr>
            <w:r>
              <w:rPr>
                <w:rFonts w:hint="eastAsia" w:ascii="Times New Roman" w:hAnsi="Times New Roman"/>
              </w:rPr>
              <w:t xml:space="preserve">（</w:t>
            </w:r>
            <w:r>
              <w:rPr>
                <w:rFonts w:ascii="Times New Roman" w:hAnsi="Times New Roman"/>
              </w:rPr>
              <w:t xml:space="preserve">12</w:t>
            </w:r>
            <w:r>
              <w:rPr>
                <w:rFonts w:hint="eastAsia" w:ascii="Times New Roman" w:hAnsi="Times New Roman"/>
              </w:rPr>
              <w:t xml:space="preserve">分）</w:t>
            </w:r>
            <w:r/>
          </w:p>
        </w:tc>
        <w:tc>
          <w:tcPr>
            <w:tcW w:w="6845" w:type="dxa"/>
            <w:vAlign w:val="center"/>
            <w:textDirection w:val="lrTb"/>
            <w:noWrap w:val="false"/>
          </w:tcPr>
          <w:p>
            <w:pPr>
              <w:rPr>
                <w:rFonts w:ascii="Arial" w:hAnsi="Arial" w:cstheme="minorBidi"/>
                <w:sz w:val="24"/>
                <w:szCs w:val="21"/>
              </w:rPr>
            </w:pPr>
            <w:r>
              <w:rPr>
                <w:rFonts w:hint="eastAsia" w:ascii="Times New Roman" w:hAnsi="Times New Roman"/>
                <w:szCs w:val="21"/>
              </w:rPr>
              <w:t xml:space="preserve">根据供应商编制的技术方案，对项目的关键步骤、环节的建议及解决方案进行综合评分。</w:t>
            </w:r>
            <w:r/>
          </w:p>
          <w:p>
            <w:pPr>
              <w:rPr>
                <w:szCs w:val="21"/>
              </w:rPr>
            </w:pPr>
            <w:r>
              <w:rPr>
                <w:rFonts w:hint="eastAsia" w:ascii="Times New Roman" w:hAnsi="Times New Roman"/>
                <w:szCs w:val="21"/>
              </w:rPr>
              <w:t xml:space="preserve">方案设计科学合理、技术先进、安全严密、可操作性强、能充分考虑甲方实际需求的得</w:t>
            </w:r>
            <w:r>
              <w:rPr>
                <w:rFonts w:ascii="Times New Roman" w:hAnsi="Times New Roman"/>
                <w:szCs w:val="21"/>
              </w:rPr>
              <w:t xml:space="preserve">12</w:t>
            </w:r>
            <w:r>
              <w:rPr>
                <w:rFonts w:hint="eastAsia" w:ascii="Times New Roman" w:hAnsi="Times New Roman"/>
                <w:szCs w:val="21"/>
              </w:rPr>
              <w:t xml:space="preserve">分；</w:t>
            </w:r>
            <w:r/>
          </w:p>
          <w:p>
            <w:pPr>
              <w:rPr>
                <w:szCs w:val="21"/>
              </w:rPr>
            </w:pPr>
            <w:r>
              <w:rPr>
                <w:rFonts w:hint="eastAsia" w:ascii="Times New Roman" w:hAnsi="Times New Roman"/>
                <w:szCs w:val="21"/>
              </w:rPr>
              <w:t xml:space="preserve">方案设计基本合理、技术可靠、安全严密、具有可操作性、能切实响应甲方实际需求的得</w:t>
            </w:r>
            <w:r>
              <w:rPr>
                <w:rFonts w:ascii="Times New Roman" w:hAnsi="Times New Roman"/>
                <w:szCs w:val="21"/>
              </w:rPr>
              <w:t xml:space="preserve">8</w:t>
            </w:r>
            <w:r>
              <w:rPr>
                <w:rFonts w:hint="eastAsia" w:ascii="Times New Roman" w:hAnsi="Times New Roman"/>
                <w:szCs w:val="21"/>
              </w:rPr>
              <w:t xml:space="preserve">分；</w:t>
            </w:r>
            <w:r/>
          </w:p>
          <w:p>
            <w:pPr>
              <w:rPr>
                <w:szCs w:val="21"/>
              </w:rPr>
            </w:pPr>
            <w:r>
              <w:rPr>
                <w:rFonts w:hint="eastAsia" w:ascii="Times New Roman" w:hAnsi="Times New Roman"/>
                <w:szCs w:val="21"/>
              </w:rPr>
              <w:t xml:space="preserve">方案设计基本可行、可操作性一般、能基本满足甲方实际需求的得</w:t>
            </w:r>
            <w:r>
              <w:rPr>
                <w:rFonts w:ascii="Times New Roman" w:hAnsi="Times New Roman"/>
                <w:szCs w:val="21"/>
              </w:rPr>
              <w:t xml:space="preserve">3</w:t>
            </w:r>
            <w:r>
              <w:rPr>
                <w:rFonts w:hint="eastAsia" w:ascii="Times New Roman" w:hAnsi="Times New Roman"/>
                <w:szCs w:val="21"/>
              </w:rPr>
              <w:t xml:space="preserve">分</w:t>
            </w:r>
            <w:r/>
          </w:p>
          <w:p>
            <w:pPr>
              <w:rPr>
                <w:rFonts w:ascii="Arial" w:hAnsi="Arial"/>
                <w:sz w:val="24"/>
                <w:szCs w:val="21"/>
              </w:rPr>
            </w:pPr>
            <w:r>
              <w:rPr>
                <w:rFonts w:hint="eastAsia" w:ascii="Times New Roman" w:hAnsi="Times New Roman"/>
                <w:szCs w:val="21"/>
              </w:rPr>
              <w:t xml:space="preserve">未提供不得分。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theme="minorBidi"/>
                <w:sz w:val="24"/>
              </w:rPr>
            </w:pPr>
            <w:r>
              <w:rPr>
                <w:rFonts w:hint="eastAsia" w:ascii="Times New Roman" w:hAnsi="Times New Roman"/>
              </w:rPr>
              <w:t xml:space="preserve">项目管理方案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sz w:val="24"/>
              </w:rPr>
            </w:pPr>
            <w:r>
              <w:rPr>
                <w:rFonts w:hint="eastAsia" w:ascii="Times New Roman" w:hAnsi="Times New Roman"/>
              </w:rPr>
              <w:t xml:space="preserve">（</w:t>
            </w:r>
            <w:r>
              <w:rPr>
                <w:rFonts w:ascii="Times New Roman" w:hAnsi="Times New Roman"/>
              </w:rPr>
              <w:t xml:space="preserve">6</w:t>
            </w:r>
            <w:r>
              <w:rPr>
                <w:rFonts w:hint="eastAsia" w:ascii="Times New Roman" w:hAnsi="Times New Roman"/>
              </w:rPr>
              <w:t xml:space="preserve">分）</w:t>
            </w:r>
            <w:r/>
          </w:p>
        </w:tc>
        <w:tc>
          <w:tcPr>
            <w:tcW w:w="6845" w:type="dxa"/>
            <w:vAlign w:val="center"/>
            <w:textDirection w:val="lrTb"/>
            <w:noWrap w:val="false"/>
          </w:tcPr>
          <w:p>
            <w:pPr>
              <w:rPr>
                <w:rFonts w:ascii="Arial" w:hAnsi="Arial" w:cstheme="minorBidi"/>
                <w:sz w:val="24"/>
                <w:szCs w:val="21"/>
              </w:rPr>
            </w:pPr>
            <w:r>
              <w:rPr>
                <w:rFonts w:hint="eastAsia" w:ascii="Times New Roman" w:hAnsi="Times New Roman"/>
                <w:szCs w:val="21"/>
              </w:rPr>
              <w:t xml:space="preserve">提供项目管理方案，包括但不限于机构设置、工作制度、责任分工、人员安排等内容：</w:t>
            </w:r>
            <w:r>
              <w:rPr>
                <w:rFonts w:ascii="Times New Roman" w:hAnsi="Times New Roman"/>
                <w:szCs w:val="21"/>
              </w:rPr>
              <w:t xml:space="preserve"> </w:t>
            </w:r>
            <w:r/>
          </w:p>
          <w:p>
            <w:pPr>
              <w:rPr>
                <w:szCs w:val="21"/>
              </w:rPr>
            </w:pPr>
            <w:r>
              <w:rPr>
                <w:rFonts w:hint="eastAsia" w:ascii="Times New Roman" w:hAnsi="Times New Roman"/>
                <w:szCs w:val="21"/>
              </w:rPr>
              <w:t xml:space="preserve">项目组织管理机构设置完备，责任分工明确，工作措施落实到位的得</w:t>
            </w:r>
            <w:r>
              <w:rPr>
                <w:rFonts w:ascii="Times New Roman" w:hAnsi="Times New Roman"/>
                <w:szCs w:val="21"/>
              </w:rPr>
              <w:t xml:space="preserve">6</w:t>
            </w:r>
            <w:r>
              <w:rPr>
                <w:rFonts w:hint="eastAsia" w:ascii="Times New Roman" w:hAnsi="Times New Roman"/>
                <w:szCs w:val="21"/>
              </w:rPr>
              <w:t xml:space="preserve">分；</w:t>
            </w:r>
            <w:r/>
          </w:p>
          <w:p>
            <w:pPr>
              <w:rPr>
                <w:szCs w:val="21"/>
              </w:rPr>
            </w:pPr>
            <w:r>
              <w:rPr>
                <w:rFonts w:hint="eastAsia" w:ascii="Times New Roman" w:hAnsi="Times New Roman"/>
                <w:szCs w:val="21"/>
              </w:rPr>
              <w:t xml:space="preserve">项目组织管理机构设置较完备，责任分工较明确，工作措施落实较到位的得</w:t>
            </w:r>
            <w:r>
              <w:rPr>
                <w:rFonts w:ascii="Times New Roman" w:hAnsi="Times New Roman"/>
                <w:szCs w:val="21"/>
              </w:rPr>
              <w:t xml:space="preserve">4</w:t>
            </w:r>
            <w:r>
              <w:rPr>
                <w:rFonts w:hint="eastAsia" w:ascii="Times New Roman" w:hAnsi="Times New Roman"/>
                <w:szCs w:val="21"/>
              </w:rPr>
              <w:t xml:space="preserve">分；</w:t>
            </w:r>
            <w:r/>
          </w:p>
          <w:p>
            <w:pPr>
              <w:rPr>
                <w:szCs w:val="21"/>
              </w:rPr>
            </w:pPr>
            <w:r>
              <w:rPr>
                <w:rFonts w:hint="eastAsia" w:ascii="Times New Roman" w:hAnsi="Times New Roman"/>
                <w:szCs w:val="21"/>
              </w:rPr>
              <w:t xml:space="preserve">项目组织管理机构设置基本完备，责任分工基本明确，工作措施落实基本到位的得</w:t>
            </w:r>
            <w:r>
              <w:rPr>
                <w:rFonts w:ascii="Times New Roman" w:hAnsi="Times New Roman"/>
                <w:szCs w:val="21"/>
              </w:rPr>
              <w:t xml:space="preserve">3</w:t>
            </w:r>
            <w:r>
              <w:rPr>
                <w:rFonts w:hint="eastAsia" w:ascii="Times New Roman" w:hAnsi="Times New Roman"/>
                <w:szCs w:val="21"/>
              </w:rPr>
              <w:t xml:space="preserve">分；</w:t>
            </w:r>
            <w:r/>
          </w:p>
          <w:p>
            <w:pPr>
              <w:rPr>
                <w:rFonts w:ascii="Arial" w:hAnsi="Arial"/>
                <w:sz w:val="24"/>
                <w:szCs w:val="21"/>
              </w:rPr>
            </w:pPr>
            <w:r>
              <w:rPr>
                <w:rFonts w:hint="eastAsia" w:ascii="Times New Roman" w:hAnsi="Times New Roman"/>
                <w:szCs w:val="21"/>
              </w:rPr>
              <w:t xml:space="preserve">未提供不得分。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theme="minorBidi"/>
                <w:sz w:val="24"/>
              </w:rPr>
            </w:pPr>
            <w:r>
              <w:rPr>
                <w:rFonts w:hint="eastAsia" w:ascii="Times New Roman" w:hAnsi="Times New Roman"/>
              </w:rPr>
              <w:t xml:space="preserve">质量保证措施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sz w:val="24"/>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分）</w:t>
            </w:r>
            <w:r/>
          </w:p>
        </w:tc>
        <w:tc>
          <w:tcPr>
            <w:tcW w:w="6845" w:type="dxa"/>
            <w:vAlign w:val="center"/>
            <w:textDirection w:val="lrTb"/>
            <w:noWrap w:val="false"/>
          </w:tcPr>
          <w:p>
            <w:pPr>
              <w:rPr>
                <w:rFonts w:ascii="Arial" w:hAnsi="Arial" w:cstheme="minorBidi"/>
                <w:sz w:val="24"/>
                <w:szCs w:val="21"/>
              </w:rPr>
            </w:pPr>
            <w:r>
              <w:rPr>
                <w:rFonts w:hint="eastAsia" w:ascii="Times New Roman" w:hAnsi="Times New Roman"/>
                <w:szCs w:val="21"/>
              </w:rPr>
              <w:t xml:space="preserve">供应商能够提供科学、可行、合理的质量保证体系、质量控制措施、安全保密措施，评委根据质量保证措施及安全保密措施是否完全满足上述要求进行综合评分：</w:t>
            </w:r>
            <w:r/>
          </w:p>
          <w:p>
            <w:pPr>
              <w:rPr>
                <w:szCs w:val="21"/>
              </w:rPr>
            </w:pPr>
            <w:r>
              <w:rPr>
                <w:rFonts w:hint="eastAsia" w:ascii="Times New Roman" w:hAnsi="Times New Roman"/>
                <w:szCs w:val="21"/>
              </w:rPr>
              <w:t xml:space="preserve">质量保障体系合理，措施完善、方法得当的：</w:t>
            </w:r>
            <w:r>
              <w:rPr>
                <w:rFonts w:ascii="Times New Roman" w:hAnsi="Times New Roman"/>
                <w:szCs w:val="21"/>
              </w:rPr>
              <w:t xml:space="preserve">5</w:t>
            </w:r>
            <w:r>
              <w:rPr>
                <w:rFonts w:hint="eastAsia" w:ascii="Times New Roman" w:hAnsi="Times New Roman"/>
                <w:szCs w:val="21"/>
              </w:rPr>
              <w:t xml:space="preserve">分；</w:t>
            </w:r>
            <w:r/>
          </w:p>
          <w:p>
            <w:pPr>
              <w:rPr>
                <w:szCs w:val="21"/>
              </w:rPr>
            </w:pPr>
            <w:r>
              <w:rPr>
                <w:rFonts w:hint="eastAsia" w:ascii="Times New Roman" w:hAnsi="Times New Roman"/>
                <w:szCs w:val="21"/>
              </w:rPr>
              <w:t xml:space="preserve">质量保障体系较合理，措施较完善、方法较得当的：</w:t>
            </w:r>
            <w:r>
              <w:rPr>
                <w:rFonts w:ascii="Times New Roman" w:hAnsi="Times New Roman"/>
                <w:szCs w:val="21"/>
              </w:rPr>
              <w:t xml:space="preserve">4</w:t>
            </w:r>
            <w:r>
              <w:rPr>
                <w:rFonts w:hint="eastAsia" w:ascii="Times New Roman" w:hAnsi="Times New Roman"/>
                <w:szCs w:val="21"/>
              </w:rPr>
              <w:t xml:space="preserve">分；</w:t>
            </w:r>
            <w:r/>
          </w:p>
          <w:p>
            <w:pPr>
              <w:rPr>
                <w:szCs w:val="21"/>
              </w:rPr>
            </w:pPr>
            <w:r>
              <w:rPr>
                <w:rFonts w:hint="eastAsia" w:ascii="Times New Roman" w:hAnsi="Times New Roman"/>
                <w:szCs w:val="21"/>
              </w:rPr>
              <w:t xml:space="preserve">质量保证措施基本完善的：</w:t>
            </w:r>
            <w:r>
              <w:rPr>
                <w:rFonts w:ascii="Times New Roman" w:hAnsi="Times New Roman"/>
                <w:szCs w:val="21"/>
              </w:rPr>
              <w:t xml:space="preserve">3</w:t>
            </w:r>
            <w:r>
              <w:rPr>
                <w:rFonts w:hint="eastAsia" w:ascii="Times New Roman" w:hAnsi="Times New Roman"/>
                <w:szCs w:val="21"/>
              </w:rPr>
              <w:t xml:space="preserve">分；</w:t>
            </w:r>
            <w:r/>
          </w:p>
          <w:p>
            <w:pPr>
              <w:rPr>
                <w:rFonts w:ascii="Arial" w:hAnsi="Arial"/>
                <w:sz w:val="24"/>
                <w:szCs w:val="21"/>
              </w:rPr>
            </w:pPr>
            <w:r>
              <w:rPr>
                <w:rFonts w:hint="eastAsia" w:ascii="Times New Roman" w:hAnsi="Times New Roman"/>
                <w:szCs w:val="21"/>
              </w:rPr>
              <w:t xml:space="preserve">未提供不得分。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theme="minorBidi"/>
                <w:sz w:val="24"/>
              </w:rPr>
            </w:pPr>
            <w:r>
              <w:rPr>
                <w:rFonts w:hint="eastAsia" w:ascii="Times New Roman" w:hAnsi="Times New Roman"/>
              </w:rPr>
              <w:t xml:space="preserve">售后服务</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sz w:val="24"/>
              </w:rPr>
            </w:pPr>
            <w:r>
              <w:rPr>
                <w:rFonts w:hint="eastAsia" w:ascii="Times New Roman" w:hAnsi="Times New Roman"/>
              </w:rPr>
              <w:t xml:space="preserve">（</w:t>
            </w:r>
            <w:r>
              <w:rPr>
                <w:rFonts w:ascii="Times New Roman" w:hAnsi="Times New Roman"/>
              </w:rPr>
              <w:t xml:space="preserve">5</w:t>
            </w:r>
            <w:r>
              <w:rPr>
                <w:rFonts w:hint="eastAsia" w:ascii="Times New Roman" w:hAnsi="Times New Roman"/>
              </w:rPr>
              <w:t xml:space="preserve">分）</w:t>
            </w:r>
            <w:r/>
          </w:p>
        </w:tc>
        <w:tc>
          <w:tcPr>
            <w:tcW w:w="6845" w:type="dxa"/>
            <w:vAlign w:val="center"/>
            <w:textDirection w:val="lrTb"/>
            <w:noWrap w:val="false"/>
          </w:tcPr>
          <w:p>
            <w:pPr>
              <w:rPr>
                <w:rFonts w:ascii="Arial" w:hAnsi="Arial" w:cstheme="minorBidi"/>
                <w:sz w:val="24"/>
                <w:szCs w:val="21"/>
              </w:rPr>
            </w:pPr>
            <w:r>
              <w:rPr>
                <w:rFonts w:hint="eastAsia" w:ascii="Times New Roman" w:hAnsi="Times New Roman"/>
                <w:szCs w:val="21"/>
              </w:rPr>
              <w:t xml:space="preserve">供应商在项目建设完成后，可提供全面具体的售后服务。投标文件提供售后服务方案，包括具体服务内容、服务承诺、服务响应时间、技术支持体系、培训等内容。</w:t>
            </w:r>
            <w:r>
              <w:rPr>
                <w:rFonts w:ascii="Times New Roman" w:hAnsi="Times New Roman"/>
                <w:szCs w:val="21"/>
              </w:rPr>
              <w:t xml:space="preserve"> </w:t>
            </w:r>
            <w:r/>
          </w:p>
          <w:p>
            <w:pPr>
              <w:rPr>
                <w:szCs w:val="21"/>
              </w:rPr>
            </w:pPr>
            <w:r>
              <w:rPr>
                <w:rFonts w:hint="eastAsia" w:ascii="Times New Roman" w:hAnsi="Times New Roman"/>
                <w:szCs w:val="21"/>
              </w:rPr>
              <w:t xml:space="preserve">售后服务方案内容全面具体，服务响应及时，培训方案得当：</w:t>
            </w:r>
            <w:r>
              <w:rPr>
                <w:rFonts w:ascii="Times New Roman" w:hAnsi="Times New Roman"/>
                <w:szCs w:val="21"/>
              </w:rPr>
              <w:t xml:space="preserve">5</w:t>
            </w:r>
            <w:r>
              <w:rPr>
                <w:rFonts w:hint="eastAsia" w:ascii="Times New Roman" w:hAnsi="Times New Roman"/>
                <w:szCs w:val="21"/>
              </w:rPr>
              <w:t xml:space="preserve">分；</w:t>
            </w:r>
            <w:r/>
          </w:p>
          <w:p>
            <w:pPr>
              <w:rPr>
                <w:szCs w:val="21"/>
              </w:rPr>
            </w:pPr>
            <w:r>
              <w:rPr>
                <w:rFonts w:hint="eastAsia" w:ascii="Times New Roman" w:hAnsi="Times New Roman"/>
                <w:szCs w:val="21"/>
              </w:rPr>
              <w:t xml:space="preserve">售后服务方案内容比较全面，服务响应与培训基本满足招标需求：</w:t>
            </w:r>
            <w:r>
              <w:rPr>
                <w:rFonts w:ascii="Times New Roman" w:hAnsi="Times New Roman"/>
                <w:szCs w:val="21"/>
              </w:rPr>
              <w:t xml:space="preserve">3</w:t>
            </w:r>
            <w:r>
              <w:rPr>
                <w:rFonts w:hint="eastAsia" w:ascii="Times New Roman" w:hAnsi="Times New Roman"/>
                <w:szCs w:val="21"/>
              </w:rPr>
              <w:t xml:space="preserve">分；</w:t>
            </w:r>
            <w:r/>
          </w:p>
          <w:p>
            <w:pPr>
              <w:rPr>
                <w:szCs w:val="21"/>
              </w:rPr>
            </w:pPr>
            <w:r>
              <w:rPr>
                <w:rFonts w:hint="eastAsia" w:ascii="Times New Roman" w:hAnsi="Times New Roman"/>
                <w:szCs w:val="21"/>
              </w:rPr>
              <w:t xml:space="preserve">售后服务保障基本完善：</w:t>
            </w:r>
            <w:r>
              <w:rPr>
                <w:rFonts w:ascii="Times New Roman" w:hAnsi="Times New Roman"/>
                <w:szCs w:val="21"/>
              </w:rPr>
              <w:t xml:space="preserve">1</w:t>
            </w:r>
            <w:r>
              <w:rPr>
                <w:rFonts w:hint="eastAsia" w:ascii="Times New Roman" w:hAnsi="Times New Roman"/>
                <w:szCs w:val="21"/>
              </w:rPr>
              <w:t xml:space="preserve">分；</w:t>
            </w:r>
            <w:r/>
          </w:p>
          <w:p>
            <w:pPr>
              <w:rPr>
                <w:rFonts w:ascii="Arial" w:hAnsi="Arial"/>
                <w:sz w:val="24"/>
                <w:szCs w:val="21"/>
              </w:rPr>
            </w:pPr>
            <w:r>
              <w:rPr>
                <w:rFonts w:hint="eastAsia" w:ascii="Times New Roman" w:hAnsi="Times New Roman"/>
                <w:szCs w:val="21"/>
              </w:rPr>
              <w:t xml:space="preserve">未提供不得分。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50</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ascii="黑体" w:hAnsi="黑体" w:eastAsia="黑体"/>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ascii="黑体" w:hAnsi="黑体" w:eastAsia="黑体"/>
                <w:sz w:val="24"/>
                <w:szCs w:val="24"/>
              </w:rPr>
              <w:t xml:space="preserve">评审标准</w:t>
            </w:r>
            <w:r/>
          </w:p>
        </w:tc>
      </w:tr>
      <w:tr>
        <w:trPr>
          <w:jc w:val="center"/>
          <w:trHeight w:val="621"/>
        </w:trPr>
        <w:tc>
          <w:tcPr>
            <w:tcW w:w="1660" w:type="dxa"/>
            <w:vAlign w:val="center"/>
            <w:textDirection w:val="lrTb"/>
            <w:noWrap w:val="false"/>
          </w:tcPr>
          <w:p>
            <w:pPr>
              <w:jc w:val="center"/>
              <w:rPr>
                <w:rFonts w:ascii="Arial" w:hAnsi="Arial" w:cstheme="minorBidi"/>
                <w:sz w:val="24"/>
                <w:szCs w:val="21"/>
              </w:rPr>
            </w:pPr>
            <w:r>
              <w:rPr>
                <w:rFonts w:hint="eastAsia" w:ascii="Times New Roman" w:hAnsi="Times New Roman"/>
                <w:szCs w:val="21"/>
              </w:rPr>
              <w:t xml:space="preserve">人员配备</w:t>
            </w:r>
            <w:r/>
          </w:p>
          <w:p>
            <w:pPr>
              <w:jc w:val="center"/>
              <w:rPr>
                <w:rFonts w:ascii="Arial" w:hAnsi="Arial"/>
                <w:sz w:val="24"/>
                <w:szCs w:val="21"/>
              </w:rPr>
            </w:pPr>
            <w:r>
              <w:rPr>
                <w:rFonts w:hint="eastAsia" w:ascii="Times New Roman" w:hAnsi="Times New Roman"/>
                <w:szCs w:val="21"/>
              </w:rPr>
              <w:t xml:space="preserve">（</w:t>
            </w:r>
            <w:r>
              <w:rPr>
                <w:rFonts w:ascii="Times New Roman" w:hAnsi="Times New Roman"/>
                <w:szCs w:val="21"/>
              </w:rPr>
              <w:t xml:space="preserve">20</w:t>
            </w:r>
            <w:r>
              <w:rPr>
                <w:rFonts w:hint="eastAsia" w:ascii="Times New Roman" w:hAnsi="Times New Roman"/>
                <w:szCs w:val="21"/>
              </w:rPr>
              <w:t xml:space="preserve">分）</w:t>
            </w:r>
            <w:r/>
          </w:p>
        </w:tc>
        <w:tc>
          <w:tcPr>
            <w:tcW w:w="6845" w:type="dxa"/>
            <w:vAlign w:val="center"/>
            <w:textDirection w:val="lrTb"/>
            <w:noWrap w:val="false"/>
          </w:tcPr>
          <w:p>
            <w:pPr>
              <w:rPr>
                <w:rFonts w:ascii="Arial" w:hAnsi="Arial" w:cstheme="minorBidi"/>
                <w:sz w:val="24"/>
                <w:szCs w:val="21"/>
              </w:rPr>
            </w:pPr>
            <w:r>
              <w:rPr>
                <w:rFonts w:ascii="Times New Roman" w:hAnsi="Times New Roman"/>
                <w:szCs w:val="21"/>
              </w:rPr>
              <w:t xml:space="preserve">1</w:t>
            </w:r>
            <w:r>
              <w:rPr>
                <w:rFonts w:hint="eastAsia" w:ascii="Times New Roman" w:hAnsi="Times New Roman"/>
                <w:szCs w:val="21"/>
              </w:rPr>
              <w:t xml:space="preserve">、拟投入本项目的项目负责人具有测绘类</w:t>
            </w:r>
            <w:r>
              <w:rPr>
                <w:rFonts w:hint="eastAsia" w:ascii="Times New Roman" w:hAnsi="Times New Roman"/>
                <w:szCs w:val="21"/>
                <w:lang w:val="zh-CN"/>
              </w:rPr>
              <w:t xml:space="preserve">中级</w:t>
            </w:r>
            <w:r>
              <w:rPr>
                <w:rFonts w:hint="eastAsia" w:ascii="Times New Roman" w:hAnsi="Times New Roman"/>
                <w:szCs w:val="21"/>
              </w:rPr>
              <w:t xml:space="preserve">及以上</w:t>
            </w:r>
            <w:r>
              <w:rPr>
                <w:rFonts w:hint="eastAsia" w:ascii="Times New Roman" w:hAnsi="Times New Roman"/>
                <w:szCs w:val="21"/>
                <w:lang w:val="zh-CN"/>
              </w:rPr>
              <w:t xml:space="preserve">职称证书</w:t>
            </w:r>
            <w:r>
              <w:rPr>
                <w:rFonts w:hint="eastAsia" w:ascii="Times New Roman" w:hAnsi="Times New Roman"/>
                <w:szCs w:val="21"/>
              </w:rPr>
              <w:t xml:space="preserve">、不动产登记代理人证书的，每提供一个证书得</w:t>
            </w:r>
            <w:r>
              <w:rPr>
                <w:rFonts w:ascii="Times New Roman" w:hAnsi="Times New Roman"/>
                <w:szCs w:val="21"/>
              </w:rPr>
              <w:t xml:space="preserve">1</w:t>
            </w:r>
            <w:r>
              <w:rPr>
                <w:rFonts w:hint="eastAsia" w:ascii="Times New Roman" w:hAnsi="Times New Roman"/>
                <w:szCs w:val="21"/>
              </w:rPr>
              <w:t xml:space="preserve">分，本项最高得</w:t>
            </w:r>
            <w:r>
              <w:rPr>
                <w:rFonts w:hint="eastAsia" w:ascii="Times New Roman" w:hAnsi="Times New Roman"/>
                <w:szCs w:val="21"/>
              </w:rPr>
              <w:t xml:space="preserve">2</w:t>
            </w:r>
            <w:r>
              <w:rPr>
                <w:rFonts w:hint="eastAsia" w:ascii="Times New Roman" w:hAnsi="Times New Roman"/>
                <w:szCs w:val="21"/>
              </w:rPr>
              <w:t xml:space="preserve">分。</w:t>
            </w:r>
            <w:r/>
          </w:p>
          <w:p>
            <w:pPr>
              <w:rPr>
                <w:rFonts w:ascii="Arial" w:hAnsi="Arial" w:cstheme="minorBidi"/>
                <w:sz w:val="24"/>
                <w:szCs w:val="21"/>
              </w:rPr>
            </w:pPr>
            <w:r>
              <w:rPr>
                <w:rFonts w:ascii="Times New Roman" w:hAnsi="Times New Roman"/>
                <w:szCs w:val="21"/>
              </w:rPr>
              <w:t xml:space="preserve">2</w:t>
            </w:r>
            <w:r>
              <w:rPr>
                <w:rFonts w:hint="eastAsia" w:ascii="Times New Roman" w:hAnsi="Times New Roman"/>
                <w:szCs w:val="21"/>
              </w:rPr>
              <w:t xml:space="preserve">、拟投入本项目的项目技术负责人具有测绘类</w:t>
            </w:r>
            <w:r>
              <w:rPr>
                <w:rFonts w:hint="eastAsia" w:ascii="Times New Roman" w:hAnsi="Times New Roman"/>
                <w:szCs w:val="21"/>
                <w:lang w:val="zh-CN"/>
              </w:rPr>
              <w:t xml:space="preserve">中级</w:t>
            </w:r>
            <w:r>
              <w:rPr>
                <w:rFonts w:hint="eastAsia" w:ascii="Times New Roman" w:hAnsi="Times New Roman"/>
                <w:szCs w:val="21"/>
              </w:rPr>
              <w:t xml:space="preserve">及以上</w:t>
            </w:r>
            <w:r>
              <w:rPr>
                <w:rFonts w:hint="eastAsia" w:ascii="Times New Roman" w:hAnsi="Times New Roman"/>
                <w:szCs w:val="21"/>
                <w:lang w:val="zh-CN"/>
              </w:rPr>
              <w:t xml:space="preserve">职称证书</w:t>
            </w:r>
            <w:r>
              <w:rPr>
                <w:rFonts w:hint="eastAsia" w:ascii="Times New Roman" w:hAnsi="Times New Roman"/>
                <w:szCs w:val="21"/>
              </w:rPr>
              <w:t xml:space="preserve">、</w:t>
            </w:r>
            <w:bookmarkStart w:id="173" w:name="OLE_LINK1"/>
            <w:r>
              <w:rPr>
                <w:rFonts w:hint="eastAsia" w:ascii="Times New Roman" w:hAnsi="Times New Roman"/>
                <w:szCs w:val="21"/>
              </w:rPr>
              <w:t xml:space="preserve">不动产登记代理人证书</w:t>
            </w:r>
            <w:bookmarkEnd w:id="173"/>
            <w:r>
              <w:rPr>
                <w:rFonts w:hint="eastAsia" w:ascii="Times New Roman" w:hAnsi="Times New Roman"/>
                <w:szCs w:val="21"/>
              </w:rPr>
              <w:t xml:space="preserve">的，每提供一个证书得</w:t>
            </w:r>
            <w:r>
              <w:rPr>
                <w:rFonts w:ascii="Times New Roman" w:hAnsi="Times New Roman"/>
                <w:szCs w:val="21"/>
              </w:rPr>
              <w:t xml:space="preserve">1</w:t>
            </w:r>
            <w:r>
              <w:rPr>
                <w:rFonts w:hint="eastAsia" w:ascii="Times New Roman" w:hAnsi="Times New Roman"/>
                <w:szCs w:val="21"/>
              </w:rPr>
              <w:t xml:space="preserve">分，本项最高得</w:t>
            </w:r>
            <w:r>
              <w:rPr>
                <w:rFonts w:hint="eastAsia" w:ascii="Times New Roman" w:hAnsi="Times New Roman"/>
                <w:szCs w:val="21"/>
              </w:rPr>
              <w:t xml:space="preserve">2</w:t>
            </w:r>
            <w:r>
              <w:rPr>
                <w:rFonts w:hint="eastAsia" w:ascii="Times New Roman" w:hAnsi="Times New Roman"/>
                <w:szCs w:val="21"/>
              </w:rPr>
              <w:t xml:space="preserve">分。</w:t>
            </w:r>
            <w:r/>
          </w:p>
          <w:p>
            <w:pPr>
              <w:rPr>
                <w:szCs w:val="21"/>
              </w:rPr>
            </w:pPr>
            <w:r>
              <w:rPr>
                <w:rFonts w:ascii="Times New Roman" w:hAnsi="Times New Roman"/>
                <w:szCs w:val="21"/>
              </w:rPr>
              <w:t xml:space="preserve">3</w:t>
            </w:r>
            <w:r>
              <w:rPr>
                <w:rFonts w:hint="eastAsia" w:ascii="Times New Roman" w:hAnsi="Times New Roman"/>
                <w:szCs w:val="21"/>
              </w:rPr>
              <w:t xml:space="preserve">、拟投入本项目的项目质量负责人具有测绘类</w:t>
            </w:r>
            <w:r>
              <w:rPr>
                <w:rFonts w:hint="eastAsia" w:ascii="Times New Roman" w:hAnsi="Times New Roman"/>
                <w:szCs w:val="21"/>
                <w:lang w:val="zh-CN"/>
              </w:rPr>
              <w:t xml:space="preserve">高级</w:t>
            </w:r>
            <w:r>
              <w:rPr>
                <w:rFonts w:hint="eastAsia" w:ascii="Times New Roman" w:hAnsi="Times New Roman"/>
                <w:szCs w:val="21"/>
              </w:rPr>
              <w:t xml:space="preserve">及以上</w:t>
            </w:r>
            <w:r>
              <w:rPr>
                <w:rFonts w:hint="eastAsia" w:ascii="Times New Roman" w:hAnsi="Times New Roman"/>
                <w:szCs w:val="21"/>
                <w:lang w:val="zh-CN"/>
              </w:rPr>
              <w:t xml:space="preserve">职称证书</w:t>
            </w:r>
            <w:r>
              <w:rPr>
                <w:rFonts w:hint="eastAsia" w:ascii="Times New Roman" w:hAnsi="Times New Roman"/>
                <w:szCs w:val="21"/>
              </w:rPr>
              <w:t xml:space="preserve">、不动产登记代理人证书、注册测绘师资格证书及涉密测绘成果管理人员岗位培训证书的，每提供一个证书得</w:t>
            </w:r>
            <w:r>
              <w:rPr>
                <w:rFonts w:ascii="Times New Roman" w:hAnsi="Times New Roman"/>
                <w:szCs w:val="21"/>
              </w:rPr>
              <w:t xml:space="preserve">1</w:t>
            </w:r>
            <w:r>
              <w:rPr>
                <w:rFonts w:hint="eastAsia" w:ascii="Times New Roman" w:hAnsi="Times New Roman"/>
                <w:szCs w:val="21"/>
              </w:rPr>
              <w:t xml:space="preserve">分，本项最高得</w:t>
            </w:r>
            <w:r>
              <w:rPr>
                <w:rFonts w:hint="eastAsia" w:ascii="Times New Roman" w:hAnsi="Times New Roman"/>
                <w:szCs w:val="21"/>
              </w:rPr>
              <w:t xml:space="preserve">4</w:t>
            </w:r>
            <w:r>
              <w:rPr>
                <w:rFonts w:hint="eastAsia" w:ascii="Times New Roman" w:hAnsi="Times New Roman"/>
                <w:szCs w:val="21"/>
              </w:rPr>
              <w:t xml:space="preserve">分。</w:t>
            </w:r>
            <w:r/>
          </w:p>
          <w:p>
            <w:pPr>
              <w:rPr>
                <w:rFonts w:ascii="Times New Roman" w:hAnsi="Times New Roman"/>
                <w:szCs w:val="21"/>
              </w:rPr>
            </w:pPr>
            <w:r>
              <w:rPr>
                <w:rFonts w:ascii="Times New Roman" w:hAnsi="Times New Roman"/>
                <w:szCs w:val="21"/>
              </w:rPr>
              <w:t xml:space="preserve">4</w:t>
            </w:r>
            <w:r>
              <w:rPr>
                <w:rFonts w:hint="eastAsia" w:ascii="Times New Roman" w:hAnsi="Times New Roman"/>
                <w:szCs w:val="21"/>
              </w:rPr>
              <w:t xml:space="preserve">、拟派本项目的项目组成员中（除项目负责人、项目技术负责人、质量负责人以外）</w:t>
            </w:r>
            <w:r/>
          </w:p>
          <w:p>
            <w:pPr>
              <w:rPr>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）具有测绘类高级及以上职称同时具备涉密测绘成果管理人员岗位培训证书的，每有一人得</w:t>
            </w:r>
            <w:r>
              <w:rPr>
                <w:rFonts w:hint="eastAsia" w:ascii="Times New Roman" w:hAnsi="Times New Roman"/>
                <w:szCs w:val="21"/>
              </w:rPr>
              <w:t xml:space="preserve">2</w:t>
            </w:r>
            <w:r>
              <w:rPr>
                <w:rFonts w:hint="eastAsia" w:ascii="Times New Roman" w:hAnsi="Times New Roman"/>
                <w:szCs w:val="21"/>
              </w:rPr>
              <w:t xml:space="preserve">分，本项最高得</w:t>
            </w:r>
            <w:r>
              <w:rPr>
                <w:rFonts w:hint="eastAsia" w:ascii="Times New Roman" w:hAnsi="Times New Roman"/>
                <w:szCs w:val="21"/>
              </w:rPr>
              <w:t xml:space="preserve">6</w:t>
            </w:r>
            <w:r>
              <w:rPr>
                <w:rFonts w:hint="eastAsia" w:ascii="Times New Roman" w:hAnsi="Times New Roman"/>
                <w:szCs w:val="21"/>
              </w:rPr>
              <w:t xml:space="preserve">分。</w:t>
            </w:r>
            <w:r/>
          </w:p>
          <w:p>
            <w:pPr>
              <w:rPr>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）具有测绘类中级及以上职称同时具备无人机测绘操控员证书的，每有一人得</w:t>
            </w:r>
            <w:r>
              <w:rPr>
                <w:rFonts w:ascii="Times New Roman" w:hAnsi="Times New Roman"/>
                <w:szCs w:val="21"/>
              </w:rPr>
              <w:t xml:space="preserve">2</w:t>
            </w:r>
            <w:r>
              <w:rPr>
                <w:rFonts w:hint="eastAsia" w:ascii="Times New Roman" w:hAnsi="Times New Roman"/>
                <w:szCs w:val="21"/>
              </w:rPr>
              <w:t xml:space="preserve">分，最高得</w:t>
            </w:r>
            <w:r>
              <w:rPr>
                <w:rFonts w:ascii="Times New Roman" w:hAnsi="Times New Roman"/>
                <w:szCs w:val="21"/>
              </w:rPr>
              <w:t xml:space="preserve">6</w:t>
            </w:r>
            <w:r>
              <w:rPr>
                <w:rFonts w:hint="eastAsia" w:ascii="Times New Roman" w:hAnsi="Times New Roman"/>
                <w:szCs w:val="21"/>
              </w:rPr>
              <w:t xml:space="preserve">分。</w:t>
            </w:r>
            <w:r/>
          </w:p>
          <w:p>
            <w:pPr>
              <w:rPr>
                <w:rFonts w:ascii="Arial" w:hAnsi="Arial"/>
                <w:sz w:val="24"/>
                <w:szCs w:val="21"/>
              </w:rPr>
            </w:pPr>
            <w:r>
              <w:rPr>
                <w:rFonts w:hint="eastAsia" w:ascii="Times New Roman" w:hAnsi="Times New Roman"/>
                <w:szCs w:val="21"/>
              </w:rPr>
              <w:t xml:space="preserve">注：以上人员不重复计分，提供上述有效证书扫描件及近半年以来任意一个月由供应商为其缴纳的社保证明扫描件，否则不得分。</w:t>
            </w:r>
            <w:r/>
          </w:p>
        </w:tc>
      </w:tr>
      <w:tr>
        <w:trPr>
          <w:jc w:val="center"/>
          <w:trHeight w:val="621"/>
        </w:trPr>
        <w:tc>
          <w:tcPr>
            <w:tcW w:w="1660" w:type="dxa"/>
            <w:vAlign w:val="center"/>
            <w:textDirection w:val="lrTb"/>
            <w:noWrap w:val="false"/>
          </w:tcPr>
          <w:p>
            <w:pPr>
              <w:jc w:val="center"/>
              <w:rPr>
                <w:rFonts w:ascii="Arial" w:hAnsi="Arial" w:cstheme="minorBidi"/>
                <w:sz w:val="24"/>
                <w:szCs w:val="21"/>
              </w:rPr>
            </w:pPr>
            <w:r>
              <w:rPr>
                <w:rFonts w:hint="eastAsia" w:ascii="Times New Roman" w:hAnsi="Times New Roman"/>
                <w:szCs w:val="21"/>
              </w:rPr>
              <w:t xml:space="preserve">综合实力</w:t>
            </w:r>
            <w:r/>
          </w:p>
          <w:p>
            <w:pPr>
              <w:jc w:val="center"/>
              <w:rPr>
                <w:rFonts w:ascii="Arial" w:hAnsi="Arial"/>
                <w:sz w:val="24"/>
                <w:szCs w:val="21"/>
              </w:rPr>
            </w:pPr>
            <w:r>
              <w:rPr>
                <w:rFonts w:hint="eastAsia" w:ascii="Times New Roman" w:hAnsi="Times New Roman"/>
              </w:rPr>
              <w:t xml:space="preserve">（</w:t>
            </w:r>
            <w:r>
              <w:rPr>
                <w:rFonts w:ascii="Times New Roman" w:hAnsi="Times New Roman"/>
              </w:rPr>
              <w:t xml:space="preserve">14</w:t>
            </w:r>
            <w:r>
              <w:rPr>
                <w:rFonts w:hint="eastAsia" w:ascii="Times New Roman" w:hAnsi="Times New Roman"/>
              </w:rPr>
              <w:t xml:space="preserve">分）</w:t>
            </w:r>
            <w:r/>
          </w:p>
        </w:tc>
        <w:tc>
          <w:tcPr>
            <w:tcW w:w="6845" w:type="dxa"/>
            <w:vAlign w:val="center"/>
            <w:textDirection w:val="lrTb"/>
            <w:noWrap w:val="false"/>
          </w:tcPr>
          <w:p>
            <w:pPr>
              <w:rPr>
                <w:rFonts w:ascii="Arial" w:hAnsi="Arial" w:cstheme="minorBidi"/>
                <w:sz w:val="24"/>
                <w:szCs w:val="21"/>
              </w:rPr>
            </w:pPr>
            <w:r>
              <w:rPr>
                <w:rFonts w:ascii="Times New Roman" w:hAnsi="Times New Roman"/>
                <w:szCs w:val="21"/>
              </w:rPr>
              <w:t xml:space="preserve">1</w:t>
            </w:r>
            <w:r>
              <w:rPr>
                <w:rFonts w:hint="eastAsia" w:ascii="Times New Roman" w:hAnsi="Times New Roman"/>
                <w:szCs w:val="21"/>
              </w:rPr>
              <w:t xml:space="preserve">、供应商具有质量管理体系认证、信息安全管理体系认证、信息技术服务管理体系认证、测量管理体系认证证书的，每满足一项得</w:t>
            </w:r>
            <w:r>
              <w:rPr>
                <w:rFonts w:ascii="Times New Roman" w:hAnsi="Times New Roman"/>
                <w:szCs w:val="21"/>
              </w:rPr>
              <w:t xml:space="preserve">2</w:t>
            </w:r>
            <w:r>
              <w:rPr>
                <w:rFonts w:hint="eastAsia" w:ascii="Times New Roman" w:hAnsi="Times New Roman"/>
                <w:szCs w:val="21"/>
              </w:rPr>
              <w:t xml:space="preserve">分，本项最高得</w:t>
            </w:r>
            <w:r>
              <w:rPr>
                <w:rFonts w:ascii="Times New Roman" w:hAnsi="Times New Roman"/>
                <w:szCs w:val="21"/>
              </w:rPr>
              <w:t xml:space="preserve">8</w:t>
            </w:r>
            <w:r>
              <w:rPr>
                <w:rFonts w:hint="eastAsia" w:ascii="Times New Roman" w:hAnsi="Times New Roman"/>
                <w:szCs w:val="21"/>
              </w:rPr>
              <w:t xml:space="preserve">分。</w:t>
            </w:r>
            <w:r/>
          </w:p>
          <w:p>
            <w:pPr>
              <w:rPr>
                <w:szCs w:val="21"/>
              </w:rPr>
            </w:pPr>
            <w:r>
              <w:rPr>
                <w:rFonts w:ascii="Times New Roman" w:hAnsi="Times New Roman"/>
                <w:szCs w:val="21"/>
              </w:rPr>
              <w:t xml:space="preserve">2</w:t>
            </w:r>
            <w:r>
              <w:rPr>
                <w:rFonts w:hint="eastAsia" w:ascii="Times New Roman" w:hAnsi="Times New Roman"/>
                <w:szCs w:val="21"/>
              </w:rPr>
              <w:t xml:space="preserve">、供应商承担的权籍（或地籍）数据整合、自然资源调查相关技术研究项目获得过科技进步奖的，每提供一类得</w:t>
            </w:r>
            <w:r>
              <w:rPr>
                <w:rFonts w:ascii="Times New Roman" w:hAnsi="Times New Roman"/>
                <w:szCs w:val="21"/>
              </w:rPr>
              <w:t xml:space="preserve">3</w:t>
            </w:r>
            <w:r>
              <w:rPr>
                <w:rFonts w:hint="eastAsia" w:ascii="Times New Roman" w:hAnsi="Times New Roman"/>
                <w:szCs w:val="21"/>
              </w:rPr>
              <w:t xml:space="preserve">分，本项最高得</w:t>
            </w:r>
            <w:r>
              <w:rPr>
                <w:rFonts w:ascii="Times New Roman" w:hAnsi="Times New Roman"/>
                <w:szCs w:val="21"/>
              </w:rPr>
              <w:t xml:space="preserve">6</w:t>
            </w:r>
            <w:r>
              <w:rPr>
                <w:rFonts w:hint="eastAsia" w:ascii="Times New Roman" w:hAnsi="Times New Roman"/>
                <w:szCs w:val="21"/>
              </w:rPr>
              <w:t xml:space="preserve">分。</w:t>
            </w:r>
            <w:r/>
          </w:p>
          <w:p>
            <w:pPr>
              <w:rPr>
                <w:rFonts w:ascii="Arial" w:hAnsi="Arial"/>
                <w:sz w:val="24"/>
                <w:szCs w:val="21"/>
              </w:rPr>
            </w:pPr>
            <w:r>
              <w:rPr>
                <w:rFonts w:hint="eastAsia" w:ascii="Times New Roman" w:hAnsi="Times New Roman"/>
                <w:szCs w:val="21"/>
              </w:rPr>
              <w:t xml:space="preserve">注：投标文件提供相关证书、证明等的扫描件，未提供不得分。</w:t>
            </w:r>
            <w:r/>
          </w:p>
        </w:tc>
      </w:tr>
      <w:tr>
        <w:trPr>
          <w:jc w:val="center"/>
          <w:trHeight w:val="621"/>
        </w:trPr>
        <w:tc>
          <w:tcPr>
            <w:tcW w:w="1660" w:type="dxa"/>
            <w:vAlign w:val="center"/>
            <w:textDirection w:val="lrTb"/>
            <w:noWrap w:val="false"/>
          </w:tcPr>
          <w:p>
            <w:pPr>
              <w:jc w:val="center"/>
              <w:rPr>
                <w:rFonts w:ascii="Arial" w:hAnsi="Arial" w:cstheme="minorBidi"/>
                <w:sz w:val="24"/>
                <w:szCs w:val="21"/>
              </w:rPr>
            </w:pPr>
            <w:r>
              <w:rPr>
                <w:rFonts w:hint="eastAsia" w:ascii="Times New Roman" w:hAnsi="Times New Roman"/>
                <w:szCs w:val="21"/>
              </w:rPr>
              <w:t xml:space="preserve">类似业绩</w:t>
            </w:r>
            <w:r/>
          </w:p>
          <w:p>
            <w:pPr>
              <w:jc w:val="center"/>
              <w:rPr>
                <w:rFonts w:ascii="Arial" w:hAnsi="Arial"/>
                <w:sz w:val="24"/>
                <w:szCs w:val="21"/>
              </w:rPr>
            </w:pPr>
            <w:r>
              <w:rPr>
                <w:rFonts w:hint="eastAsia" w:ascii="Times New Roman" w:hAnsi="Times New Roman"/>
                <w:szCs w:val="21"/>
              </w:rPr>
              <w:t xml:space="preserve">（</w:t>
            </w:r>
            <w:r>
              <w:rPr>
                <w:rFonts w:ascii="Times New Roman" w:hAnsi="Times New Roman"/>
                <w:szCs w:val="21"/>
              </w:rPr>
              <w:t xml:space="preserve">16</w:t>
            </w:r>
            <w:r>
              <w:rPr>
                <w:rFonts w:hint="eastAsia" w:ascii="Times New Roman" w:hAnsi="Times New Roman"/>
                <w:szCs w:val="21"/>
              </w:rPr>
              <w:t xml:space="preserve">分）</w:t>
            </w:r>
            <w:r/>
          </w:p>
        </w:tc>
        <w:tc>
          <w:tcPr>
            <w:tcW w:w="6845" w:type="dxa"/>
            <w:vAlign w:val="center"/>
            <w:textDirection w:val="lrTb"/>
            <w:noWrap w:val="false"/>
          </w:tcPr>
          <w:p>
            <w:pPr>
              <w:rPr>
                <w:rFonts w:ascii="Arial" w:hAnsi="Arial" w:cstheme="minorBidi"/>
                <w:sz w:val="24"/>
                <w:szCs w:val="21"/>
              </w:rPr>
            </w:pPr>
            <w:r>
              <w:rPr>
                <w:rFonts w:ascii="Times New Roman" w:hAnsi="Times New Roman"/>
                <w:szCs w:val="21"/>
              </w:rPr>
              <w:t xml:space="preserve">1</w:t>
            </w:r>
            <w:r>
              <w:rPr>
                <w:rFonts w:hint="eastAsia" w:ascii="Times New Roman" w:hAnsi="Times New Roman"/>
                <w:szCs w:val="21"/>
              </w:rPr>
              <w:t xml:space="preserve">、供应商自</w:t>
            </w:r>
            <w:r>
              <w:rPr>
                <w:rFonts w:ascii="Times New Roman" w:hAnsi="Times New Roman"/>
                <w:szCs w:val="21"/>
              </w:rPr>
              <w:t xml:space="preserve">2021</w:t>
            </w:r>
            <w:r>
              <w:rPr>
                <w:rFonts w:hint="eastAsia" w:ascii="Times New Roman" w:hAnsi="Times New Roman"/>
                <w:szCs w:val="21"/>
              </w:rPr>
              <w:t xml:space="preserve">年</w:t>
            </w:r>
            <w:r>
              <w:rPr>
                <w:rFonts w:ascii="Times New Roman" w:hAnsi="Times New Roman"/>
                <w:szCs w:val="21"/>
              </w:rPr>
              <w:t xml:space="preserve">1</w:t>
            </w:r>
            <w:r>
              <w:rPr>
                <w:rFonts w:hint="eastAsia" w:ascii="Times New Roman" w:hAnsi="Times New Roman"/>
                <w:szCs w:val="21"/>
              </w:rPr>
              <w:t xml:space="preserve">月</w:t>
            </w:r>
            <w:r>
              <w:rPr>
                <w:rFonts w:ascii="Times New Roman" w:hAnsi="Times New Roman"/>
                <w:szCs w:val="21"/>
              </w:rPr>
              <w:t xml:space="preserve">1</w:t>
            </w:r>
            <w:r>
              <w:rPr>
                <w:rFonts w:hint="eastAsia" w:ascii="Times New Roman" w:hAnsi="Times New Roman"/>
                <w:szCs w:val="21"/>
              </w:rPr>
              <w:t xml:space="preserve">日以来承担过地籍调查或权籍调查监理项目的，得</w:t>
            </w:r>
            <w:r>
              <w:rPr>
                <w:rFonts w:ascii="Times New Roman" w:hAnsi="Times New Roman"/>
                <w:szCs w:val="21"/>
              </w:rPr>
              <w:t xml:space="preserve">3</w:t>
            </w:r>
            <w:r>
              <w:rPr>
                <w:rFonts w:hint="eastAsia" w:ascii="Times New Roman" w:hAnsi="Times New Roman"/>
                <w:szCs w:val="21"/>
              </w:rPr>
              <w:t xml:space="preserve">分，本项最高得</w:t>
            </w:r>
            <w:r>
              <w:rPr>
                <w:rFonts w:ascii="Times New Roman" w:hAnsi="Times New Roman"/>
                <w:szCs w:val="21"/>
              </w:rPr>
              <w:t xml:space="preserve">3</w:t>
            </w:r>
            <w:r>
              <w:rPr>
                <w:rFonts w:hint="eastAsia" w:ascii="Times New Roman" w:hAnsi="Times New Roman"/>
                <w:szCs w:val="21"/>
              </w:rPr>
              <w:t xml:space="preserve">分。</w:t>
            </w:r>
            <w:r/>
          </w:p>
          <w:p>
            <w:pPr>
              <w:rPr>
                <w:rFonts w:ascii="Times New Roman" w:hAnsi="Times New Roman"/>
                <w:szCs w:val="21"/>
              </w:rPr>
            </w:pPr>
            <w:r>
              <w:rPr>
                <w:rFonts w:ascii="Times New Roman" w:hAnsi="Times New Roman"/>
                <w:szCs w:val="21"/>
              </w:rPr>
              <w:t xml:space="preserve">2</w:t>
            </w:r>
            <w:r>
              <w:rPr>
                <w:rFonts w:hint="eastAsia" w:ascii="Times New Roman" w:hAnsi="Times New Roman"/>
                <w:szCs w:val="21"/>
              </w:rPr>
              <w:t xml:space="preserve">、供应商自</w:t>
            </w:r>
            <w:r>
              <w:rPr>
                <w:rFonts w:ascii="Times New Roman" w:hAnsi="Times New Roman"/>
                <w:szCs w:val="21"/>
              </w:rPr>
              <w:t xml:space="preserve">2021</w:t>
            </w:r>
            <w:r>
              <w:rPr>
                <w:rFonts w:hint="eastAsia" w:ascii="Times New Roman" w:hAnsi="Times New Roman"/>
                <w:szCs w:val="21"/>
              </w:rPr>
              <w:t xml:space="preserve">年</w:t>
            </w:r>
            <w:r>
              <w:rPr>
                <w:rFonts w:ascii="Times New Roman" w:hAnsi="Times New Roman"/>
                <w:szCs w:val="21"/>
              </w:rPr>
              <w:t xml:space="preserve">1</w:t>
            </w:r>
            <w:r>
              <w:rPr>
                <w:rFonts w:hint="eastAsia" w:ascii="Times New Roman" w:hAnsi="Times New Roman"/>
                <w:szCs w:val="21"/>
              </w:rPr>
              <w:t xml:space="preserve">月</w:t>
            </w:r>
            <w:r>
              <w:rPr>
                <w:rFonts w:ascii="Times New Roman" w:hAnsi="Times New Roman"/>
                <w:szCs w:val="21"/>
              </w:rPr>
              <w:t xml:space="preserve">1</w:t>
            </w:r>
            <w:r>
              <w:rPr>
                <w:rFonts w:hint="eastAsia" w:ascii="Times New Roman" w:hAnsi="Times New Roman"/>
                <w:szCs w:val="21"/>
              </w:rPr>
              <w:t xml:space="preserve">日以来承担过集体土地所有权地籍调查技术研究相关项目的，国家级得</w:t>
            </w:r>
            <w:r>
              <w:rPr>
                <w:rFonts w:ascii="Times New Roman" w:hAnsi="Times New Roman"/>
                <w:szCs w:val="21"/>
              </w:rPr>
              <w:t xml:space="preserve">3</w:t>
            </w:r>
            <w:r>
              <w:rPr>
                <w:rFonts w:hint="eastAsia" w:ascii="Times New Roman" w:hAnsi="Times New Roman"/>
                <w:szCs w:val="21"/>
              </w:rPr>
              <w:t xml:space="preserve">分，省级得</w:t>
            </w:r>
            <w:r>
              <w:rPr>
                <w:rFonts w:ascii="Times New Roman" w:hAnsi="Times New Roman"/>
                <w:szCs w:val="21"/>
              </w:rPr>
              <w:t xml:space="preserve">2</w:t>
            </w:r>
            <w:r>
              <w:rPr>
                <w:rFonts w:hint="eastAsia" w:ascii="Times New Roman" w:hAnsi="Times New Roman"/>
                <w:szCs w:val="21"/>
              </w:rPr>
              <w:t xml:space="preserve">分，其他不得分，</w:t>
            </w:r>
            <w:bookmarkStart w:id="174" w:name="OLE_LINK198"/>
            <w:r/>
            <w:bookmarkStart w:id="175" w:name="OLE_LINK199"/>
            <w:r>
              <w:rPr>
                <w:rFonts w:hint="eastAsia" w:ascii="Times New Roman" w:hAnsi="Times New Roman"/>
                <w:szCs w:val="21"/>
              </w:rPr>
              <w:t xml:space="preserve">本项最高得</w:t>
            </w:r>
            <w:r>
              <w:rPr>
                <w:rFonts w:ascii="Times New Roman" w:hAnsi="Times New Roman"/>
                <w:szCs w:val="21"/>
              </w:rPr>
              <w:t xml:space="preserve">3</w:t>
            </w:r>
            <w:r>
              <w:rPr>
                <w:rFonts w:hint="eastAsia" w:ascii="Times New Roman" w:hAnsi="Times New Roman"/>
                <w:szCs w:val="21"/>
              </w:rPr>
              <w:t xml:space="preserve">分。</w:t>
            </w:r>
            <w:bookmarkEnd w:id="174"/>
            <w:r/>
            <w:bookmarkEnd w:id="175"/>
            <w:r/>
            <w:r/>
          </w:p>
          <w:p>
            <w:pPr>
              <w:rPr>
                <w:rFonts w:ascii="Times New Roman" w:hAnsi="Times New Roman"/>
                <w:szCs w:val="21"/>
              </w:rPr>
            </w:pPr>
            <w:r>
              <w:rPr>
                <w:rFonts w:ascii="Times New Roman" w:hAnsi="Times New Roman"/>
                <w:szCs w:val="21"/>
              </w:rPr>
              <w:t xml:space="preserve">3</w:t>
            </w:r>
            <w:r>
              <w:rPr>
                <w:rFonts w:hint="eastAsia" w:ascii="Times New Roman" w:hAnsi="Times New Roman"/>
                <w:szCs w:val="21"/>
              </w:rPr>
              <w:t xml:space="preserve">、供应商自</w:t>
            </w:r>
            <w:r>
              <w:rPr>
                <w:rFonts w:ascii="Times New Roman" w:hAnsi="Times New Roman"/>
                <w:szCs w:val="21"/>
              </w:rPr>
              <w:t xml:space="preserve">2021</w:t>
            </w:r>
            <w:r>
              <w:rPr>
                <w:rFonts w:hint="eastAsia" w:ascii="Times New Roman" w:hAnsi="Times New Roman"/>
                <w:szCs w:val="21"/>
              </w:rPr>
              <w:t xml:space="preserve">年</w:t>
            </w:r>
            <w:r>
              <w:rPr>
                <w:rFonts w:ascii="Times New Roman" w:hAnsi="Times New Roman"/>
                <w:szCs w:val="21"/>
              </w:rPr>
              <w:t xml:space="preserve">1</w:t>
            </w:r>
            <w:r>
              <w:rPr>
                <w:rFonts w:hint="eastAsia" w:ascii="Times New Roman" w:hAnsi="Times New Roman"/>
                <w:szCs w:val="21"/>
              </w:rPr>
              <w:t xml:space="preserve">月</w:t>
            </w:r>
            <w:r>
              <w:rPr>
                <w:rFonts w:ascii="Times New Roman" w:hAnsi="Times New Roman"/>
                <w:szCs w:val="21"/>
              </w:rPr>
              <w:t xml:space="preserve">1</w:t>
            </w:r>
            <w:r>
              <w:rPr>
                <w:rFonts w:hint="eastAsia" w:ascii="Times New Roman" w:hAnsi="Times New Roman"/>
                <w:szCs w:val="21"/>
              </w:rPr>
              <w:t xml:space="preserve">日以来承担过地籍图编制项目，每有一个得</w:t>
            </w:r>
            <w:r>
              <w:rPr>
                <w:rFonts w:ascii="Times New Roman" w:hAnsi="Times New Roman"/>
                <w:szCs w:val="21"/>
              </w:rPr>
              <w:t xml:space="preserve">2</w:t>
            </w:r>
            <w:r>
              <w:rPr>
                <w:rFonts w:hint="eastAsia" w:ascii="Times New Roman" w:hAnsi="Times New Roman"/>
                <w:szCs w:val="21"/>
              </w:rPr>
              <w:t xml:space="preserve">分，本项最高得</w:t>
            </w:r>
            <w:r>
              <w:rPr>
                <w:rFonts w:ascii="Times New Roman" w:hAnsi="Times New Roman"/>
                <w:szCs w:val="21"/>
              </w:rPr>
              <w:t xml:space="preserve">10</w:t>
            </w:r>
            <w:r>
              <w:rPr>
                <w:rFonts w:hint="eastAsia" w:ascii="Times New Roman" w:hAnsi="Times New Roman"/>
                <w:szCs w:val="21"/>
              </w:rPr>
              <w:t xml:space="preserve">分。</w:t>
            </w:r>
            <w:r/>
          </w:p>
          <w:p>
            <w:pPr>
              <w:rPr>
                <w:rFonts w:ascii="Arial" w:hAnsi="Arial"/>
                <w:sz w:val="24"/>
                <w:szCs w:val="21"/>
              </w:rPr>
            </w:pPr>
            <w:r>
              <w:rPr>
                <w:rFonts w:hint="eastAsia" w:ascii="Times New Roman" w:hAnsi="Times New Roman"/>
                <w:szCs w:val="21"/>
              </w:rPr>
              <w:t xml:space="preserve">注：提供合同原件扫描件（时间以合同签订时间为准），</w:t>
            </w:r>
            <w:r>
              <w:rPr>
                <w:rFonts w:hint="eastAsia" w:ascii="宋体" w:hAnsi="宋体" w:cs="宋体"/>
                <w:bCs/>
                <w:sz w:val="22"/>
              </w:rPr>
              <w:t xml:space="preserve">合同必须能清晰反映需要明示的内容等，</w:t>
            </w:r>
            <w:r>
              <w:rPr>
                <w:rFonts w:hint="eastAsia" w:ascii="Times New Roman" w:hAnsi="Times New Roman"/>
                <w:szCs w:val="21"/>
              </w:rPr>
              <w:t xml:space="preserve">未提供或无法体现的不得分。分包转包合同无效。</w:t>
            </w:r>
            <w:r/>
          </w:p>
        </w:tc>
      </w:tr>
    </w:tbl>
    <w:p>
      <w:pPr>
        <w:jc w:val="left"/>
        <w:spacing w:line="300" w:lineRule="exact"/>
        <w:rPr>
          <w:rFonts w:ascii="宋体" w:hAnsi="宋体" w:cs="宋体"/>
          <w:b/>
          <w:bCs/>
          <w:szCs w:val="24"/>
        </w:rPr>
      </w:pPr>
      <w:r>
        <w:rPr>
          <w:rFonts w:hint="eastAsia" w:ascii="宋体" w:hAnsi="宋体" w:cs="宋体"/>
          <w:b/>
          <w:bCs/>
          <w:szCs w:val="24"/>
        </w:rPr>
        <w:t xml:space="preserve">注：1、评分细则中涉及的证明材料须将原件扫描件编入投标文件供评标委员会审核，否则该项不得分。</w:t>
      </w:r>
      <w:r/>
    </w:p>
    <w:p>
      <w:pPr>
        <w:numPr>
          <w:ilvl w:val="0"/>
          <w:numId w:val="8"/>
        </w:numPr>
        <w:rPr>
          <w:rFonts w:ascii="宋体" w:hAnsi="宋体"/>
          <w:b/>
          <w:szCs w:val="24"/>
        </w:rPr>
      </w:pPr>
      <w:r>
        <w:rPr>
          <w:rFonts w:hint="eastAsia" w:ascii="宋体" w:hAnsi="宋体"/>
          <w:b/>
          <w:szCs w:val="24"/>
        </w:rPr>
        <w:t xml:space="preserve">提供的与评分相关的证明材料必须在有效期内且能清晰的表明需要明示的内容，否则由此引起后果自行承担。</w:t>
      </w:r>
      <w:r/>
    </w:p>
    <w:p>
      <w:pPr>
        <w:pStyle w:val="1023"/>
        <w:jc w:val="center"/>
        <w:spacing w:before="156" w:after="156" w:line="360" w:lineRule="auto"/>
        <w:rPr>
          <w:rFonts w:ascii="黑体" w:hAnsi="黑体" w:eastAsia="黑体"/>
          <w:b w:val="0"/>
        </w:rPr>
      </w:pPr>
      <w:r>
        <w:rPr>
          <w:rFonts w:ascii="黑体" w:hAnsi="黑体" w:eastAsia="黑体"/>
          <w:b w:val="0"/>
        </w:rPr>
      </w:r>
      <w:r/>
    </w:p>
    <w:p>
      <w:pPr>
        <w:pStyle w:val="1023"/>
        <w:jc w:val="center"/>
        <w:spacing w:before="156" w:after="156" w:line="360" w:lineRule="auto"/>
        <w:rPr>
          <w:rFonts w:ascii="黑体" w:hAnsi="黑体" w:eastAsia="黑体"/>
          <w:b w:val="0"/>
        </w:rPr>
      </w:pPr>
      <w:r>
        <w:rPr>
          <w:rFonts w:ascii="黑体" w:hAnsi="黑体" w:eastAsia="黑体"/>
          <w:b w:val="0"/>
        </w:rPr>
      </w:r>
      <w:r/>
    </w:p>
    <w:p>
      <w:pPr>
        <w:pStyle w:val="1023"/>
        <w:jc w:val="center"/>
        <w:spacing w:before="156" w:after="156" w:line="360" w:lineRule="auto"/>
        <w:rPr>
          <w:rFonts w:ascii="黑体" w:hAnsi="黑体" w:eastAsia="黑体"/>
          <w:b w:val="0"/>
        </w:rPr>
      </w:pPr>
      <w:r>
        <w:rPr>
          <w:rFonts w:ascii="黑体" w:hAnsi="黑体" w:eastAsia="黑体"/>
          <w:b w:val="0"/>
        </w:rPr>
      </w:r>
      <w:r/>
    </w:p>
    <w:p>
      <w:pPr>
        <w:pStyle w:val="1023"/>
        <w:jc w:val="center"/>
        <w:spacing w:before="156" w:after="156" w:line="360" w:lineRule="auto"/>
        <w:rPr>
          <w:rFonts w:ascii="黑体" w:hAnsi="黑体" w:eastAsia="黑体"/>
          <w:b w:val="0"/>
        </w:rPr>
      </w:pPr>
      <w:r>
        <w:rPr>
          <w:rFonts w:ascii="黑体" w:hAnsi="黑体" w:eastAsia="黑体"/>
          <w:b w:val="0"/>
        </w:rPr>
      </w:r>
      <w:r/>
    </w:p>
    <w:p>
      <w:pPr>
        <w:pStyle w:val="1023"/>
        <w:jc w:val="center"/>
        <w:spacing w:before="156" w:after="156" w:line="360" w:lineRule="auto"/>
        <w:rPr>
          <w:rFonts w:ascii="黑体" w:hAnsi="黑体" w:eastAsia="黑体"/>
          <w:b w:val="0"/>
        </w:rPr>
      </w:pPr>
      <w:r>
        <w:rPr>
          <w:rFonts w:ascii="黑体" w:hAnsi="黑体" w:eastAsia="黑体"/>
          <w:b w:val="0"/>
        </w:rPr>
      </w:r>
      <w:r/>
    </w:p>
    <w:p>
      <w:pPr>
        <w:pStyle w:val="1023"/>
        <w:jc w:val="center"/>
        <w:keepLines w:val="0"/>
        <w:keepNext w:val="0"/>
        <w:spacing w:before="156" w:after="156" w:line="360" w:lineRule="auto"/>
        <w:rPr>
          <w:rFonts w:ascii="黑体" w:hAnsi="黑体" w:eastAsia="黑体"/>
          <w:b w:val="0"/>
        </w:rPr>
      </w:pPr>
      <w:r>
        <w:rPr>
          <w:rFonts w:ascii="黑体" w:hAnsi="黑体" w:eastAsia="黑体"/>
          <w:b w:val="0"/>
        </w:rPr>
      </w:r>
      <w:r/>
    </w:p>
    <w:p>
      <w:pPr>
        <w:pStyle w:val="1023"/>
        <w:jc w:val="center"/>
        <w:spacing w:before="156" w:after="156" w:line="360" w:lineRule="auto"/>
        <w:rPr>
          <w:rFonts w:ascii="黑体" w:hAnsi="黑体" w:eastAsia="黑体"/>
          <w:b w:val="0"/>
        </w:rPr>
      </w:pPr>
      <w:r>
        <w:rPr>
          <w:rFonts w:ascii="黑体" w:hAnsi="黑体" w:eastAsia="黑体"/>
          <w:b w:val="0"/>
        </w:rPr>
      </w:r>
      <w:r/>
    </w:p>
    <w:p>
      <w:pPr>
        <w:pStyle w:val="1023"/>
        <w:jc w:val="center"/>
        <w:spacing w:before="156" w:after="156" w:line="360" w:lineRule="auto"/>
        <w:rPr>
          <w:rFonts w:ascii="黑体" w:hAnsi="黑体" w:eastAsia="黑体"/>
          <w:b w:val="0"/>
        </w:rPr>
      </w:pPr>
      <w:r>
        <w:rPr>
          <w:rFonts w:ascii="黑体" w:hAnsi="黑体" w:eastAsia="黑体"/>
          <w:b w:val="0"/>
        </w:rPr>
      </w:r>
      <w:r/>
    </w:p>
    <w:p>
      <w:pPr>
        <w:pStyle w:val="1023"/>
        <w:jc w:val="center"/>
        <w:keepLines w:val="0"/>
        <w:keepNext w:val="0"/>
        <w:spacing w:before="156" w:after="156" w:line="360" w:lineRule="auto"/>
        <w:rPr>
          <w:rFonts w:ascii="黑体" w:hAnsi="黑体" w:eastAsia="黑体"/>
          <w:b w:val="0"/>
        </w:rPr>
      </w:pPr>
      <w:r>
        <w:rPr>
          <w:rFonts w:ascii="黑体" w:hAnsi="黑体" w:eastAsia="黑体"/>
          <w:b w:val="0"/>
        </w:rPr>
      </w:r>
      <w:r/>
    </w:p>
    <w:p>
      <w:pPr>
        <w:pStyle w:val="1023"/>
        <w:keepLines w:val="0"/>
        <w:keepNext w:val="0"/>
        <w:spacing w:before="156" w:after="156" w:line="360" w:lineRule="auto"/>
        <w:rPr>
          <w:rFonts w:ascii="黑体" w:hAnsi="黑体" w:eastAsia="黑体"/>
          <w:b w:val="0"/>
        </w:rPr>
      </w:pPr>
      <w:r>
        <w:rPr>
          <w:rFonts w:ascii="黑体" w:hAnsi="黑体" w:eastAsia="黑体"/>
          <w:b w:val="0"/>
        </w:rPr>
      </w:r>
      <w:r/>
    </w:p>
    <w:p>
      <w:pPr>
        <w:pStyle w:val="1023"/>
        <w:jc w:val="center"/>
        <w:keepLines w:val="0"/>
        <w:keepNext w:val="0"/>
        <w:spacing w:before="156" w:after="156" w:line="360" w:lineRule="auto"/>
        <w:rPr>
          <w:rFonts w:ascii="黑体" w:hAnsi="黑体" w:eastAsia="黑体"/>
          <w:b w:val="0"/>
          <w:bCs w:val="0"/>
        </w:rPr>
      </w:pPr>
      <w:r>
        <w:rPr>
          <w:rFonts w:ascii="黑体" w:hAnsi="黑体" w:eastAsia="黑体"/>
          <w:b w:val="0"/>
          <w:bCs w:val="0"/>
        </w:rPr>
      </w:r>
      <w:r/>
    </w:p>
    <w:p>
      <w:pPr>
        <w:pStyle w:val="1023"/>
        <w:jc w:val="center"/>
        <w:keepLines w:val="0"/>
        <w:keepNext w:val="0"/>
        <w:spacing w:before="156" w:after="156" w:line="360" w:lineRule="auto"/>
        <w:rPr>
          <w:rFonts w:ascii="黑体" w:hAnsi="黑体" w:eastAsia="黑体"/>
          <w:b w:val="0"/>
          <w:bCs w:val="0"/>
        </w:rPr>
      </w:pPr>
      <w:r>
        <w:rPr>
          <w:rFonts w:ascii="黑体" w:hAnsi="黑体" w:eastAsia="黑体"/>
          <w:b w:val="0"/>
          <w:bCs w:val="0"/>
        </w:rPr>
      </w:r>
      <w:r/>
    </w:p>
    <w:p>
      <w:pPr>
        <w:pStyle w:val="1023"/>
        <w:jc w:val="center"/>
        <w:keepLines w:val="0"/>
        <w:keepNext w:val="0"/>
        <w:spacing w:before="156" w:after="156" w:line="360" w:lineRule="auto"/>
        <w:rPr>
          <w:rFonts w:ascii="黑体" w:hAnsi="黑体" w:eastAsia="黑体"/>
          <w:b w:val="0"/>
        </w:rPr>
      </w:pPr>
      <w:r>
        <w:rPr>
          <w:rFonts w:hint="eastAsia" w:ascii="黑体" w:hAnsi="黑体" w:eastAsia="黑体"/>
          <w:b w:val="0"/>
        </w:rPr>
        <w:t xml:space="preserve">第六章  响应文件格式</w:t>
      </w:r>
      <w:r/>
    </w:p>
    <w:p>
      <w:pPr>
        <w:jc w:val="left"/>
        <w:spacing w:line="500" w:lineRule="exact"/>
        <w:rPr>
          <w:sz w:val="24"/>
          <w:szCs w:val="24"/>
        </w:rPr>
      </w:pPr>
      <w:r>
        <w:rPr>
          <w:sz w:val="24"/>
          <w:szCs w:val="24"/>
        </w:rPr>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r/>
      <w:r/>
    </w:p>
    <w:p>
      <w:r>
        <w:rPr>
          <w:rFonts w:hint="eastAsia"/>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pPr>
        <w:rPr>
          <w:rFonts w:ascii="Arial" w:hAnsi="Arial" w:cs="Arial"/>
          <w:i/>
          <w:sz w:val="36"/>
          <w:u w:val="single"/>
        </w:rPr>
      </w:pPr>
      <w:r>
        <w:rPr>
          <w:rFonts w:hint="eastAsia" w:ascii="Arial" w:hAnsi="Arial" w:cs="Arial"/>
          <w:i/>
          <w:sz w:val="36"/>
          <w:u w:val="single"/>
        </w:rPr>
        <w:br w:type="page" w:clear="all"/>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szCs w:val="24"/>
        </w:rPr>
      </w:pPr>
      <w:r>
        <w:rPr>
          <w:rFonts w:ascii="MS Mincho"/>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）具有良好的商业信誉和健全的财务会计制度（财务状况报告）；</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须附证明材料。</w:t>
      </w:r>
      <w:r/>
    </w:p>
    <w:p>
      <w:pPr>
        <w:ind w:firstLine="480"/>
        <w:spacing w:line="360" w:lineRule="auto"/>
        <w:rPr>
          <w:sz w:val="24"/>
          <w:szCs w:val="24"/>
        </w:rPr>
      </w:pPr>
      <w:r>
        <w:rPr>
          <w:rFonts w:hint="eastAsia"/>
          <w:sz w:val="24"/>
          <w:szCs w:val="24"/>
        </w:rPr>
        <w:t xml:space="preserve">供应商（盖章）：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rPr>
          <w:rFonts w:ascii="MS Mincho"/>
          <w:szCs w:val="24"/>
        </w:rPr>
      </w:pPr>
      <w:r>
        <w:rPr>
          <w:rFonts w:ascii="MS Mincho"/>
          <w:szCs w:val="24"/>
        </w:rPr>
      </w:r>
      <w:r/>
    </w:p>
    <w:p>
      <w:pPr>
        <w:ind w:firstLine="480"/>
        <w:spacing w:line="360" w:lineRule="auto"/>
        <w:rPr>
          <w:rFonts w:ascii="Times New Roman" w:hAnsi="Times New Roman"/>
          <w:sz w:val="24"/>
          <w:szCs w:val="24"/>
        </w:rPr>
      </w:pPr>
      <w:r>
        <w:rPr>
          <w:rFonts w:ascii="Times New Roman" w:hAnsi="Times New Roman"/>
          <w:sz w:val="24"/>
          <w:szCs w:val="24"/>
        </w:rPr>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w:t>
      </w:r>
      <w:r>
        <w:rPr>
          <w:rFonts w:hint="eastAsia" w:ascii="Arial" w:hAnsi="Arial" w:cs="Arial"/>
          <w:i/>
          <w:iCs/>
          <w:sz w:val="36"/>
          <w:u w:val="single"/>
        </w:rPr>
        <w:t xml:space="preserve">3</w:t>
      </w:r>
      <w:r>
        <w:rPr>
          <w:rFonts w:hint="eastAsia" w:ascii="Arial" w:hAnsi="Arial" w:cs="Arial"/>
          <w:i/>
          <w:iCs/>
          <w:sz w:val="36"/>
          <w:u w:val="single"/>
        </w:rPr>
        <w:t xml:space="preserve">年内在经营活动中没有重大违法记录的书面声明</w:t>
      </w:r>
      <w:r/>
    </w:p>
    <w:p>
      <w:pPr>
        <w:jc w:val="center"/>
        <w:spacing w:line="460" w:lineRule="exact"/>
        <w:rPr>
          <w:rFonts w:ascii="宋体" w:hAnsi="宋体"/>
          <w:b/>
          <w:bCs/>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w:t>
      </w:r>
      <w:r>
        <w:rPr>
          <w:rFonts w:hint="eastAsia"/>
          <w:sz w:val="24"/>
          <w:szCs w:val="24"/>
        </w:rPr>
        <w:t xml:space="preserve"> 3 </w:t>
      </w:r>
      <w:r>
        <w:rPr>
          <w:rFonts w:hint="eastAsia"/>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w:t>
      </w:r>
      <w:r>
        <w:rPr>
          <w:rFonts w:hint="eastAsia" w:ascii="Arial" w:hAnsi="Arial" w:cs="Arial"/>
          <w:i/>
          <w:iCs/>
          <w:sz w:val="36"/>
          <w:u w:val="single"/>
        </w:rPr>
        <w:t xml:space="preserve"> </w:t>
      </w:r>
      <w:r>
        <w:rPr>
          <w:rFonts w:hint="eastAsia" w:ascii="Arial" w:hAnsi="Arial" w:cs="Arial"/>
          <w:i/>
          <w:iCs/>
          <w:sz w:val="36"/>
          <w:u w:val="single"/>
        </w:rPr>
        <w:t xml:space="preserve">、落实政府采购政策需满足的资格要求的证明文件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sz w:val="36"/>
          <w:szCs w:val="36"/>
        </w:rPr>
      </w:pPr>
      <w:r>
        <w:rPr>
          <w:rFonts w:hint="eastAsia" w:ascii="宋体" w:hAnsi="宋体"/>
          <w:b/>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w:t>
      </w:r>
      <w:r>
        <w:rPr>
          <w:rFonts w:hint="eastAsia"/>
          <w:sz w:val="24"/>
          <w:szCs w:val="24"/>
          <w:u w:val="single"/>
        </w:rPr>
        <w:t xml:space="preserve">（项目名称）</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w:t>
      </w:r>
      <w:r>
        <w:rPr>
          <w:rFonts w:hint="eastAsia"/>
          <w:sz w:val="24"/>
          <w:szCs w:val="24"/>
        </w:rPr>
        <w:t xml:space="preserve">签章</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ind w:firstLine="480"/>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w:t>
      </w:r>
      <w:r>
        <w:rPr>
          <w:sz w:val="24"/>
          <w:szCs w:val="24"/>
        </w:rPr>
        <w:t xml:space="preserve">、若供应商为事业单位或其他组织或分支机构（仅当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rFonts w:hint="eastAsia"/>
          <w:sz w:val="24"/>
          <w:szCs w:val="24"/>
        </w:rPr>
        <w:t xml:space="preserve">、</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sz w:val="24"/>
          <w:szCs w:val="24"/>
        </w:rPr>
        <w:t xml:space="preserve">、</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r/>
      <w:r/>
    </w:p>
    <w:p>
      <w:r/>
      <w:r/>
    </w:p>
    <w:p>
      <w:pPr>
        <w:pStyle w:val="1051"/>
      </w:pPr>
      <w:r/>
      <w:r/>
    </w:p>
    <w:p>
      <w:r/>
      <w:r/>
    </w:p>
    <w:p>
      <w:pPr>
        <w:jc w:val="center"/>
        <w:spacing w:line="360" w:lineRule="exact"/>
        <w:rPr>
          <w:rFonts w:ascii="宋体" w:hAnsi="宋体"/>
          <w:b/>
          <w:sz w:val="36"/>
          <w:szCs w:val="36"/>
        </w:rPr>
      </w:pPr>
      <w:r>
        <w:rPr>
          <w:rFonts w:ascii="宋体" w:hAnsi="宋体"/>
          <w:b/>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sz w:val="24"/>
          <w:szCs w:val="24"/>
        </w:rPr>
      </w:pPr>
      <w:r>
        <w:rPr>
          <w:rFonts w:ascii="宋体" w:hAnsi="宋体"/>
          <w:sz w:val="24"/>
          <w:szCs w:val="24"/>
        </w:rPr>
        <w:t xml:space="preserve">致：</w:t>
      </w:r>
      <w:r>
        <w:rPr>
          <w:rFonts w:hint="eastAsia" w:ascii="Times New Roman" w:hAnsi="Times New Roman"/>
          <w:sz w:val="24"/>
          <w:szCs w:val="24"/>
          <w:u w:val="single"/>
        </w:rPr>
        <w:t xml:space="preserve"> </w:t>
      </w:r>
      <w:r>
        <w:rPr>
          <w:rFonts w:hint="eastAsia" w:ascii="Times New Roman" w:hAnsi="Times New Roman"/>
          <w:sz w:val="24"/>
          <w:szCs w:val="24"/>
          <w:u w:val="single"/>
        </w:rPr>
        <w:t xml:space="preserve">采购单位</w:t>
      </w:r>
      <w:r>
        <w:rPr>
          <w:rFonts w:hint="eastAsia" w:ascii="Times New Roman" w:hAnsi="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sz w:val="24"/>
          <w:szCs w:val="24"/>
        </w:rPr>
        <w:t xml:space="preserve">供应商</w:t>
      </w:r>
      <w:r>
        <w:rPr>
          <w:rFonts w:ascii="宋体" w:hAnsi="宋体"/>
          <w:sz w:val="24"/>
          <w:szCs w:val="24"/>
        </w:rPr>
        <w:t xml:space="preserve">名称（加盖公章）</w:t>
      </w:r>
      <w:r>
        <w:rPr>
          <w:rFonts w:ascii="宋体" w:hAnsi="宋体"/>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260" w:after="260" w:line="416" w:lineRule="auto"/>
        <w:rPr>
          <w:rFonts w:ascii="黑体" w:hAnsi="黑体" w:eastAsia="黑体"/>
          <w:b/>
          <w:i/>
          <w:sz w:val="32"/>
          <w:szCs w:val="32"/>
          <w:u w:val="single"/>
        </w:rPr>
        <w:outlineLvl w:val="1"/>
      </w:pPr>
      <w:r>
        <w:rPr>
          <w:rFonts w:hint="eastAsia" w:ascii="Arial" w:hAnsi="Arial" w:cs="Arial"/>
          <w:i/>
          <w:iCs/>
          <w:sz w:val="36"/>
          <w:u w:val="single"/>
        </w:rPr>
        <w:t xml:space="preserve">十、磋商响应函</w:t>
      </w:r>
      <w:r/>
    </w:p>
    <w:p>
      <w:pPr>
        <w:jc w:val="center"/>
        <w:spacing w:line="360" w:lineRule="auto"/>
        <w:tabs>
          <w:tab w:val="left" w:pos="360" w:leader="none"/>
        </w:tabs>
        <w:rPr>
          <w:rFonts w:ascii="Times New Roman" w:hAnsi="Times New Roman"/>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sz w:val="24"/>
          <w:szCs w:val="21"/>
        </w:rPr>
      </w:pPr>
      <w:r>
        <w:rPr>
          <w:rFonts w:hint="eastAsia" w:ascii="宋体" w:hAnsi="宋体"/>
          <w:sz w:val="24"/>
          <w:szCs w:val="21"/>
        </w:rPr>
        <w:t xml:space="preserve">致：（采购人）</w:t>
      </w:r>
      <w:r/>
    </w:p>
    <w:p>
      <w:pPr>
        <w:ind w:firstLine="480"/>
        <w:jc w:val="left"/>
        <w:spacing w:line="500" w:lineRule="exact"/>
        <w:rPr>
          <w:rFonts w:ascii="宋体" w:hAnsi="宋体"/>
          <w:sz w:val="24"/>
          <w:szCs w:val="21"/>
        </w:rPr>
      </w:pPr>
      <w:r>
        <w:rPr>
          <w:rFonts w:hint="eastAsia" w:ascii="宋体" w:hAnsi="宋体"/>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500" w:lineRule="exact"/>
        <w:rPr>
          <w:rFonts w:ascii="宋体" w:hAnsi="宋体"/>
          <w:sz w:val="24"/>
          <w:szCs w:val="21"/>
        </w:rPr>
      </w:pPr>
      <w:r>
        <w:rPr>
          <w:rFonts w:hint="eastAsia" w:ascii="宋体" w:hAnsi="宋体"/>
          <w:sz w:val="24"/>
          <w:szCs w:val="21"/>
        </w:rPr>
        <w:t xml:space="preserve">1.按磋商文件规定的各项要求，向买方提供所需服务（包含与服务相关的货物、工程）。</w:t>
      </w:r>
      <w:r/>
    </w:p>
    <w:p>
      <w:pPr>
        <w:ind w:firstLine="480"/>
        <w:jc w:val="left"/>
        <w:spacing w:line="500" w:lineRule="exact"/>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500" w:lineRule="exact"/>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sz w:val="24"/>
          <w:szCs w:val="21"/>
        </w:rPr>
      </w:pPr>
      <w:r>
        <w:rPr>
          <w:rFonts w:hint="eastAsia" w:ascii="宋体" w:hAnsi="宋体"/>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.与本磋商有关的正式通讯地址为：</w:t>
      </w:r>
      <w:r/>
    </w:p>
    <w:p>
      <w:pPr>
        <w:ind w:firstLine="480"/>
        <w:jc w:val="left"/>
        <w:spacing w:line="500" w:lineRule="exact"/>
        <w:rPr>
          <w:rFonts w:ascii="宋体" w:hAnsi="宋体"/>
          <w:sz w:val="24"/>
          <w:szCs w:val="21"/>
        </w:rPr>
      </w:pPr>
      <w:r>
        <w:rPr>
          <w:rFonts w:hint="eastAsia" w:ascii="宋体" w:hAnsi="宋体"/>
          <w:sz w:val="24"/>
          <w:szCs w:val="21"/>
        </w:rPr>
        <w:t xml:space="preserve">地        址：</w:t>
      </w:r>
      <w:r/>
    </w:p>
    <w:p>
      <w:pPr>
        <w:ind w:firstLine="480"/>
        <w:jc w:val="left"/>
        <w:spacing w:line="500" w:lineRule="exact"/>
        <w:rPr>
          <w:rFonts w:ascii="宋体" w:hAnsi="宋体"/>
          <w:sz w:val="24"/>
          <w:szCs w:val="21"/>
        </w:rPr>
      </w:pPr>
      <w:r>
        <w:rPr>
          <w:rFonts w:hint="eastAsia" w:ascii="宋体" w:hAnsi="宋体"/>
          <w:sz w:val="24"/>
          <w:szCs w:val="21"/>
        </w:rPr>
        <w:t xml:space="preserve">邮        编：</w:t>
      </w:r>
      <w:r/>
    </w:p>
    <w:p>
      <w:pPr>
        <w:ind w:firstLine="480"/>
        <w:jc w:val="left"/>
        <w:spacing w:line="500" w:lineRule="exact"/>
        <w:rPr>
          <w:rFonts w:ascii="宋体" w:hAnsi="宋体"/>
          <w:sz w:val="24"/>
          <w:szCs w:val="21"/>
        </w:rPr>
      </w:pPr>
      <w:r>
        <w:rPr>
          <w:rFonts w:hint="eastAsia" w:ascii="宋体" w:hAnsi="宋体"/>
          <w:sz w:val="24"/>
          <w:szCs w:val="21"/>
        </w:rPr>
        <w:t xml:space="preserve">电        话：</w:t>
      </w:r>
      <w:r/>
    </w:p>
    <w:p>
      <w:pPr>
        <w:ind w:firstLine="480"/>
        <w:jc w:val="left"/>
        <w:spacing w:line="500" w:lineRule="exact"/>
        <w:rPr>
          <w:rFonts w:ascii="宋体" w:hAnsi="宋体"/>
          <w:sz w:val="24"/>
          <w:szCs w:val="21"/>
        </w:rPr>
      </w:pPr>
      <w:r>
        <w:rPr>
          <w:rFonts w:hint="eastAsia" w:ascii="宋体" w:hAnsi="宋体"/>
          <w:sz w:val="24"/>
          <w:szCs w:val="21"/>
        </w:rPr>
        <w:t xml:space="preserve">传        真：</w:t>
      </w:r>
      <w:r/>
    </w:p>
    <w:p>
      <w:pPr>
        <w:ind w:firstLine="480"/>
        <w:jc w:val="left"/>
        <w:spacing w:line="500" w:lineRule="exact"/>
        <w:rPr>
          <w:rFonts w:ascii="宋体" w:hAnsi="宋体"/>
          <w:sz w:val="24"/>
          <w:szCs w:val="21"/>
        </w:rPr>
      </w:pPr>
      <w:r>
        <w:rPr>
          <w:rFonts w:hint="eastAsia" w:ascii="宋体" w:hAnsi="宋体"/>
          <w:sz w:val="24"/>
          <w:szCs w:val="21"/>
        </w:rPr>
        <w:t xml:space="preserve">供应商开户行：</w:t>
      </w:r>
      <w:r/>
    </w:p>
    <w:p>
      <w:pPr>
        <w:ind w:firstLine="480"/>
        <w:jc w:val="left"/>
        <w:spacing w:line="500" w:lineRule="exact"/>
      </w:pPr>
      <w:r>
        <w:rPr>
          <w:rFonts w:hint="eastAsia" w:ascii="宋体" w:hAnsi="宋体"/>
          <w:sz w:val="24"/>
          <w:szCs w:val="21"/>
        </w:rPr>
        <w:t xml:space="preserve">账        号： </w:t>
      </w:r>
      <w:r/>
    </w:p>
    <w:p>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Arial" w:hAnsi="Arial" w:cs="Arial"/>
          <w:sz w:val="36"/>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rPr>
          <w:rFonts w:hint="eastAsia" w:ascii="Arial" w:hAnsi="Arial" w:cs="Arial"/>
          <w:sz w:val="36"/>
        </w:rPr>
        <w:br w:type="page" w:clear="all"/>
      </w:r>
      <w:r/>
    </w:p>
    <w:p>
      <w:pPr>
        <w:jc w:val="left"/>
        <w:keepLines/>
        <w:keepNext/>
        <w:spacing w:before="360" w:after="200" w:line="360" w:lineRule="auto"/>
        <w:rPr>
          <w:rFonts w:ascii="Arial" w:hAnsi="Arial" w:cs="Arial"/>
          <w:sz w:val="36"/>
        </w:rPr>
        <w:outlineLvl w:val="1"/>
      </w:pPr>
      <w:r>
        <w:rPr>
          <w:rFonts w:hint="eastAsia" w:ascii="Arial" w:hAnsi="Arial" w:cs="Arial"/>
          <w:i/>
          <w:iCs/>
          <w:sz w:val="36"/>
          <w:u w:val="single"/>
        </w:rPr>
        <w:t xml:space="preserve">十一、中小企业声明函（服务）（分包号：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宋体" w:hAnsi="宋体"/>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w:t>
      </w:r>
      <w:r>
        <w:rPr>
          <w:rFonts w:hint="eastAsia" w:ascii="宋体" w:hAnsi="宋体"/>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sz w:val="24"/>
          <w:szCs w:val="24"/>
          <w:u w:val="single"/>
        </w:rPr>
      </w:pP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1620"/>
        <w:spacing w:line="560" w:lineRule="exact"/>
        <w:rPr>
          <w:rFonts w:ascii="宋体" w:hAnsi="宋体"/>
          <w:sz w:val="24"/>
          <w:szCs w:val="24"/>
        </w:rPr>
      </w:pPr>
      <w:r>
        <w:rPr>
          <w:rFonts w:ascii="宋体" w:hAnsi="宋体"/>
          <w:sz w:val="24"/>
          <w:szCs w:val="24"/>
        </w:rPr>
      </w:r>
      <w:r/>
    </w:p>
    <w:p>
      <w:pPr>
        <w:ind w:right="1620" w:firstLine="2880"/>
        <w:spacing w:line="560" w:lineRule="exact"/>
        <w:rPr>
          <w:rFonts w:ascii="宋体" w:hAnsi="宋体"/>
          <w:sz w:val="24"/>
          <w:szCs w:val="24"/>
        </w:rPr>
      </w:pPr>
      <w:r>
        <w:rPr>
          <w:rFonts w:hint="eastAsia" w:ascii="宋体" w:hAnsi="宋体"/>
          <w:sz w:val="24"/>
          <w:szCs w:val="24"/>
        </w:rPr>
        <w:t xml:space="preserve">企业名称（盖章）：</w:t>
      </w:r>
      <w:r/>
    </w:p>
    <w:p>
      <w:pPr>
        <w:ind w:right="1140" w:firstLine="2880"/>
        <w:spacing w:line="560" w:lineRule="exact"/>
        <w:rPr>
          <w:rFonts w:ascii="宋体" w:hAnsi="宋体"/>
          <w:sz w:val="24"/>
          <w:szCs w:val="24"/>
        </w:rPr>
      </w:pPr>
      <w:r>
        <w:rPr>
          <w:rFonts w:hint="eastAsia" w:ascii="宋体" w:hAnsi="宋体"/>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spacing w:line="360" w:lineRule="auto"/>
        <w:rPr>
          <w:rFonts w:ascii="宋体" w:hAnsi="宋体"/>
          <w:sz w:val="24"/>
          <w:szCs w:val="24"/>
        </w:rPr>
      </w:pPr>
      <w:r>
        <w:rPr>
          <w:rFonts w:hint="eastAsia" w:ascii="宋体" w:hAnsi="宋体"/>
          <w:sz w:val="24"/>
          <w:szCs w:val="24"/>
        </w:rPr>
        <w:t xml:space="preserve">3、成交供应商的《中小企业声明函》随成交结果公开，接受社会监督。</w:t>
      </w:r>
      <w:r/>
    </w:p>
    <w:p>
      <w:pPr>
        <w:rPr>
          <w:rFonts w:ascii="Arial" w:hAnsi="Arial" w:cs="Arial"/>
          <w:sz w:val="36"/>
        </w:rPr>
      </w:pPr>
      <w:r>
        <w:rPr>
          <w:rFonts w:hint="eastAsia" w:ascii="Arial" w:hAnsi="Arial" w:cs="Arial"/>
          <w:sz w:val="36"/>
        </w:rPr>
        <w:br w:type="page" w:clear="all"/>
      </w:r>
      <w:r/>
    </w:p>
    <w:p>
      <w:pPr>
        <w:jc w:val="left"/>
        <w:keepLines/>
        <w:keepNext/>
        <w:spacing w:before="360" w:after="200" w:line="360" w:lineRule="auto"/>
        <w:rPr>
          <w:rFonts w:ascii="Arial" w:hAnsi="Arial" w:cs="Arial"/>
          <w:sz w:val="36"/>
        </w:rPr>
        <w:outlineLvl w:val="1"/>
      </w:pPr>
      <w:r>
        <w:rPr>
          <w:rFonts w:hint="eastAsia" w:ascii="Arial" w:hAnsi="Arial" w:cs="Arial"/>
          <w:i/>
          <w:iCs/>
          <w:sz w:val="36"/>
          <w:u w:val="single"/>
        </w:rPr>
        <w:t xml:space="preserve">十二、残疾人福利性单位声明函（分包号：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宋体" w:hAnsi="宋体"/>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szCs w:val="24"/>
        </w:rPr>
        <w:t xml:space="preserve">〔2017〕</w:t>
      </w:r>
      <w:r>
        <w:rPr>
          <w:rFonts w:hint="eastAsia" w:ascii="宋体" w:hAnsi="宋体"/>
          <w:sz w:val="24"/>
          <w:szCs w:val="21"/>
        </w:rPr>
        <w:t xml:space="preserve">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w:t>
      </w:r>
      <w:r>
        <w:rPr>
          <w:rFonts w:hint="eastAsia" w:ascii="宋体" w:hAnsi="宋体"/>
          <w:sz w:val="24"/>
          <w:szCs w:val="21"/>
        </w:rPr>
        <w:t xml:space="preserve">）采购活动由本单位提供全部服务。</w:t>
      </w:r>
      <w:r/>
    </w:p>
    <w:p>
      <w:pPr>
        <w:ind w:firstLine="480"/>
        <w:spacing w:line="5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00" w:lineRule="exact"/>
        <w:rPr>
          <w:rFonts w:ascii="宋体" w:hAnsi="宋体"/>
          <w:sz w:val="24"/>
          <w:szCs w:val="21"/>
        </w:rPr>
      </w:pPr>
      <w:r>
        <w:rPr>
          <w:rFonts w:ascii="宋体" w:hAnsi="宋体"/>
          <w:sz w:val="24"/>
          <w:szCs w:val="21"/>
        </w:rPr>
      </w:r>
      <w:r/>
    </w:p>
    <w:p>
      <w:pPr>
        <w:ind w:right="1620" w:firstLine="2880"/>
        <w:spacing w:line="560" w:lineRule="exact"/>
        <w:rPr>
          <w:rFonts w:ascii="宋体" w:hAnsi="宋体"/>
          <w:sz w:val="24"/>
          <w:szCs w:val="24"/>
        </w:rPr>
      </w:pPr>
      <w:r>
        <w:rPr>
          <w:rFonts w:hint="eastAsia" w:ascii="宋体" w:hAnsi="宋体"/>
          <w:sz w:val="24"/>
          <w:szCs w:val="24"/>
        </w:rPr>
        <w:t xml:space="preserve">单位名称（盖章）：</w:t>
      </w:r>
      <w:r/>
    </w:p>
    <w:p>
      <w:pPr>
        <w:ind w:right="1140" w:firstLine="2880"/>
        <w:spacing w:line="560" w:lineRule="exact"/>
        <w:rPr>
          <w:rFonts w:ascii="宋体" w:hAnsi="宋体"/>
          <w:sz w:val="24"/>
          <w:szCs w:val="24"/>
        </w:rPr>
      </w:pPr>
      <w:r>
        <w:rPr>
          <w:rFonts w:hint="eastAsia" w:ascii="宋体" w:hAnsi="宋体"/>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，如填写不完整或不一致或填写有误，将不享受扶持政策。</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p>
    <w:p>
      <w:pPr>
        <w:rPr>
          <w:rFonts w:ascii="Arial" w:hAnsi="Arial" w:cs="Arial"/>
          <w:sz w:val="36"/>
        </w:rPr>
      </w:pPr>
      <w:r>
        <w:rPr>
          <w:rFonts w:hint="eastAsia" w:ascii="Arial" w:hAnsi="Arial" w:cs="Arial"/>
          <w:sz w:val="36"/>
        </w:rPr>
        <w:br w:type="page" w:clear="all"/>
      </w:r>
      <w:r/>
    </w:p>
    <w:p>
      <w:pPr>
        <w:jc w:val="left"/>
        <w:keepLines/>
        <w:keepNext/>
        <w:spacing w:before="360" w:after="200" w:line="360" w:lineRule="auto"/>
        <w:rPr>
          <w:rFonts w:ascii="Arial" w:hAnsi="Arial" w:cs="Arial"/>
          <w:sz w:val="36"/>
        </w:rPr>
        <w:outlineLvl w:val="1"/>
      </w:pPr>
      <w:r>
        <w:rPr>
          <w:rFonts w:hint="eastAsia" w:ascii="Arial" w:hAnsi="Arial" w:cs="Arial"/>
          <w:i/>
          <w:iCs/>
          <w:sz w:val="36"/>
          <w:u w:val="single"/>
        </w:rPr>
        <w:t xml:space="preserve">十三、联合体协议（参考格式）（分包号：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宋体" w:hAnsi="宋体"/>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sz w:val="24"/>
          <w:szCs w:val="21"/>
        </w:rP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p>
    <w:p>
      <w:pPr>
        <w:ind w:firstLine="480"/>
        <w:spacing w:line="5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4"/>
        </w:rPr>
        <w:t xml:space="preserve">江苏秋沃工程管理有限公司</w:t>
      </w:r>
      <w:r>
        <w:rPr>
          <w:rFonts w:hint="eastAsia" w:ascii="宋体" w:hAnsi="宋体"/>
          <w:sz w:val="24"/>
          <w:szCs w:val="21"/>
        </w:rPr>
        <w:t xml:space="preserve">组织的</w:t>
      </w:r>
      <w:r>
        <w:rPr>
          <w:rFonts w:hint="eastAsia" w:ascii="宋体" w:hAnsi="宋体"/>
          <w:sz w:val="24"/>
          <w:szCs w:val="24"/>
          <w:u w:val="single"/>
        </w:rPr>
        <w:t xml:space="preserve">（项目名称）</w:t>
      </w:r>
      <w:r>
        <w:rPr>
          <w:rFonts w:hint="eastAsia" w:ascii="宋体" w:hAnsi="宋体"/>
          <w:sz w:val="24"/>
          <w:szCs w:val="24"/>
        </w:rPr>
        <w:t xml:space="preserve">（项目编号：</w:t>
      </w:r>
      <w:r>
        <w:rPr>
          <w:rFonts w:hint="eastAsia" w:ascii="宋体" w:hAnsi="宋体"/>
          <w:sz w:val="24"/>
          <w:szCs w:val="24"/>
          <w:u w:val="single"/>
        </w:rPr>
        <w:t xml:space="preserve">      </w:t>
      </w:r>
      <w:r>
        <w:rPr>
          <w:rFonts w:hint="eastAsia" w:ascii="宋体" w:hAnsi="宋体"/>
          <w:sz w:val="24"/>
          <w:szCs w:val="24"/>
        </w:rPr>
        <w:t xml:space="preserve">，分包号：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480"/>
        <w:spacing w:line="5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w:t>
      </w:r>
      <w:r>
        <w:rPr>
          <w:rFonts w:hint="eastAsia" w:ascii="宋体" w:hAnsi="宋体"/>
          <w:sz w:val="24"/>
          <w:szCs w:val="21"/>
          <w:u w:val="single"/>
        </w:rPr>
        <w:t xml:space="preserve">（供应商单位</w:t>
      </w:r>
      <w:r>
        <w:rPr>
          <w:rFonts w:ascii="宋体" w:hAnsi="宋体"/>
          <w:sz w:val="24"/>
          <w:szCs w:val="21"/>
          <w:u w:val="single"/>
        </w:rPr>
        <w:t xml:space="preserve">2</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部分工作，并承担相应的责任……。（注：联合体中各供应商都应明示所承担的工作和相应的责任）。</w:t>
      </w:r>
      <w:r/>
    </w:p>
    <w:p>
      <w:pPr>
        <w:ind w:firstLine="480"/>
        <w:spacing w:line="5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。（可选）</w:t>
      </w:r>
      <w:r/>
    </w:p>
    <w:p>
      <w:pPr>
        <w:ind w:firstLine="480"/>
        <w:spacing w:line="500" w:lineRule="exact"/>
        <w:rPr>
          <w:rFonts w:ascii="宋体" w:hAnsi="宋体"/>
          <w:sz w:val="24"/>
          <w:szCs w:val="21"/>
        </w:rPr>
      </w:pPr>
      <w:r>
        <w:rPr>
          <w:rFonts w:ascii="宋体" w:hAnsi="宋体"/>
          <w:sz w:val="24"/>
          <w:szCs w:val="21"/>
        </w:rPr>
      </w:r>
      <w:r/>
    </w:p>
    <w:p>
      <w:pPr>
        <w:ind w:firstLine="480"/>
        <w:spacing w:line="5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供应商1全称（公章）：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1"/>
        </w:rPr>
      </w:pPr>
      <w:r>
        <w:rPr>
          <w:rFonts w:hint="eastAsia" w:ascii="宋体" w:hAnsi="宋体"/>
          <w:sz w:val="24"/>
          <w:szCs w:val="21"/>
        </w:rPr>
        <w:t xml:space="preserve">供应商2全称（公章）：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p>
    <w:p>
      <w:pPr>
        <w:ind w:firstLine="480"/>
        <w:spacing w:line="360" w:lineRule="auto"/>
        <w:rPr>
          <w:rFonts w:ascii="宋体" w:hAnsi="宋体"/>
          <w:sz w:val="24"/>
          <w:szCs w:val="21"/>
        </w:rPr>
      </w:pPr>
      <w:r>
        <w:rPr>
          <w:rFonts w:hint="eastAsia" w:ascii="宋体" w:hAnsi="宋体"/>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1"/>
        </w:rPr>
      </w:pPr>
      <w:r>
        <w:rPr>
          <w:rFonts w:hint="eastAsia" w:ascii="宋体" w:hAnsi="宋体"/>
          <w:sz w:val="24"/>
          <w:szCs w:val="21"/>
        </w:rPr>
        <w:t xml:space="preserve">备注：本磋商文件中要求加盖公章的内容，仅需加盖牵头单位的公章。</w:t>
      </w:r>
      <w:r/>
    </w:p>
    <w:p>
      <w:pPr>
        <w:rPr>
          <w:rFonts w:ascii="宋体" w:hAnsi="宋体"/>
          <w:sz w:val="24"/>
          <w:szCs w:val="21"/>
        </w:rPr>
      </w:pPr>
      <w:r>
        <w:rPr>
          <w:rFonts w:hint="eastAsia" w:ascii="宋体" w:hAnsi="宋体"/>
          <w:sz w:val="24"/>
          <w:szCs w:val="21"/>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十四、分项报价表（分包号：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bCs/>
          <w:sz w:val="24"/>
          <w:szCs w:val="24"/>
        </w:rPr>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p>
      <w:pPr>
        <w:jc w:val="right"/>
        <w:spacing w:line="360" w:lineRule="auto"/>
        <w:rPr>
          <w:rFonts w:ascii="宋体" w:hAnsi="宋体"/>
          <w:szCs w:val="24"/>
        </w:rPr>
      </w:pPr>
      <w:r>
        <w:rPr>
          <w:rFonts w:hint="eastAsia" w:ascii="宋体" w:hAnsi="宋体"/>
          <w:szCs w:val="24"/>
        </w:rPr>
        <w:t xml:space="preserve">单位：元</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序号</w:t>
            </w:r>
            <w:r/>
          </w:p>
        </w:tc>
        <w:tc>
          <w:tcPr>
            <w:tcW w:w="1756"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产品、服务（标的）名称</w:t>
            </w:r>
            <w:r/>
          </w:p>
        </w:tc>
        <w:tc>
          <w:tcPr>
            <w:tcW w:w="1417"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分项单位</w:t>
            </w:r>
            <w:r/>
          </w:p>
        </w:tc>
        <w:tc>
          <w:tcPr>
            <w:tcW w:w="993"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数量</w:t>
            </w:r>
            <w:r/>
          </w:p>
        </w:tc>
        <w:tc>
          <w:tcPr>
            <w:tcW w:w="1093"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单价</w:t>
            </w:r>
            <w:r/>
          </w:p>
        </w:tc>
        <w:tc>
          <w:tcPr>
            <w:tcW w:w="2350"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单项</w:t>
            </w:r>
            <w:r/>
          </w:p>
          <w:p>
            <w:pPr>
              <w:jc w:val="center"/>
              <w:spacing w:line="560" w:lineRule="exact"/>
              <w:rPr>
                <w:rFonts w:ascii="宋体" w:hAnsi="宋体"/>
                <w:sz w:val="24"/>
              </w:rPr>
            </w:pPr>
            <w:r>
              <w:rPr>
                <w:rFonts w:hint="eastAsia" w:ascii="宋体" w:hAnsi="宋体"/>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75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17"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0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75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17"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0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75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17"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0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总计（元）</w:t>
            </w:r>
            <w:r/>
          </w:p>
        </w:tc>
        <w:tc>
          <w:tcPr>
            <w:tcW w:w="2350" w:type="dxa"/>
            <w:vAlign w:val="center"/>
            <w:textDirection w:val="lrTb"/>
            <w:noWrap w:val="false"/>
          </w:tcPr>
          <w:p>
            <w:pPr>
              <w:jc w:val="center"/>
              <w:spacing w:line="560" w:lineRule="exact"/>
              <w:rPr>
                <w:rFonts w:ascii="宋体" w:hAnsi="宋体"/>
                <w:sz w:val="24"/>
              </w:rPr>
            </w:pPr>
            <w:r>
              <w:rPr>
                <w:rFonts w:ascii="宋体" w:hAnsi="宋体"/>
                <w:sz w:val="24"/>
              </w:rPr>
            </w:r>
            <w:r/>
          </w:p>
        </w:tc>
      </w:tr>
    </w:tbl>
    <w:p>
      <w:pPr>
        <w:ind w:firstLine="420"/>
        <w:spacing w:line="360" w:lineRule="auto"/>
        <w:rPr>
          <w:rFonts w:ascii="Times New Roman" w:hAnsi="Times New Roman"/>
          <w:szCs w:val="24"/>
        </w:rPr>
      </w:pPr>
      <w:r>
        <w:rPr>
          <w:rFonts w:ascii="Times New Roman" w:hAnsi="Times New Roman"/>
          <w:szCs w:val="24"/>
        </w:rPr>
      </w:r>
      <w:r/>
    </w:p>
    <w:p>
      <w:pPr>
        <w:ind w:firstLine="420"/>
        <w:spacing w:line="360" w:lineRule="auto"/>
        <w:rPr>
          <w:rFonts w:ascii="Times New Roman" w:hAnsi="Times New Roman"/>
          <w:szCs w:val="24"/>
        </w:rPr>
      </w:pPr>
      <w:r>
        <w:rPr>
          <w:rFonts w:hint="eastAsia" w:ascii="Times New Roman" w:hAnsi="Times New Roman"/>
          <w:szCs w:val="24"/>
        </w:rPr>
        <w:t xml:space="preserve">供应商（盖章）：</w:t>
      </w:r>
      <w:r/>
    </w:p>
    <w:p>
      <w:pPr>
        <w:ind w:firstLine="420"/>
        <w:spacing w:line="360" w:lineRule="auto"/>
        <w:rPr>
          <w:rFonts w:ascii="Times New Roman" w:hAnsi="Times New Roman"/>
          <w:szCs w:val="24"/>
        </w:rPr>
      </w:pPr>
      <w:r>
        <w:rPr>
          <w:rFonts w:hint="eastAsia" w:ascii="Times New Roman" w:hAnsi="Times New Roman"/>
          <w:szCs w:val="24"/>
        </w:rPr>
        <w:t xml:space="preserve">法定代表人</w:t>
      </w:r>
      <w:r>
        <w:rPr>
          <w:rFonts w:ascii="Times New Roman" w:hAnsi="Times New Roman"/>
          <w:szCs w:val="24"/>
        </w:rPr>
        <w:t xml:space="preserve">（单位负责人）</w:t>
      </w:r>
      <w:r>
        <w:rPr>
          <w:rFonts w:hint="eastAsia" w:ascii="Times New Roman" w:hAnsi="Times New Roman"/>
          <w:szCs w:val="24"/>
        </w:rPr>
        <w:t xml:space="preserve">或委托代理人（签字或盖章）：</w:t>
      </w:r>
      <w:r/>
    </w:p>
    <w:p>
      <w:pPr>
        <w:ind w:firstLine="420"/>
        <w:spacing w:line="360" w:lineRule="auto"/>
        <w:rPr>
          <w:rFonts w:ascii="宋体" w:hAnsi="宋体"/>
          <w:szCs w:val="24"/>
        </w:rPr>
      </w:pPr>
      <w:r>
        <w:rPr>
          <w:rFonts w:hint="eastAsia" w:ascii="Times New Roman" w:hAnsi="Times New Roman"/>
          <w:szCs w:val="24"/>
        </w:rPr>
        <w:t xml:space="preserve">日期：</w:t>
      </w:r>
      <w:r>
        <w:rPr>
          <w:rFonts w:hint="eastAsia" w:ascii="Times New Roman" w:hAnsi="Times New Roman"/>
          <w:szCs w:val="24"/>
        </w:rPr>
        <w:t xml:space="preserve">    </w:t>
      </w:r>
      <w:r>
        <w:rPr>
          <w:rFonts w:hint="eastAsia" w:ascii="Times New Roman" w:hAnsi="Times New Roman"/>
          <w:szCs w:val="24"/>
        </w:rPr>
        <w:t xml:space="preserve">年</w:t>
      </w:r>
      <w:r>
        <w:rPr>
          <w:rFonts w:hint="eastAsia" w:ascii="Times New Roman" w:hAnsi="Times New Roman"/>
          <w:szCs w:val="24"/>
        </w:rPr>
        <w:t xml:space="preserve">     </w:t>
      </w:r>
      <w:r>
        <w:rPr>
          <w:rFonts w:hint="eastAsia" w:ascii="Times New Roman" w:hAnsi="Times New Roman"/>
          <w:szCs w:val="24"/>
        </w:rPr>
        <w:t xml:space="preserve">月</w:t>
      </w:r>
      <w:r>
        <w:rPr>
          <w:rFonts w:hint="eastAsia" w:ascii="Times New Roman" w:hAnsi="Times New Roman"/>
          <w:szCs w:val="24"/>
        </w:rPr>
        <w:t xml:space="preserve">     </w:t>
      </w:r>
      <w:r>
        <w:rPr>
          <w:rFonts w:hint="eastAsia" w:ascii="Times New Roman" w:hAnsi="Times New Roman"/>
          <w:szCs w:val="24"/>
        </w:rPr>
        <w:t xml:space="preserve">日</w:t>
      </w:r>
      <w:r/>
    </w:p>
    <w:p>
      <w:pPr>
        <w:ind w:firstLine="480"/>
        <w:spacing w:line="500" w:lineRule="exact"/>
        <w:rPr>
          <w:rFonts w:ascii="宋体" w:hAnsi="宋体"/>
          <w:sz w:val="24"/>
          <w:szCs w:val="24"/>
        </w:rPr>
      </w:pPr>
      <w:r>
        <w:rPr>
          <w:rFonts w:ascii="宋体" w:hAnsi="宋体"/>
          <w:sz w:val="24"/>
          <w:szCs w:val="24"/>
        </w:rPr>
      </w:r>
      <w:r/>
    </w:p>
    <w:p>
      <w:pPr>
        <w:ind w:firstLine="420"/>
        <w:spacing w:line="500" w:lineRule="exact"/>
      </w:pPr>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73"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3024"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399"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73" w:type="dxa"/>
            <w:vAlign w:val="center"/>
            <w:textDirection w:val="lrTb"/>
            <w:noWrap w:val="false"/>
          </w:tcPr>
          <w:p>
            <w:pPr>
              <w:jc w:val="center"/>
              <w:rPr>
                <w:rFonts w:ascii="宋体" w:hAnsi="宋体"/>
                <w:sz w:val="24"/>
                <w:szCs w:val="24"/>
              </w:rP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i/>
          <w:iCs/>
          <w:sz w:val="36"/>
          <w:u w:val="single"/>
        </w:rPr>
      </w:pPr>
      <w:r>
        <w:rPr>
          <w:rFonts w:hint="eastAsia" w:ascii="Arial" w:hAnsi="Arial" w:cs="Arial"/>
          <w:i/>
          <w:iCs/>
          <w:sz w:val="36"/>
          <w:u w:val="single"/>
        </w:rPr>
        <w:br w:type="page" w:clear="all"/>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十六、商务要求响应及偏离表（分包号：</w:t>
      </w:r>
      <w:r>
        <w:rPr>
          <w:rFonts w:hint="eastAsia" w:ascii="Arial" w:hAnsi="Arial" w:cs="Arial"/>
          <w:i/>
          <w:iCs/>
          <w:sz w:val="36"/>
          <w:u w:val="single"/>
        </w:rPr>
        <w:t xml:space="preserve">**</w:t>
      </w:r>
      <w:r>
        <w:rPr>
          <w:rFonts w:hint="eastAsia" w:ascii="Arial" w:hAnsi="Arial"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63"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磋商文件要求</w:t>
            </w:r>
            <w:r/>
          </w:p>
        </w:tc>
        <w:tc>
          <w:tcPr>
            <w:tcW w:w="30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391"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Pr>
            <w:r>
              <w:rPr>
                <w:rFonts w:ascii="宋体" w:hAnsi="宋体"/>
                <w:sz w:val="24"/>
                <w:szCs w:val="24"/>
              </w:rPr>
              <w:t xml:space="preserve">…</w:t>
            </w:r>
            <w:r/>
          </w:p>
        </w:tc>
        <w:tc>
          <w:tcPr>
            <w:tcW w:w="3263" w:type="dxa"/>
            <w:vAlign w:val="center"/>
            <w:textDirection w:val="lrTb"/>
            <w:noWrap w:val="false"/>
          </w:tcPr>
          <w:p>
            <w:pPr>
              <w:jc w:val="center"/>
              <w:rPr>
                <w:rFonts w:ascii="宋体" w:hAnsi="宋体"/>
                <w:sz w:val="24"/>
                <w:szCs w:val="24"/>
              </w:rP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iCs/>
          <w:sz w:val="36"/>
        </w:rPr>
      </w:pPr>
      <w:r>
        <w:rPr>
          <w:rFonts w:hint="eastAsia" w:ascii="Arial" w:hAnsi="Arial" w:cs="Arial"/>
          <w:iCs/>
          <w:sz w:val="36"/>
        </w:rPr>
        <w:br w:type="page" w:clear="all"/>
      </w:r>
      <w:r/>
    </w:p>
    <w:p>
      <w:pPr>
        <w:jc w:val="left"/>
        <w:keepLines/>
        <w:keepNext/>
        <w:spacing w:before="360" w:after="200" w:line="360" w:lineRule="auto"/>
        <w:rPr>
          <w:rFonts w:ascii="Arial" w:hAnsi="Arial" w:cs="Arial"/>
          <w:iCs/>
          <w:sz w:val="36"/>
        </w:rPr>
        <w:outlineLvl w:val="1"/>
      </w:pPr>
      <w:r>
        <w:rPr>
          <w:rFonts w:hint="eastAsia" w:ascii="Arial" w:hAnsi="Arial" w:cs="Arial"/>
          <w:i/>
          <w:sz w:val="36"/>
          <w:u w:val="single"/>
        </w:rPr>
        <w:t xml:space="preserve">十七、类似项目业绩一览表（分包号：</w:t>
      </w:r>
      <w:r>
        <w:rPr>
          <w:rFonts w:hint="eastAsia" w:ascii="Arial" w:hAnsi="Arial" w:cs="Arial"/>
          <w:i/>
          <w:sz w:val="36"/>
          <w:u w:val="single"/>
        </w:rPr>
        <w:t xml:space="preserve">**</w:t>
      </w:r>
      <w:r>
        <w:rPr>
          <w:rFonts w:hint="eastAsia" w:ascii="Arial" w:hAnsi="Arial" w:cs="Arial"/>
          <w:i/>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7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tblGrid>
      <w:tr>
        <w:trPr>
          <w:cantSplit/>
          <w:jc w:val="center"/>
        </w:trPr>
        <w:tc>
          <w:tcPr>
            <w:tcW w:w="67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686"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项目名称</w:t>
            </w:r>
            <w:r/>
          </w:p>
        </w:tc>
        <w:tc>
          <w:tcPr>
            <w:tcW w:w="1850" w:type="dxa"/>
            <w:vAlign w:val="center"/>
            <w:textDirection w:val="lrTb"/>
            <w:noWrap w:val="false"/>
          </w:tcPr>
          <w:p>
            <w:pPr>
              <w:jc w:val="center"/>
              <w:rPr>
                <w:rFonts w:ascii="宋体" w:hAnsi="宋体"/>
                <w:sz w:val="24"/>
                <w:szCs w:val="24"/>
              </w:rPr>
            </w:pPr>
            <w:r>
              <w:rPr>
                <w:rFonts w:hint="eastAsia" w:ascii="宋体" w:hAnsi="宋体"/>
                <w:sz w:val="24"/>
                <w:szCs w:val="24"/>
              </w:rPr>
              <w:t xml:space="preserve">签订时间</w:t>
            </w:r>
            <w:r/>
          </w:p>
        </w:tc>
        <w:tc>
          <w:tcPr>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采购单位</w:t>
            </w:r>
            <w:r/>
          </w:p>
        </w:tc>
      </w:tr>
      <w:tr>
        <w:trPr>
          <w:cantSplit/>
          <w:jc w:val="center"/>
          <w:trHeight w:val="640"/>
        </w:trPr>
        <w:tc>
          <w:tcPr>
            <w:tcW w:w="675" w:type="dxa"/>
            <w:vAlign w:val="center"/>
            <w:textDirection w:val="lrTb"/>
            <w:noWrap w:val="false"/>
          </w:tcPr>
          <w:p>
            <w:pPr>
              <w:jc w:val="center"/>
              <w:rPr>
                <w:rFonts w:ascii="宋体" w:hAnsi="宋体"/>
                <w:sz w:val="24"/>
                <w:szCs w:val="24"/>
              </w:rPr>
            </w:pPr>
            <w:r>
              <w:rPr>
                <w:rFonts w:ascii="宋体" w:hAnsi="宋体"/>
                <w:sz w:val="24"/>
                <w:szCs w:val="24"/>
              </w:rPr>
            </w:r>
            <w:r/>
          </w:p>
        </w:tc>
        <w:tc>
          <w:tcPr>
            <w:tcW w:w="2686"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Pr>
            <w:r>
              <w:rPr>
                <w:rFonts w:ascii="宋体" w:hAnsi="宋体"/>
                <w:sz w:val="24"/>
                <w:szCs w:val="24"/>
              </w:rPr>
            </w:r>
            <w:r/>
          </w:p>
        </w:tc>
        <w:tc>
          <w:tcPr>
            <w:tcW w:w="2686"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Pr>
            <w:r>
              <w:rPr>
                <w:rFonts w:ascii="宋体" w:hAnsi="宋体"/>
                <w:sz w:val="24"/>
                <w:szCs w:val="24"/>
              </w:rPr>
            </w:r>
            <w:r/>
          </w:p>
        </w:tc>
        <w:tc>
          <w:tcPr>
            <w:tcW w:w="2686" w:type="dxa"/>
            <w:vAlign w:val="center"/>
            <w:textDirection w:val="lrTb"/>
            <w:noWrap w:val="false"/>
          </w:tcPr>
          <w:p>
            <w:pPr>
              <w:jc w:val="center"/>
              <w:rPr>
                <w:rFonts w:ascii="宋体" w:hAnsi="宋体"/>
                <w:sz w:val="24"/>
                <w:szCs w:val="24"/>
              </w:rPr>
            </w:pPr>
            <w:r>
              <w:rPr>
                <w:rFonts w:ascii="宋体" w:hAnsi="宋体"/>
                <w:sz w:val="24"/>
                <w:szCs w:val="24"/>
              </w:rPr>
            </w:r>
            <w:r/>
          </w:p>
        </w:tc>
        <w:tc>
          <w:tcPr>
            <w:tcW w:w="1850" w:type="dxa"/>
            <w:textDirection w:val="lrTb"/>
            <w:noWrap w:val="false"/>
          </w:tcPr>
          <w:p>
            <w:pPr>
              <w:jc w:val="center"/>
              <w:rPr>
                <w:rFonts w:ascii="宋体" w:hAnsi="宋体"/>
                <w:sz w:val="24"/>
                <w:szCs w:val="24"/>
              </w:rP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rPr>
          <w:rFonts w:ascii="Arial" w:hAnsi="Arial" w:cs="Arial"/>
          <w:iCs/>
          <w:sz w:val="36"/>
        </w:rPr>
      </w:pPr>
      <w:r>
        <w:rPr>
          <w:rFonts w:hint="eastAsia" w:ascii="Arial" w:hAnsi="Arial" w:cs="Arial"/>
          <w:iCs/>
          <w:sz w:val="36"/>
        </w:rPr>
        <w:br w:type="page" w:clear="all"/>
      </w:r>
      <w:r/>
    </w:p>
    <w:p>
      <w:pPr>
        <w:jc w:val="left"/>
        <w:keepLines/>
        <w:keepNext/>
        <w:spacing w:before="360" w:after="200" w:line="360" w:lineRule="auto"/>
        <w:rPr>
          <w:rFonts w:ascii="Arial" w:hAnsi="Arial" w:cs="Arial"/>
          <w:iCs/>
          <w:sz w:val="36"/>
        </w:rPr>
        <w:outlineLvl w:val="1"/>
      </w:pPr>
      <w:r>
        <w:rPr>
          <w:rFonts w:hint="eastAsia" w:ascii="Arial" w:hAnsi="Arial" w:cs="Arial"/>
          <w:i/>
          <w:sz w:val="36"/>
          <w:u w:val="single"/>
        </w:rPr>
        <w:t xml:space="preserve">十八、项目团队人员一览表（分包号：</w:t>
      </w:r>
      <w:r>
        <w:rPr>
          <w:rFonts w:hint="eastAsia" w:ascii="Arial" w:hAnsi="Arial" w:cs="Arial"/>
          <w:i/>
          <w:sz w:val="36"/>
          <w:u w:val="single"/>
        </w:rPr>
        <w:t xml:space="preserve">**</w:t>
      </w:r>
      <w:r>
        <w:rPr>
          <w:rFonts w:hint="eastAsia" w:ascii="Arial" w:hAnsi="Arial" w:cs="Arial"/>
          <w:i/>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sz w:val="24"/>
          <w:szCs w:val="24"/>
        </w:rPr>
        <w:t xml:space="preserve">项目名称：      项目编号：      分包号：</w:t>
      </w:r>
      <w:r>
        <w:rPr>
          <w:rFonts w:hint="eastAsia" w:ascii="宋体" w:hAnsi="宋体"/>
          <w:bCs/>
          <w:sz w:val="24"/>
          <w:szCs w:val="24"/>
        </w:rPr>
        <w:t xml:space="preserve">**</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sz w:val="24"/>
                <w:szCs w:val="24"/>
              </w:rPr>
            </w:pPr>
            <w:r>
              <w:rPr>
                <w:rFonts w:hint="eastAsia" w:ascii="宋体" w:hAnsi="宋体"/>
                <w:sz w:val="24"/>
                <w:szCs w:val="24"/>
              </w:rPr>
              <w:t xml:space="preserve">姓名</w:t>
            </w:r>
            <w:r/>
          </w:p>
        </w:tc>
        <w:tc>
          <w:tcPr>
            <w:tcW w:w="1446" w:type="dxa"/>
            <w:vAlign w:val="center"/>
            <w:textDirection w:val="lrTb"/>
            <w:noWrap w:val="false"/>
          </w:tcPr>
          <w:p>
            <w:pPr>
              <w:jc w:val="center"/>
              <w:rPr>
                <w:rFonts w:ascii="宋体" w:hAnsi="宋体"/>
                <w:sz w:val="24"/>
                <w:szCs w:val="24"/>
              </w:rPr>
            </w:pPr>
            <w:r>
              <w:rPr>
                <w:rFonts w:hint="eastAsia" w:ascii="宋体" w:hAnsi="宋体"/>
                <w:sz w:val="24"/>
                <w:szCs w:val="24"/>
              </w:rPr>
              <w:t xml:space="preserve">本项目拟担任职务</w:t>
            </w:r>
            <w:r/>
          </w:p>
        </w:tc>
        <w:tc>
          <w:tcPr>
            <w:tcW w:w="2239"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技术职称、专业资质</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ascii="宋体" w:hAnsi="宋体"/>
                <w:sz w:val="24"/>
                <w:szCs w:val="24"/>
              </w:rPr>
            </w:pPr>
            <w:r>
              <w:rPr>
                <w:rFonts w:hint="eastAsia" w:ascii="宋体" w:hAnsi="宋体"/>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Pr>
            <w:r>
              <w:rPr>
                <w:rFonts w:ascii="宋体" w:hAnsi="宋体"/>
                <w:sz w:val="24"/>
                <w:szCs w:val="24"/>
              </w:rPr>
            </w:r>
            <w:r/>
          </w:p>
        </w:tc>
        <w:tc>
          <w:tcPr>
            <w:tcW w:w="2239" w:type="dxa"/>
            <w:textDirection w:val="lrTb"/>
            <w:noWrap w:val="false"/>
          </w:tcPr>
          <w:p>
            <w:pPr>
              <w:jc w:val="center"/>
              <w:rPr>
                <w:rFonts w:ascii="宋体" w:hAnsi="宋体"/>
                <w:sz w:val="24"/>
                <w:szCs w:val="24"/>
              </w:rPr>
            </w:pPr>
            <w:r>
              <w:rPr>
                <w:rFonts w:ascii="宋体" w:hAnsi="宋体"/>
                <w:sz w:val="24"/>
                <w:szCs w:val="24"/>
              </w:rPr>
            </w:r>
            <w:r/>
          </w:p>
        </w:tc>
        <w:tc>
          <w:tcPr>
            <w:tcW w:w="1134" w:type="dxa"/>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spacing w:line="500" w:lineRule="exact"/>
        <w:rPr>
          <w:rFonts w:ascii="宋体" w:hAnsi="宋体"/>
          <w:sz w:val="24"/>
          <w:szCs w:val="24"/>
        </w:rPr>
      </w:pPr>
      <w:r>
        <w:rPr>
          <w:rFonts w:ascii="宋体" w:hAnsi="宋体"/>
          <w:sz w:val="24"/>
          <w:szCs w:val="24"/>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Pr>
      <w:r>
        <w:rPr>
          <w:rFonts w:hint="eastAsia" w:ascii="Times New Roman" w:hAnsi="Times New Roman"/>
          <w:sz w:val="24"/>
          <w:szCs w:val="24"/>
        </w:rPr>
        <w:t xml:space="preserve">日期：</w:t>
      </w:r>
      <w:r>
        <w:rPr>
          <w:rFonts w:hint="eastAsia" w:ascii="Times New Roman" w:hAnsi="Times New Roman"/>
          <w:sz w:val="24"/>
          <w:szCs w:val="24"/>
        </w:rPr>
        <w:t xml:space="preserve">    </w:t>
      </w:r>
      <w:r>
        <w:rPr>
          <w:rFonts w:hint="eastAsia" w:ascii="Times New Roman" w:hAnsi="Times New Roman"/>
          <w:sz w:val="24"/>
          <w:szCs w:val="24"/>
        </w:rPr>
        <w:t xml:space="preserve">年</w:t>
      </w:r>
      <w:r>
        <w:rPr>
          <w:rFonts w:hint="eastAsia" w:ascii="Times New Roman" w:hAnsi="Times New Roman"/>
          <w:sz w:val="24"/>
          <w:szCs w:val="24"/>
        </w:rPr>
        <w:t xml:space="preserve">     </w:t>
      </w:r>
      <w:r>
        <w:rPr>
          <w:rFonts w:hint="eastAsia" w:ascii="Times New Roman" w:hAnsi="Times New Roman"/>
          <w:sz w:val="24"/>
          <w:szCs w:val="24"/>
        </w:rPr>
        <w:t xml:space="preserve">月</w:t>
      </w:r>
      <w:r>
        <w:rPr>
          <w:rFonts w:hint="eastAsia" w:ascii="Times New Roman" w:hAnsi="Times New Roman"/>
          <w:sz w:val="24"/>
          <w:szCs w:val="24"/>
        </w:rPr>
        <w:t xml:space="preserve">     </w:t>
      </w:r>
      <w:r>
        <w:rPr>
          <w:rFonts w:hint="eastAsia" w:ascii="Times New Roman" w:hAnsi="Times New Roman"/>
          <w:sz w:val="24"/>
          <w:szCs w:val="24"/>
        </w:rPr>
        <w:t xml:space="preserve">日</w:t>
      </w:r>
      <w:r/>
    </w:p>
    <w:p>
      <w:pPr>
        <w:jc w:val="left"/>
        <w:widowControl/>
        <w:rPr>
          <w:rFonts w:ascii="黑体" w:hAnsi="黑体" w:eastAsia="黑体" w:cs="仿宋"/>
          <w:bCs/>
          <w:sz w:val="40"/>
          <w:szCs w:val="32"/>
        </w:rPr>
      </w:pPr>
      <w:r>
        <w:rPr>
          <w:rFonts w:ascii="黑体" w:hAnsi="黑体" w:eastAsia="黑体" w:cs="仿宋"/>
          <w:bCs/>
          <w:sz w:val="40"/>
          <w:szCs w:val="32"/>
        </w:rPr>
        <w:br w:type="page" w:clear="all"/>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十九、供应商承诺书</w:t>
      </w:r>
      <w:r/>
    </w:p>
    <w:p>
      <w:pPr>
        <w:jc w:val="center"/>
        <w:widowControl/>
        <w:rPr>
          <w:rFonts w:ascii="宋体" w:hAnsi="宋体" w:cs="宋体"/>
          <w:bCs/>
          <w:sz w:val="24"/>
          <w:szCs w:val="24"/>
          <w:lang w:bidi="ar"/>
        </w:rPr>
      </w:pPr>
      <w:r>
        <w:rPr>
          <w:rFonts w:hint="eastAsia" w:ascii="宋体" w:hAnsi="宋体" w:cs="宋体"/>
          <w:bCs/>
          <w:sz w:val="24"/>
          <w:szCs w:val="24"/>
          <w:u w:val="single"/>
          <w:lang w:bidi="ar"/>
        </w:rPr>
        <w:t xml:space="preserve">（承诺书格式自拟）</w:t>
      </w:r>
      <w:r>
        <w:rPr>
          <w:rFonts w:hint="eastAsia" w:ascii="宋体" w:hAnsi="宋体" w:cs="宋体"/>
          <w:bCs/>
          <w:sz w:val="24"/>
          <w:szCs w:val="24"/>
          <w:lang w:bidi="ar"/>
        </w:rPr>
        <w:t xml:space="preserve">。</w:t>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二十、开标一览表</w:t>
      </w:r>
      <w:r/>
    </w:p>
    <w:p>
      <w:pPr>
        <w:jc w:val="left"/>
        <w:spacing w:line="360" w:lineRule="auto"/>
        <w:rPr>
          <w:rFonts w:ascii="Arial" w:hAnsi="Arial" w:cs="Arial"/>
          <w:sz w:val="36"/>
        </w:rPr>
      </w:pPr>
      <w:r>
        <w:rPr>
          <w:rFonts w:hint="eastAsia" w:ascii="宋体" w:hAnsi="宋体" w:cs="方正仿宋_GBK"/>
          <w:sz w:val="24"/>
          <w:szCs w:val="24"/>
        </w:rPr>
        <w:t xml:space="preserve">项目编号：      分包号：**</w:t>
      </w:r>
      <w:r>
        <w:rPr>
          <w:rFonts w:ascii="宋体" w:hAnsi="宋体"/>
          <w:bCs/>
          <w:sz w:val="24"/>
          <w:szCs w:val="24"/>
        </w:rPr>
        <w:t xml:space="preserve"> </w:t>
      </w:r>
      <w:r/>
    </w:p>
    <w:p>
      <w:pPr>
        <w:ind w:firstLine="480"/>
        <w:jc w:val="right"/>
        <w:spacing w:line="500" w:lineRule="exact"/>
        <w:rPr>
          <w:rFonts w:ascii="Times New Roman" w:hAnsi="Times New Roman"/>
          <w:sz w:val="24"/>
          <w:szCs w:val="24"/>
        </w:rPr>
      </w:pPr>
      <w:r>
        <w:rPr>
          <w:rFonts w:ascii="Times New Roman" w:hAnsi="Times New Roman"/>
          <w:sz w:val="24"/>
          <w:szCs w:val="24"/>
        </w:rPr>
        <w:t xml:space="preserve">货币单位：人民币元</w:t>
      </w:r>
      <w:r/>
    </w:p>
    <w:tbl>
      <w:tblPr>
        <w:tblStyle w:val="108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项目名称</w:t>
            </w:r>
            <w:r/>
          </w:p>
        </w:tc>
        <w:tc>
          <w:tcPr>
            <w:tcW w:w="2841"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项目内容</w:t>
            </w:r>
            <w:r/>
          </w:p>
        </w:tc>
        <w:tc>
          <w:tcPr>
            <w:tcW w:w="2841"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总价</w:t>
            </w:r>
            <w:r>
              <w:rPr>
                <w:rFonts w:hint="eastAsia" w:ascii="Times New Roman" w:hAnsi="Times New Roman"/>
                <w:sz w:val="24"/>
                <w:szCs w:val="24"/>
              </w:rPr>
              <w:t xml:space="preserve">（小写）</w:t>
            </w:r>
            <w:r/>
          </w:p>
        </w:tc>
      </w:tr>
      <w:tr>
        <w:trPr/>
        <w:tc>
          <w:tcPr>
            <w:tcW w:w="2840"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r>
            <w:r/>
          </w:p>
        </w:tc>
        <w:tc>
          <w:tcPr>
            <w:tcW w:w="2841"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详见投标文件</w:t>
            </w:r>
            <w:r/>
          </w:p>
        </w:tc>
        <w:tc>
          <w:tcPr>
            <w:tcW w:w="2841" w:type="dxa"/>
            <w:textDirection w:val="lrTb"/>
            <w:noWrap w:val="false"/>
          </w:tcPr>
          <w:p>
            <w:pPr>
              <w:jc w:val="center"/>
              <w:spacing w:line="500" w:lineRule="exact"/>
              <w:rPr>
                <w:rFonts w:ascii="Times New Roman" w:hAnsi="Times New Roman"/>
                <w:sz w:val="24"/>
                <w:szCs w:val="24"/>
              </w:rPr>
            </w:pPr>
            <w:r>
              <w:rPr>
                <w:rFonts w:hint="eastAsia" w:ascii="Times New Roman" w:hAnsi="Times New Roman"/>
                <w:sz w:val="24"/>
                <w:szCs w:val="24"/>
              </w:rPr>
              <w:t xml:space="preserve">元</w:t>
            </w:r>
            <w:r/>
          </w:p>
        </w:tc>
      </w:tr>
      <w:tr>
        <w:trPr/>
        <w:tc>
          <w:tcPr>
            <w:tcW w:w="2840"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sz w:val="24"/>
                <w:szCs w:val="24"/>
              </w:rPr>
            </w:pPr>
            <w:r>
              <w:rPr>
                <w:rFonts w:ascii="Times New Roman" w:hAnsi="Times New Roman"/>
                <w:sz w:val="24"/>
                <w:szCs w:val="24"/>
              </w:rPr>
            </w:r>
            <w:r/>
          </w:p>
        </w:tc>
      </w:tr>
    </w:tbl>
    <w:p>
      <w:pPr>
        <w:spacing w:line="500" w:lineRule="exact"/>
        <w:rPr>
          <w:rFonts w:ascii="宋体" w:hAnsi="宋体"/>
          <w:bCs/>
          <w:sz w:val="24"/>
          <w:szCs w:val="21"/>
        </w:rPr>
      </w:pPr>
      <w:r>
        <w:rPr>
          <w:rFonts w:hint="eastAsia" w:ascii="Times New Roman" w:hAnsi="Times New Roman"/>
          <w:sz w:val="24"/>
          <w:szCs w:val="24"/>
        </w:rPr>
        <w:t xml:space="preserve">供应商</w:t>
      </w:r>
      <w:r>
        <w:rPr>
          <w:rFonts w:ascii="Times New Roman" w:hAnsi="Times New Roman"/>
          <w:sz w:val="24"/>
          <w:szCs w:val="24"/>
        </w:rPr>
        <w:t xml:space="preserve">公章：</w:t>
      </w:r>
      <w:r>
        <w:rPr>
          <w:rFonts w:hint="eastAsia" w:ascii="Times New Roman" w:hAnsi="Times New Roman"/>
          <w:sz w:val="24"/>
          <w:szCs w:val="24"/>
        </w:rPr>
        <w:t xml:space="preserve">             </w:t>
      </w:r>
      <w:r>
        <w:rPr>
          <w:rFonts w:hint="eastAsia" w:ascii="Times New Roman" w:hAnsi="Times New Roman"/>
          <w:sz w:val="24"/>
          <w:szCs w:val="24"/>
        </w:rPr>
        <w:t xml:space="preserve">（电子签章）</w:t>
      </w:r>
      <w:r/>
    </w:p>
    <w:p>
      <w:pPr>
        <w:jc w:val="left"/>
        <w:widowControl/>
        <w:rPr>
          <w:rFonts w:ascii="宋体" w:hAnsi="宋体" w:cs="宋体"/>
          <w:b/>
          <w:sz w:val="24"/>
          <w:szCs w:val="24"/>
          <w:lang w:bidi="ar"/>
        </w:rPr>
      </w:pPr>
      <w:r>
        <w:rPr>
          <w:rFonts w:ascii="宋体" w:hAnsi="宋体" w:cs="宋体"/>
          <w:b/>
          <w:sz w:val="24"/>
          <w:szCs w:val="24"/>
          <w:lang w:bidi="ar"/>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ascii="黑体" w:hAnsi="黑体" w:eastAsia="黑体" w:cs="仿宋"/>
          <w:bCs/>
          <w:sz w:val="40"/>
          <w:szCs w:val="32"/>
        </w:rPr>
      </w:r>
      <w:r/>
    </w:p>
    <w:p>
      <w:pPr>
        <w:rPr>
          <w:rFonts w:ascii="黑体" w:hAnsi="黑体" w:eastAsia="黑体" w:cs="仿宋"/>
          <w:bCs/>
          <w:sz w:val="40"/>
          <w:szCs w:val="32"/>
        </w:rPr>
      </w:pPr>
      <w:r>
        <w:rPr>
          <w:rFonts w:ascii="黑体" w:hAnsi="黑体" w:eastAsia="黑体" w:cs="仿宋"/>
          <w:bCs/>
          <w:sz w:val="40"/>
          <w:szCs w:val="32"/>
        </w:rPr>
      </w:r>
      <w:r/>
    </w:p>
    <w:p>
      <w:pPr>
        <w:jc w:val="center"/>
        <w:rPr>
          <w:rFonts w:ascii="黑体" w:hAnsi="黑体" w:eastAsia="黑体" w:cs="仿宋"/>
          <w:bCs/>
          <w:sz w:val="40"/>
          <w:szCs w:val="32"/>
        </w:rPr>
      </w:pPr>
      <w:r>
        <w:rPr>
          <w:rFonts w:hint="eastAsia" w:ascii="黑体" w:hAnsi="黑体" w:eastAsia="黑体" w:cs="仿宋"/>
          <w:bCs/>
          <w:sz w:val="40"/>
          <w:szCs w:val="32"/>
        </w:rPr>
        <w:t xml:space="preserve">质疑函范本</w:t>
      </w:r>
      <w:r/>
    </w:p>
    <w:p>
      <w:pPr>
        <w:spacing w:line="500" w:lineRule="exact"/>
        <w:rPr>
          <w:rFonts w:ascii="宋体" w:hAnsi="宋体" w:cs="仿宋"/>
          <w:bCs/>
          <w:sz w:val="24"/>
          <w:szCs w:val="24"/>
        </w:rPr>
      </w:pPr>
      <w:r>
        <w:rPr>
          <w:rFonts w:hint="eastAsia" w:ascii="宋体" w:hAnsi="宋体" w:cs="仿宋"/>
          <w:bCs/>
          <w:sz w:val="24"/>
          <w:szCs w:val="24"/>
        </w:rPr>
        <w:t xml:space="preserve">致：</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一、质疑供应商基本信息</w:t>
      </w:r>
      <w:r/>
    </w:p>
    <w:p>
      <w:pPr>
        <w:spacing w:line="50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二、质疑项目基本情况</w:t>
      </w:r>
      <w:r/>
    </w:p>
    <w:p>
      <w:pPr>
        <w:spacing w:line="50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三、质疑事项具体内容</w:t>
      </w:r>
      <w:r/>
    </w:p>
    <w:p>
      <w:pPr>
        <w:spacing w:line="50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500" w:lineRule="exact"/>
        <w:rPr>
          <w:rFonts w:ascii="宋体" w:hAnsi="宋体" w:cs="仿宋"/>
          <w:sz w:val="24"/>
          <w:szCs w:val="24"/>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u w:val="single"/>
        </w:rPr>
        <w:t xml:space="preserve">                                                                      </w:t>
      </w:r>
      <w:r/>
    </w:p>
    <w:p>
      <w:pPr>
        <w:spacing w:line="500" w:lineRule="exact"/>
        <w:rPr>
          <w:rFonts w:ascii="宋体" w:hAnsi="宋体" w:cs="仿宋"/>
          <w:sz w:val="24"/>
          <w:szCs w:val="24"/>
          <w:u w:val="single"/>
        </w:rPr>
      </w:pPr>
      <w:r>
        <w:rPr>
          <w:rFonts w:hint="eastAsia" w:ascii="宋体" w:hAnsi="宋体" w:cs="仿宋"/>
          <w:sz w:val="24"/>
          <w:szCs w:val="24"/>
        </w:rPr>
        <w:t xml:space="preserve">质疑事项2</w:t>
      </w:r>
      <w:r/>
    </w:p>
    <w:p>
      <w:pPr>
        <w:spacing w:line="500" w:lineRule="exact"/>
        <w:rPr>
          <w:rFonts w:ascii="宋体" w:hAnsi="宋体" w:cs="仿宋"/>
          <w:sz w:val="24"/>
          <w:szCs w:val="24"/>
        </w:rPr>
      </w:pPr>
      <w:r>
        <w:rPr>
          <w:rFonts w:hint="eastAsia" w:ascii="宋体" w:hAnsi="宋体" w:cs="仿宋"/>
          <w:sz w:val="24"/>
          <w:szCs w:val="24"/>
        </w:rPr>
        <w:t xml:space="preserve">……</w:t>
      </w:r>
      <w:r/>
    </w:p>
    <w:p>
      <w:pPr>
        <w:spacing w:line="500" w:lineRule="exact"/>
        <w:rPr>
          <w:rFonts w:ascii="黑体" w:hAnsi="黑体" w:eastAsia="黑体" w:cs="仿宋"/>
          <w:bCs/>
          <w:sz w:val="24"/>
          <w:szCs w:val="24"/>
        </w:rPr>
      </w:pPr>
      <w:r>
        <w:rPr>
          <w:rFonts w:hint="eastAsia" w:ascii="黑体" w:hAnsi="黑体" w:eastAsia="黑体" w:cs="仿宋"/>
          <w:bCs/>
          <w:sz w:val="24"/>
          <w:szCs w:val="24"/>
        </w:rPr>
        <w:t xml:space="preserve">四、与质疑事项相关的质疑请求</w:t>
      </w:r>
      <w:r/>
    </w:p>
    <w:p>
      <w:pPr>
        <w:spacing w:line="50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spacing w:line="500" w:lineRule="exact"/>
        <w:rPr>
          <w:rFonts w:ascii="宋体" w:hAnsi="宋体"/>
          <w:sz w:val="24"/>
          <w:szCs w:val="24"/>
        </w:rPr>
      </w:pPr>
      <w:r>
        <w:rPr>
          <w:rFonts w:hint="eastAsia" w:ascii="宋体" w:hAnsi="宋体"/>
          <w:sz w:val="24"/>
          <w:szCs w:val="24"/>
        </w:rPr>
        <w:t xml:space="preserve">签字（签章）：                   公章：                      </w:t>
      </w:r>
      <w:r/>
    </w:p>
    <w:p>
      <w:pPr>
        <w:spacing w:line="500" w:lineRule="exact"/>
        <w:rPr>
          <w:rFonts w:ascii="宋体" w:hAnsi="宋体"/>
          <w:sz w:val="24"/>
          <w:szCs w:val="24"/>
        </w:rPr>
      </w:pPr>
      <w:r>
        <w:rPr>
          <w:rFonts w:hint="eastAsia" w:ascii="宋体" w:hAnsi="宋体"/>
          <w:sz w:val="24"/>
          <w:szCs w:val="24"/>
        </w:rPr>
        <w:t xml:space="preserve">日期：    </w:t>
      </w:r>
      <w:r/>
    </w:p>
    <w:p>
      <w:pPr>
        <w:spacing w:line="5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5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5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5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5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r/>
      <w:r/>
    </w:p>
    <w:sectPr>
      <w:footerReference w:type="default" r:id="rId16"/>
      <w:footnotePr/>
      <w:endnotePr/>
      <w:type w:val="nextPage"/>
      <w:pgSz w:w="11906" w:h="16838" w:orient="portrait"/>
      <w:pgMar w:top="1134" w:right="1134" w:bottom="1134" w:left="1134" w:header="85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Wingdings">
    <w:panose1 w:val="05000000000000000000"/>
  </w:font>
  <w:font w:name="Symbol">
    <w:panose1 w:val="05050102010706020507"/>
  </w:font>
  <w:font w:name="新宋体">
    <w:panose1 w:val="02010609030101010101"/>
  </w:font>
  <w:font w:name="MS Mincho">
    <w:panose1 w:val="02020603050405090304"/>
  </w:font>
  <w:font w:name="Courier New">
    <w:panose1 w:val="02070309020205020404"/>
  </w:font>
  <w:font w:name="仿宋_GB2312">
    <w:panose1 w:val="02010609060101010101"/>
  </w:font>
  <w:font w:name="黑体">
    <w:panose1 w:val="02010609060101010101"/>
  </w:font>
  <w:font w:name="Calibri Light">
    <w:panose1 w:val="020F0302020204030204"/>
  </w:font>
  <w:font w:name="??_GB2312">
    <w:panose1 w:val="020B0503020202020204"/>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184</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184</w:t>
                      </w:r>
                    </w:fldSimple>
                    <w:r/>
                    <w:r>
                      <w:t xml:space="preserve"> </w:t>
                    </w:r>
                    <w:r>
                      <w:t xml:space="preserve">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184</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184</w:t>
                      </w:r>
                    </w:fldSimple>
                    <w:r/>
                    <w:r>
                      <w:t xml:space="preserve"> </w:t>
                    </w:r>
                    <w:r>
                      <w:t xml:space="preserve">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pPr>
                          <w:r>
                            <w:t xml:space="preserve">第</w:t>
                          </w:r>
                          <w:r>
                            <w:t xml:space="preserve"> </w:t>
                          </w:r>
                          <w:r>
                            <w:fldChar w:fldCharType="begin"/>
                          </w:r>
                          <w:r>
                            <w:instrText xml:space="preserve"> PAGE  \* MERGEFORMAT </w:instrText>
                          </w:r>
                          <w:r>
                            <w:fldChar w:fldCharType="separate"/>
                          </w:r>
                          <w:r>
                            <w:t xml:space="preserve">63</w:t>
                          </w:r>
                          <w:r>
                            <w:fldChar w:fldCharType="end"/>
                          </w:r>
                          <w:r>
                            <w:t xml:space="preserve"> </w:t>
                          </w:r>
                          <w:r>
                            <w:t xml:space="preserve">页</w:t>
                          </w:r>
                          <w:r>
                            <w:t xml:space="preserve"> </w:t>
                          </w:r>
                          <w:r>
                            <w:t xml:space="preserve">共</w:t>
                          </w:r>
                          <w:r>
                            <w:t xml:space="preserve"> </w:t>
                          </w:r>
                          <w:fldSimple w:instr="NUMPAGES \* MERGEFORMAT">
                            <w:r>
                              <w:t xml:space="preserve">185</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t xml:space="preserve">第</w:t>
                    </w:r>
                    <w:r>
                      <w:t xml:space="preserve"> </w:t>
                    </w:r>
                    <w:r>
                      <w:fldChar w:fldCharType="begin"/>
                    </w:r>
                    <w:r>
                      <w:instrText xml:space="preserve"> PAGE  \* MERGEFORMAT </w:instrText>
                    </w:r>
                    <w:r>
                      <w:fldChar w:fldCharType="separate"/>
                    </w:r>
                    <w:r>
                      <w:t xml:space="preserve">63</w:t>
                    </w:r>
                    <w:r>
                      <w:fldChar w:fldCharType="end"/>
                    </w:r>
                    <w:r>
                      <w:t xml:space="preserve"> </w:t>
                    </w:r>
                    <w:r>
                      <w:t xml:space="preserve">页</w:t>
                    </w:r>
                    <w:r>
                      <w:t xml:space="preserve"> </w:t>
                    </w:r>
                    <w:r>
                      <w:t xml:space="preserve">共</w:t>
                    </w:r>
                    <w:r>
                      <w:t xml:space="preserve"> </w:t>
                    </w:r>
                    <w:fldSimple w:instr="NUMPAGES \* MERGEFORMAT">
                      <w:r>
                        <w:t xml:space="preserve">185</w:t>
                      </w:r>
                    </w:fldSimple>
                    <w:r/>
                    <w:r>
                      <w:t xml:space="preserve"> </w:t>
                    </w:r>
                    <w:r>
                      <w:t xml:space="preserve">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pPr>
                          <w:r>
                            <w:t xml:space="preserve">第</w:t>
                          </w:r>
                          <w:r>
                            <w:t xml:space="preserve"> </w:t>
                          </w:r>
                          <w:r>
                            <w:fldChar w:fldCharType="begin"/>
                          </w:r>
                          <w:r>
                            <w:instrText xml:space="preserve"> PAGE  \* MERGEFORMAT </w:instrText>
                          </w:r>
                          <w:r>
                            <w:fldChar w:fldCharType="separate"/>
                          </w:r>
                          <w:r>
                            <w:t xml:space="preserve">64</w:t>
                          </w:r>
                          <w:r>
                            <w:fldChar w:fldCharType="end"/>
                          </w:r>
                          <w:r>
                            <w:t xml:space="preserve"> </w:t>
                          </w:r>
                          <w:r>
                            <w:t xml:space="preserve">页</w:t>
                          </w:r>
                          <w:r>
                            <w:t xml:space="preserve"> </w:t>
                          </w:r>
                          <w:r>
                            <w:t xml:space="preserve">共</w:t>
                          </w:r>
                          <w:r>
                            <w:t xml:space="preserve"> </w:t>
                          </w:r>
                          <w:fldSimple w:instr="NUMPAGES \* MERGEFORMAT">
                            <w:r>
                              <w:t xml:space="preserve">185</w:t>
                            </w:r>
                          </w:fldSimple>
                          <w:r/>
                          <w:r>
                            <w:t xml:space="preserve"> </w:t>
                          </w:r>
                          <w:r>
                            <w:t xml:space="preserve">页</w:t>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t xml:space="preserve">第</w:t>
                    </w:r>
                    <w:r>
                      <w:t xml:space="preserve"> </w:t>
                    </w:r>
                    <w:r>
                      <w:fldChar w:fldCharType="begin"/>
                    </w:r>
                    <w:r>
                      <w:instrText xml:space="preserve"> PAGE  \* MERGEFORMAT </w:instrText>
                    </w:r>
                    <w:r>
                      <w:fldChar w:fldCharType="separate"/>
                    </w:r>
                    <w:r>
                      <w:t xml:space="preserve">64</w:t>
                    </w:r>
                    <w:r>
                      <w:fldChar w:fldCharType="end"/>
                    </w:r>
                    <w:r>
                      <w:t xml:space="preserve"> </w:t>
                    </w:r>
                    <w:r>
                      <w:t xml:space="preserve">页</w:t>
                    </w:r>
                    <w:r>
                      <w:t xml:space="preserve"> </w:t>
                    </w:r>
                    <w:r>
                      <w:t xml:space="preserve">共</w:t>
                    </w:r>
                    <w:r>
                      <w:t xml:space="preserve"> </w:t>
                    </w:r>
                    <w:fldSimple w:instr="NUMPAGES \* MERGEFORMAT">
                      <w:r>
                        <w:t xml:space="preserve">185</w:t>
                      </w:r>
                    </w:fldSimple>
                    <w:r/>
                    <w:r>
                      <w:t xml:space="preserve"> </w:t>
                    </w:r>
                    <w:r>
                      <w:t xml:space="preserve">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pPr>
                          <w:r>
                            <w:t xml:space="preserve">第</w:t>
                          </w:r>
                          <w:r>
                            <w:t xml:space="preserve"> </w:t>
                          </w:r>
                          <w:r>
                            <w:fldChar w:fldCharType="begin"/>
                          </w:r>
                          <w:r>
                            <w:instrText xml:space="preserve"> PAGE  \* MERGEFORMAT </w:instrText>
                          </w:r>
                          <w:r>
                            <w:fldChar w:fldCharType="separate"/>
                          </w:r>
                          <w:r>
                            <w:t xml:space="preserve">62</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185</w:t>
                          </w:r>
                          <w:r>
                            <w:fldChar w:fldCharType="end"/>
                          </w:r>
                          <w:r>
                            <w:t xml:space="preserve"> </w:t>
                          </w:r>
                          <w:r>
                            <w:t xml:space="preserve">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t xml:space="preserve">第</w:t>
                    </w:r>
                    <w:r>
                      <w:t xml:space="preserve"> </w:t>
                    </w:r>
                    <w:r>
                      <w:fldChar w:fldCharType="begin"/>
                    </w:r>
                    <w:r>
                      <w:instrText xml:space="preserve"> PAGE  \* MERGEFORMAT </w:instrText>
                    </w:r>
                    <w:r>
                      <w:fldChar w:fldCharType="separate"/>
                    </w:r>
                    <w:r>
                      <w:t xml:space="preserve">62</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185</w:t>
                    </w:r>
                    <w:r>
                      <w:fldChar w:fldCharType="end"/>
                    </w:r>
                    <w:r>
                      <w:t xml:space="preserve"> </w:t>
                    </w:r>
                    <w: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pPr>
                          <w:r>
                            <w:t xml:space="preserve">第</w:t>
                          </w:r>
                          <w:r>
                            <w:t xml:space="preserve"> </w:t>
                          </w:r>
                          <w:r>
                            <w:fldChar w:fldCharType="begin"/>
                          </w:r>
                          <w:r>
                            <w:instrText xml:space="preserve"> PAGE  \* MERGEFORMAT </w:instrText>
                          </w:r>
                          <w:r>
                            <w:fldChar w:fldCharType="separate"/>
                          </w:r>
                          <w:r>
                            <w:t xml:space="preserve">63</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185</w:t>
                          </w:r>
                          <w:r>
                            <w:fldChar w:fldCharType="end"/>
                          </w:r>
                          <w:r>
                            <w:t xml:space="preserve"> </w:t>
                          </w:r>
                          <w:r>
                            <w:t xml:space="preserve">页</w:t>
                          </w:r>
                          <w:r/>
                        </w:p>
                        <w:p>
                          <w:r/>
                          <w:r/>
                        </w:p>
                      </w:txbxContent>
                    </wps:txbx>
                    <wps:bodyPr wrap="none" lIns="0" tIns="0" rIns="0" bIns="0" upright="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t xml:space="preserve">第</w:t>
                    </w:r>
                    <w:r>
                      <w:t xml:space="preserve"> </w:t>
                    </w:r>
                    <w:r>
                      <w:fldChar w:fldCharType="begin"/>
                    </w:r>
                    <w:r>
                      <w:instrText xml:space="preserve"> PAGE  \* MERGEFORMAT </w:instrText>
                    </w:r>
                    <w:r>
                      <w:fldChar w:fldCharType="separate"/>
                    </w:r>
                    <w:r>
                      <w:t xml:space="preserve">63</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185</w:t>
                    </w:r>
                    <w:r>
                      <w:fldChar w:fldCharType="end"/>
                    </w:r>
                    <w:r>
                      <w:t xml:space="preserve"> </w:t>
                    </w:r>
                    <w:r>
                      <w:t xml:space="preserve">页</w:t>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pPr>
                          <w:r>
                            <w:t xml:space="preserve">第</w:t>
                          </w:r>
                          <w:r>
                            <w:t xml:space="preserve"> </w:t>
                          </w:r>
                          <w:r>
                            <w:fldChar w:fldCharType="begin"/>
                          </w:r>
                          <w:r>
                            <w:instrText xml:space="preserve"> PAGE  \* MERGEFORMAT </w:instrText>
                          </w:r>
                          <w:r>
                            <w:fldChar w:fldCharType="separate"/>
                          </w:r>
                          <w:r>
                            <w:t xml:space="preserve">89</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185</w:t>
                          </w:r>
                          <w:r>
                            <w:fldChar w:fldCharType="end"/>
                          </w:r>
                          <w:r>
                            <w:t xml:space="preserve"> </w:t>
                          </w:r>
                          <w:r>
                            <w:t xml:space="preserve">页</w:t>
                          </w:r>
                          <w:r/>
                        </w:p>
                        <w:p>
                          <w:r/>
                          <w:r/>
                        </w:p>
                      </w:txbxContent>
                    </wps:txbx>
                    <wps:bodyPr wrap="none" lIns="0" tIns="0" rIns="0" bIns="0" upright="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t xml:space="preserve">第</w:t>
                    </w:r>
                    <w:r>
                      <w:t xml:space="preserve"> </w:t>
                    </w:r>
                    <w:r>
                      <w:fldChar w:fldCharType="begin"/>
                    </w:r>
                    <w:r>
                      <w:instrText xml:space="preserve"> PAGE  \* MERGEFORMAT </w:instrText>
                    </w:r>
                    <w:r>
                      <w:fldChar w:fldCharType="separate"/>
                    </w:r>
                    <w:r>
                      <w:t xml:space="preserve">89</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185</w:t>
                    </w:r>
                    <w:r>
                      <w:fldChar w:fldCharType="end"/>
                    </w:r>
                    <w:r>
                      <w:t xml:space="preserve"> </w:t>
                    </w:r>
                    <w:r>
                      <w:t xml:space="preserve">页</w:t>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pPr>
                          <w:r>
                            <w:t xml:space="preserve">第</w:t>
                          </w:r>
                          <w:r>
                            <w:t xml:space="preserve"> </w:t>
                          </w:r>
                          <w:r>
                            <w:fldChar w:fldCharType="begin"/>
                          </w:r>
                          <w:r>
                            <w:instrText xml:space="preserve"> PAGE  \* MERGEFORMAT </w:instrText>
                          </w:r>
                          <w:r>
                            <w:fldChar w:fldCharType="separate"/>
                          </w:r>
                          <w:r>
                            <w:t xml:space="preserve">97</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185</w:t>
                          </w:r>
                          <w:r>
                            <w:fldChar w:fldCharType="end"/>
                          </w:r>
                          <w:r>
                            <w:t xml:space="preserve"> </w:t>
                          </w:r>
                          <w:r>
                            <w:t xml:space="preserve">页</w:t>
                          </w:r>
                          <w:r/>
                        </w:p>
                        <w:p>
                          <w:r/>
                          <w:r/>
                        </w:p>
                      </w:txbxContent>
                    </wps:txbx>
                    <wps:bodyPr wrap="none" lIns="0" tIns="0" rIns="0" bIns="0" upright="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t xml:space="preserve">第</w:t>
                    </w:r>
                    <w:r>
                      <w:t xml:space="preserve"> </w:t>
                    </w:r>
                    <w:r>
                      <w:fldChar w:fldCharType="begin"/>
                    </w:r>
                    <w:r>
                      <w:instrText xml:space="preserve"> PAGE  \* MERGEFORMAT </w:instrText>
                    </w:r>
                    <w:r>
                      <w:fldChar w:fldCharType="separate"/>
                    </w:r>
                    <w:r>
                      <w:t xml:space="preserve">97</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185</w:t>
                    </w:r>
                    <w:r>
                      <w:fldChar w:fldCharType="end"/>
                    </w:r>
                    <w:r>
                      <w:t xml:space="preserve"> </w:t>
                    </w:r>
                    <w:r>
                      <w:t xml:space="preserve">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6"/>
  </w:num>
  <w:num w:numId="3">
    <w:abstractNumId w:val="0"/>
  </w:num>
  <w:num w:numId="4">
    <w:abstractNumId w:val="2"/>
  </w:num>
  <w:num w:numId="5">
    <w:abstractNumId w:val="1"/>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0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0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0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10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10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10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10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10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0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10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1022" w:default="1">
    <w:name w:val="Normal"/>
    <w:qFormat/>
    <w:pPr>
      <w:jc w:val="both"/>
      <w:widowControl w:val="off"/>
    </w:pPr>
    <w:rPr>
      <w:rFonts w:ascii="Calibri" w:hAnsi="Calibri" w:eastAsia="宋体" w:cs="Times New Roman"/>
    </w:rPr>
  </w:style>
  <w:style w:type="paragraph" w:styleId="1023">
    <w:name w:val="Heading 1"/>
    <w:basedOn w:val="1022"/>
    <w:next w:val="1022"/>
    <w:link w:val="1035"/>
    <w:qFormat/>
    <w:pPr>
      <w:keepLines/>
      <w:keepNext/>
      <w:spacing w:before="340" w:after="330" w:line="578" w:lineRule="auto"/>
      <w:outlineLvl w:val="0"/>
    </w:pPr>
    <w:rPr>
      <w:rFonts w:ascii="Times New Roman" w:hAnsi="Times New Roman"/>
      <w:b/>
      <w:bCs/>
      <w:sz w:val="44"/>
      <w:szCs w:val="44"/>
    </w:rPr>
  </w:style>
  <w:style w:type="paragraph" w:styleId="1024">
    <w:name w:val="Heading 2"/>
    <w:basedOn w:val="1022"/>
    <w:next w:val="1022"/>
    <w:link w:val="1036"/>
    <w:qFormat/>
    <w:pPr>
      <w:keepLines/>
      <w:keepNext/>
      <w:spacing w:before="260" w:after="260" w:line="416" w:lineRule="auto"/>
      <w:outlineLvl w:val="1"/>
    </w:pPr>
    <w:rPr>
      <w:rFonts w:ascii="Calibri Light" w:hAnsi="Calibri Light"/>
      <w:b/>
      <w:bCs/>
      <w:sz w:val="32"/>
      <w:szCs w:val="32"/>
    </w:rPr>
  </w:style>
  <w:style w:type="paragraph" w:styleId="1025">
    <w:name w:val="Heading 3"/>
    <w:basedOn w:val="1022"/>
    <w:next w:val="1037"/>
    <w:link w:val="1038"/>
    <w:qFormat/>
    <w:pPr>
      <w:keepLines/>
      <w:keepNext/>
      <w:spacing w:before="260" w:after="260" w:line="416" w:lineRule="auto"/>
      <w:outlineLvl w:val="2"/>
    </w:pPr>
    <w:rPr>
      <w:rFonts w:ascii="Times New Roman" w:hAnsi="Times New Roman"/>
      <w:b/>
      <w:bCs/>
      <w:sz w:val="32"/>
      <w:szCs w:val="32"/>
    </w:rPr>
  </w:style>
  <w:style w:type="paragraph" w:styleId="1026">
    <w:name w:val="Heading 4"/>
    <w:basedOn w:val="1022"/>
    <w:next w:val="1022"/>
    <w:link w:val="1039"/>
    <w:uiPriority w:val="9"/>
    <w:unhideWhenUsed/>
    <w:qFormat/>
    <w:pPr>
      <w:keepLines/>
      <w:keepNext/>
      <w:spacing w:before="320" w:after="200"/>
      <w:outlineLvl w:val="3"/>
    </w:pPr>
    <w:rPr>
      <w:rFonts w:ascii="Arial" w:hAnsi="Arial" w:eastAsia="Arial" w:cs="Arial"/>
      <w:b/>
      <w:bCs/>
      <w:sz w:val="26"/>
      <w:szCs w:val="26"/>
    </w:rPr>
  </w:style>
  <w:style w:type="paragraph" w:styleId="1027">
    <w:name w:val="Heading 5"/>
    <w:basedOn w:val="1022"/>
    <w:next w:val="1022"/>
    <w:link w:val="1040"/>
    <w:uiPriority w:val="9"/>
    <w:unhideWhenUsed/>
    <w:qFormat/>
    <w:pPr>
      <w:keepLines/>
      <w:keepNext/>
      <w:spacing w:before="320" w:after="200"/>
      <w:outlineLvl w:val="4"/>
    </w:pPr>
    <w:rPr>
      <w:rFonts w:ascii="Arial" w:hAnsi="Arial" w:eastAsia="Arial" w:cs="Arial"/>
      <w:b/>
      <w:bCs/>
      <w:sz w:val="24"/>
      <w:szCs w:val="24"/>
    </w:rPr>
  </w:style>
  <w:style w:type="paragraph" w:styleId="1028">
    <w:name w:val="Heading 6"/>
    <w:basedOn w:val="1022"/>
    <w:next w:val="1022"/>
    <w:link w:val="1041"/>
    <w:uiPriority w:val="9"/>
    <w:unhideWhenUsed/>
    <w:qFormat/>
    <w:pPr>
      <w:keepLines/>
      <w:keepNext/>
      <w:spacing w:before="320" w:after="200"/>
      <w:outlineLvl w:val="5"/>
    </w:pPr>
    <w:rPr>
      <w:rFonts w:ascii="Arial" w:hAnsi="Arial" w:eastAsia="Arial" w:cs="Arial"/>
      <w:b/>
      <w:bCs/>
      <w:sz w:val="22"/>
    </w:rPr>
  </w:style>
  <w:style w:type="paragraph" w:styleId="1029">
    <w:name w:val="Heading 7"/>
    <w:basedOn w:val="1022"/>
    <w:next w:val="1022"/>
    <w:link w:val="1042"/>
    <w:uiPriority w:val="9"/>
    <w:unhideWhenUsed/>
    <w:qFormat/>
    <w:pPr>
      <w:keepLines/>
      <w:keepNext/>
      <w:spacing w:before="320" w:after="200"/>
      <w:outlineLvl w:val="6"/>
    </w:pPr>
    <w:rPr>
      <w:rFonts w:ascii="Arial" w:hAnsi="Arial" w:eastAsia="Arial" w:cs="Arial"/>
      <w:b/>
      <w:bCs/>
      <w:i/>
      <w:iCs/>
      <w:sz w:val="22"/>
    </w:rPr>
  </w:style>
  <w:style w:type="paragraph" w:styleId="1030">
    <w:name w:val="Heading 8"/>
    <w:basedOn w:val="1022"/>
    <w:next w:val="1022"/>
    <w:link w:val="1043"/>
    <w:uiPriority w:val="9"/>
    <w:unhideWhenUsed/>
    <w:qFormat/>
    <w:pPr>
      <w:keepLines/>
      <w:keepNext/>
      <w:spacing w:before="320" w:after="200"/>
      <w:outlineLvl w:val="7"/>
    </w:pPr>
    <w:rPr>
      <w:rFonts w:ascii="Arial" w:hAnsi="Arial" w:eastAsia="Arial" w:cs="Arial"/>
      <w:i/>
      <w:iCs/>
      <w:sz w:val="22"/>
    </w:rPr>
  </w:style>
  <w:style w:type="paragraph" w:styleId="1031">
    <w:name w:val="Heading 9"/>
    <w:basedOn w:val="1022"/>
    <w:next w:val="1022"/>
    <w:link w:val="1044"/>
    <w:uiPriority w:val="9"/>
    <w:unhideWhenUsed/>
    <w:qFormat/>
    <w:pPr>
      <w:keepLines/>
      <w:keepNext/>
      <w:spacing w:before="320" w:after="200"/>
      <w:outlineLvl w:val="8"/>
    </w:pPr>
    <w:rPr>
      <w:rFonts w:ascii="Arial" w:hAnsi="Arial" w:eastAsia="Arial" w:cs="Arial"/>
      <w:i/>
      <w:iCs/>
      <w:szCs w:val="21"/>
    </w:rPr>
  </w:style>
  <w:style w:type="character" w:styleId="1032" w:default="1">
    <w:name w:val="Default Paragraph Font"/>
    <w:uiPriority w:val="1"/>
    <w:semiHidden/>
    <w:unhideWhenUsed/>
  </w:style>
  <w:style w:type="table" w:styleId="1033" w:default="1">
    <w:name w:val="Normal Table"/>
    <w:uiPriority w:val="99"/>
    <w:semiHidden/>
    <w:unhideWhenUsed/>
    <w:tblPr>
      <w:tblInd w:w="0" w:type="dxa"/>
      <w:tblCellMar>
        <w:left w:w="108" w:type="dxa"/>
        <w:top w:w="0" w:type="dxa"/>
        <w:right w:w="108" w:type="dxa"/>
        <w:bottom w:w="0" w:type="dxa"/>
      </w:tblCellMar>
    </w:tblPr>
  </w:style>
  <w:style w:type="numbering" w:styleId="1034" w:default="1">
    <w:name w:val="No List"/>
    <w:uiPriority w:val="99"/>
    <w:semiHidden/>
    <w:unhideWhenUsed/>
  </w:style>
  <w:style w:type="character" w:styleId="1035" w:customStyle="1">
    <w:name w:val="标题 1 Char"/>
    <w:basedOn w:val="1032"/>
    <w:link w:val="1023"/>
    <w:uiPriority w:val="9"/>
    <w:qFormat/>
    <w:rPr>
      <w:rFonts w:ascii="Times New Roman" w:hAnsi="Times New Roman" w:eastAsia="宋体" w:cs="Times New Roman"/>
      <w:b/>
      <w:bCs/>
      <w:sz w:val="44"/>
      <w:szCs w:val="44"/>
    </w:rPr>
  </w:style>
  <w:style w:type="character" w:styleId="1036" w:customStyle="1">
    <w:name w:val="标题 2 Char"/>
    <w:basedOn w:val="1032"/>
    <w:link w:val="1024"/>
    <w:uiPriority w:val="9"/>
    <w:qFormat/>
    <w:rPr>
      <w:rFonts w:ascii="Calibri Light" w:hAnsi="Calibri Light" w:eastAsia="宋体" w:cs="Times New Roman"/>
      <w:b/>
      <w:bCs/>
      <w:sz w:val="32"/>
      <w:szCs w:val="32"/>
    </w:rPr>
  </w:style>
  <w:style w:type="paragraph" w:styleId="1037" w:customStyle="1">
    <w:name w:val="正文样式"/>
    <w:qFormat/>
    <w:pPr>
      <w:ind w:firstLine="200"/>
      <w:jc w:val="both"/>
      <w:spacing w:after="160" w:line="360" w:lineRule="auto"/>
      <w:widowControl w:val="off"/>
    </w:pPr>
    <w:rPr>
      <w:rFonts w:ascii="Times New Roman" w:hAnsi="Times New Roman" w:eastAsia="宋体" w:cs="Times New Roman"/>
      <w:sz w:val="24"/>
      <w:szCs w:val="24"/>
    </w:rPr>
  </w:style>
  <w:style w:type="character" w:styleId="1038" w:customStyle="1">
    <w:name w:val="标题 3 Char"/>
    <w:basedOn w:val="1032"/>
    <w:link w:val="1025"/>
    <w:uiPriority w:val="9"/>
    <w:qFormat/>
    <w:rPr>
      <w:rFonts w:ascii="Times New Roman" w:hAnsi="Times New Roman" w:eastAsia="宋体" w:cs="Times New Roman"/>
      <w:b/>
      <w:bCs/>
      <w:sz w:val="32"/>
      <w:szCs w:val="32"/>
    </w:rPr>
  </w:style>
  <w:style w:type="character" w:styleId="1039" w:customStyle="1">
    <w:name w:val="标题 4 Char"/>
    <w:basedOn w:val="1032"/>
    <w:link w:val="1026"/>
    <w:uiPriority w:val="9"/>
    <w:qFormat/>
    <w:rPr>
      <w:rFonts w:ascii="Arial" w:hAnsi="Arial" w:eastAsia="Arial" w:cs="Arial"/>
      <w:b/>
      <w:bCs/>
      <w:sz w:val="26"/>
      <w:szCs w:val="26"/>
    </w:rPr>
  </w:style>
  <w:style w:type="character" w:styleId="1040" w:customStyle="1">
    <w:name w:val="标题 5 Char"/>
    <w:basedOn w:val="1032"/>
    <w:link w:val="1027"/>
    <w:uiPriority w:val="9"/>
    <w:qFormat/>
    <w:rPr>
      <w:rFonts w:ascii="Arial" w:hAnsi="Arial" w:eastAsia="Arial" w:cs="Arial"/>
      <w:b/>
      <w:bCs/>
      <w:sz w:val="24"/>
      <w:szCs w:val="24"/>
    </w:rPr>
  </w:style>
  <w:style w:type="character" w:styleId="1041" w:customStyle="1">
    <w:name w:val="标题 6 Char"/>
    <w:basedOn w:val="1032"/>
    <w:link w:val="1028"/>
    <w:uiPriority w:val="9"/>
    <w:qFormat/>
    <w:rPr>
      <w:rFonts w:ascii="Arial" w:hAnsi="Arial" w:eastAsia="Arial" w:cs="Arial"/>
      <w:b/>
      <w:bCs/>
      <w:sz w:val="22"/>
    </w:rPr>
  </w:style>
  <w:style w:type="character" w:styleId="1042" w:customStyle="1">
    <w:name w:val="标题 7 Char"/>
    <w:basedOn w:val="1032"/>
    <w:link w:val="1029"/>
    <w:uiPriority w:val="9"/>
    <w:qFormat/>
    <w:rPr>
      <w:rFonts w:ascii="Arial" w:hAnsi="Arial" w:eastAsia="Arial" w:cs="Arial"/>
      <w:b/>
      <w:bCs/>
      <w:i/>
      <w:iCs/>
      <w:sz w:val="22"/>
    </w:rPr>
  </w:style>
  <w:style w:type="character" w:styleId="1043" w:customStyle="1">
    <w:name w:val="标题 8 Char"/>
    <w:basedOn w:val="1032"/>
    <w:link w:val="1030"/>
    <w:uiPriority w:val="9"/>
    <w:qFormat/>
    <w:rPr>
      <w:rFonts w:ascii="Arial" w:hAnsi="Arial" w:eastAsia="Arial" w:cs="Arial"/>
      <w:i/>
      <w:iCs/>
      <w:sz w:val="22"/>
    </w:rPr>
  </w:style>
  <w:style w:type="character" w:styleId="1044" w:customStyle="1">
    <w:name w:val="标题 9 Char"/>
    <w:basedOn w:val="1032"/>
    <w:link w:val="1031"/>
    <w:uiPriority w:val="9"/>
    <w:qFormat/>
    <w:rPr>
      <w:rFonts w:ascii="Arial" w:hAnsi="Arial" w:eastAsia="Arial" w:cs="Arial"/>
      <w:i/>
      <w:iCs/>
      <w:szCs w:val="21"/>
    </w:rPr>
  </w:style>
  <w:style w:type="paragraph" w:styleId="1045">
    <w:name w:val="toc 7"/>
    <w:basedOn w:val="1022"/>
    <w:next w:val="1022"/>
    <w:uiPriority w:val="39"/>
    <w:unhideWhenUsed/>
    <w:qFormat/>
    <w:pPr>
      <w:ind w:left="1701"/>
      <w:spacing w:after="57"/>
    </w:pPr>
  </w:style>
  <w:style w:type="paragraph" w:styleId="1046">
    <w:name w:val="Caption"/>
    <w:basedOn w:val="1022"/>
    <w:next w:val="1022"/>
    <w:qFormat/>
    <w:pPr>
      <w:jc w:val="center"/>
      <w:spacing w:before="120" w:after="120" w:line="278" w:lineRule="auto"/>
    </w:pPr>
    <w:rPr>
      <w:rFonts w:eastAsia="黑体"/>
    </w:rPr>
  </w:style>
  <w:style w:type="paragraph" w:styleId="1047">
    <w:name w:val="annotation text"/>
    <w:basedOn w:val="1022"/>
    <w:link w:val="1048"/>
    <w:qFormat/>
    <w:pPr>
      <w:ind w:firstLine="922"/>
      <w:jc w:val="left"/>
      <w:spacing w:line="360" w:lineRule="auto"/>
    </w:pPr>
    <w:rPr>
      <w:rFonts w:ascii="Times New Roman" w:hAnsi="Times New Roman"/>
      <w:szCs w:val="24"/>
    </w:rPr>
  </w:style>
  <w:style w:type="character" w:styleId="1048" w:customStyle="1">
    <w:name w:val="批注文字 Char"/>
    <w:basedOn w:val="1032"/>
    <w:link w:val="1047"/>
    <w:qFormat/>
    <w:rPr>
      <w:rFonts w:ascii="Times New Roman" w:hAnsi="Times New Roman" w:eastAsia="宋体" w:cs="Times New Roman"/>
      <w:szCs w:val="24"/>
    </w:rPr>
  </w:style>
  <w:style w:type="paragraph" w:styleId="1049">
    <w:name w:val="Body Text"/>
    <w:basedOn w:val="1022"/>
    <w:next w:val="1022"/>
    <w:link w:val="1050"/>
    <w:qFormat/>
    <w:pPr>
      <w:spacing w:after="120"/>
    </w:pPr>
    <w:rPr>
      <w:rFonts w:ascii="Times New Roman" w:hAnsi="Times New Roman"/>
    </w:rPr>
  </w:style>
  <w:style w:type="character" w:styleId="1050" w:customStyle="1">
    <w:name w:val="正文文本 Char"/>
    <w:basedOn w:val="1032"/>
    <w:link w:val="1049"/>
    <w:qFormat/>
    <w:rPr>
      <w:rFonts w:ascii="Times New Roman" w:hAnsi="Times New Roman" w:eastAsia="宋体" w:cs="Times New Roman"/>
    </w:rPr>
  </w:style>
  <w:style w:type="paragraph" w:styleId="1051">
    <w:name w:val="Body Text Indent"/>
    <w:basedOn w:val="1022"/>
    <w:next w:val="1052"/>
    <w:link w:val="1053"/>
    <w:qFormat/>
    <w:pPr>
      <w:ind w:left="1050"/>
      <w:spacing w:line="500" w:lineRule="exact"/>
    </w:pPr>
    <w:rPr>
      <w:rFonts w:ascii="仿宋_GB2312" w:hAnsi="Times New Roman" w:eastAsia="仿宋_GB2312"/>
      <w:sz w:val="28"/>
    </w:rPr>
  </w:style>
  <w:style w:type="paragraph" w:styleId="1052">
    <w:name w:val="envelope return"/>
    <w:basedOn w:val="1022"/>
    <w:qFormat/>
    <w:rPr>
      <w:rFonts w:ascii="Arial" w:hAnsi="Arial"/>
    </w:rPr>
  </w:style>
  <w:style w:type="character" w:styleId="1053" w:customStyle="1">
    <w:name w:val="正文文本缩进 Char"/>
    <w:basedOn w:val="1032"/>
    <w:link w:val="1051"/>
    <w:rPr>
      <w:rFonts w:ascii="仿宋_GB2312" w:hAnsi="Times New Roman" w:eastAsia="仿宋_GB2312" w:cs="Times New Roman"/>
      <w:sz w:val="28"/>
    </w:rPr>
  </w:style>
  <w:style w:type="paragraph" w:styleId="1054">
    <w:name w:val="toc 5"/>
    <w:basedOn w:val="1022"/>
    <w:next w:val="1022"/>
    <w:uiPriority w:val="39"/>
    <w:unhideWhenUsed/>
    <w:qFormat/>
    <w:pPr>
      <w:ind w:left="1134"/>
      <w:spacing w:after="57"/>
    </w:pPr>
  </w:style>
  <w:style w:type="paragraph" w:styleId="1055">
    <w:name w:val="toc 3"/>
    <w:basedOn w:val="1022"/>
    <w:next w:val="1022"/>
    <w:uiPriority w:val="39"/>
    <w:unhideWhenUsed/>
    <w:qFormat/>
    <w:pPr>
      <w:ind w:left="567"/>
      <w:spacing w:after="57"/>
    </w:pPr>
  </w:style>
  <w:style w:type="paragraph" w:styleId="1056">
    <w:name w:val="Plain Text"/>
    <w:basedOn w:val="1022"/>
    <w:link w:val="1057"/>
    <w:qFormat/>
    <w:rPr>
      <w:rFonts w:ascii="宋体" w:hAnsi="Courier New"/>
      <w:szCs w:val="20"/>
    </w:rPr>
  </w:style>
  <w:style w:type="character" w:styleId="1057" w:customStyle="1">
    <w:name w:val="纯文本 Char"/>
    <w:basedOn w:val="1032"/>
    <w:link w:val="1056"/>
    <w:qFormat/>
    <w:rPr>
      <w:rFonts w:ascii="宋体" w:hAnsi="Courier New" w:eastAsia="宋体" w:cs="Times New Roman"/>
      <w:szCs w:val="20"/>
    </w:rPr>
  </w:style>
  <w:style w:type="paragraph" w:styleId="1058">
    <w:name w:val="toc 8"/>
    <w:basedOn w:val="1022"/>
    <w:next w:val="1022"/>
    <w:uiPriority w:val="39"/>
    <w:unhideWhenUsed/>
    <w:qFormat/>
    <w:pPr>
      <w:ind w:left="1984"/>
      <w:spacing w:after="57"/>
    </w:pPr>
  </w:style>
  <w:style w:type="paragraph" w:styleId="1059">
    <w:name w:val="endnote text"/>
    <w:basedOn w:val="1022"/>
    <w:link w:val="1060"/>
    <w:uiPriority w:val="99"/>
    <w:semiHidden/>
    <w:unhideWhenUsed/>
    <w:qFormat/>
    <w:rPr>
      <w:sz w:val="20"/>
    </w:rPr>
  </w:style>
  <w:style w:type="character" w:styleId="1060" w:customStyle="1">
    <w:name w:val="尾注文本 Char"/>
    <w:basedOn w:val="1032"/>
    <w:link w:val="1059"/>
    <w:uiPriority w:val="99"/>
    <w:qFormat/>
    <w:rPr>
      <w:rFonts w:ascii="Calibri" w:hAnsi="Calibri" w:eastAsia="宋体" w:cs="Times New Roman"/>
      <w:sz w:val="20"/>
    </w:rPr>
  </w:style>
  <w:style w:type="paragraph" w:styleId="1061">
    <w:name w:val="Balloon Text"/>
    <w:basedOn w:val="1022"/>
    <w:link w:val="1062"/>
    <w:qFormat/>
    <w:rPr>
      <w:rFonts w:ascii="Times New Roman" w:hAnsi="Times New Roman"/>
      <w:sz w:val="18"/>
      <w:szCs w:val="18"/>
    </w:rPr>
  </w:style>
  <w:style w:type="character" w:styleId="1062" w:customStyle="1">
    <w:name w:val="批注框文本 Char"/>
    <w:basedOn w:val="1032"/>
    <w:link w:val="1061"/>
    <w:qFormat/>
    <w:rPr>
      <w:rFonts w:ascii="Times New Roman" w:hAnsi="Times New Roman" w:eastAsia="宋体" w:cs="Times New Roman"/>
      <w:sz w:val="18"/>
      <w:szCs w:val="18"/>
    </w:rPr>
  </w:style>
  <w:style w:type="paragraph" w:styleId="1063">
    <w:name w:val="Footer"/>
    <w:basedOn w:val="1022"/>
    <w:link w:val="1064"/>
    <w:qFormat/>
    <w:pPr>
      <w:jc w:val="left"/>
      <w:tabs>
        <w:tab w:val="center" w:pos="4153" w:leader="none"/>
        <w:tab w:val="right" w:pos="8306" w:leader="none"/>
      </w:tabs>
    </w:pPr>
    <w:rPr>
      <w:rFonts w:ascii="Times New Roman" w:hAnsi="Times New Roman"/>
      <w:sz w:val="18"/>
      <w:szCs w:val="18"/>
    </w:rPr>
  </w:style>
  <w:style w:type="character" w:styleId="1064" w:customStyle="1">
    <w:name w:val="页脚 Char"/>
    <w:basedOn w:val="1032"/>
    <w:link w:val="1063"/>
    <w:uiPriority w:val="99"/>
    <w:qFormat/>
    <w:rPr>
      <w:rFonts w:ascii="Times New Roman" w:hAnsi="Times New Roman" w:eastAsia="宋体" w:cs="Times New Roman"/>
      <w:sz w:val="18"/>
      <w:szCs w:val="18"/>
    </w:rPr>
  </w:style>
  <w:style w:type="paragraph" w:styleId="1065">
    <w:name w:val="Header"/>
    <w:basedOn w:val="1022"/>
    <w:link w:val="1066"/>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Times New Roman" w:hAnsi="Times New Roman"/>
      <w:sz w:val="18"/>
    </w:rPr>
  </w:style>
  <w:style w:type="character" w:styleId="1066" w:customStyle="1">
    <w:name w:val="页眉 Char"/>
    <w:basedOn w:val="1032"/>
    <w:link w:val="1065"/>
    <w:uiPriority w:val="99"/>
    <w:qFormat/>
    <w:rPr>
      <w:rFonts w:ascii="Times New Roman" w:hAnsi="Times New Roman" w:eastAsia="宋体" w:cs="Times New Roman"/>
      <w:sz w:val="18"/>
    </w:rPr>
  </w:style>
  <w:style w:type="paragraph" w:styleId="1067">
    <w:name w:val="toc 1"/>
    <w:basedOn w:val="1022"/>
    <w:next w:val="1022"/>
    <w:uiPriority w:val="39"/>
    <w:unhideWhenUsed/>
    <w:qFormat/>
    <w:pPr>
      <w:spacing w:after="57"/>
    </w:pPr>
  </w:style>
  <w:style w:type="paragraph" w:styleId="1068">
    <w:name w:val="toc 4"/>
    <w:basedOn w:val="1022"/>
    <w:next w:val="1022"/>
    <w:uiPriority w:val="39"/>
    <w:unhideWhenUsed/>
    <w:qFormat/>
    <w:pPr>
      <w:ind w:left="850"/>
      <w:spacing w:after="57"/>
    </w:pPr>
  </w:style>
  <w:style w:type="paragraph" w:styleId="1069">
    <w:name w:val="Subtitle"/>
    <w:basedOn w:val="1022"/>
    <w:next w:val="1022"/>
    <w:link w:val="1070"/>
    <w:uiPriority w:val="11"/>
    <w:qFormat/>
    <w:pPr>
      <w:spacing w:before="200" w:after="200"/>
    </w:pPr>
    <w:rPr>
      <w:sz w:val="24"/>
      <w:szCs w:val="24"/>
    </w:rPr>
  </w:style>
  <w:style w:type="character" w:styleId="1070" w:customStyle="1">
    <w:name w:val="副标题 Char"/>
    <w:basedOn w:val="1032"/>
    <w:link w:val="1069"/>
    <w:uiPriority w:val="11"/>
    <w:qFormat/>
    <w:rPr>
      <w:rFonts w:ascii="Calibri" w:hAnsi="Calibri" w:eastAsia="宋体" w:cs="Times New Roman"/>
      <w:sz w:val="24"/>
      <w:szCs w:val="24"/>
    </w:rPr>
  </w:style>
  <w:style w:type="paragraph" w:styleId="1071">
    <w:name w:val="footnote text"/>
    <w:basedOn w:val="1022"/>
    <w:link w:val="1072"/>
    <w:uiPriority w:val="99"/>
    <w:semiHidden/>
    <w:unhideWhenUsed/>
    <w:qFormat/>
    <w:pPr>
      <w:spacing w:after="40"/>
    </w:pPr>
    <w:rPr>
      <w:sz w:val="18"/>
    </w:rPr>
  </w:style>
  <w:style w:type="character" w:styleId="1072" w:customStyle="1">
    <w:name w:val="脚注文本 Char"/>
    <w:basedOn w:val="1032"/>
    <w:link w:val="1071"/>
    <w:uiPriority w:val="99"/>
    <w:qFormat/>
    <w:rPr>
      <w:rFonts w:ascii="Calibri" w:hAnsi="Calibri" w:eastAsia="宋体" w:cs="Times New Roman"/>
      <w:sz w:val="18"/>
    </w:rPr>
  </w:style>
  <w:style w:type="paragraph" w:styleId="1073">
    <w:name w:val="toc 6"/>
    <w:basedOn w:val="1022"/>
    <w:next w:val="1022"/>
    <w:uiPriority w:val="39"/>
    <w:unhideWhenUsed/>
    <w:qFormat/>
    <w:pPr>
      <w:ind w:left="1417"/>
      <w:spacing w:after="57"/>
    </w:pPr>
  </w:style>
  <w:style w:type="paragraph" w:styleId="1074">
    <w:name w:val="table of figures"/>
    <w:basedOn w:val="1022"/>
    <w:next w:val="1022"/>
    <w:uiPriority w:val="99"/>
    <w:unhideWhenUsed/>
    <w:qFormat/>
  </w:style>
  <w:style w:type="paragraph" w:styleId="1075">
    <w:name w:val="toc 2"/>
    <w:basedOn w:val="1022"/>
    <w:next w:val="1022"/>
    <w:uiPriority w:val="39"/>
    <w:unhideWhenUsed/>
    <w:qFormat/>
    <w:pPr>
      <w:ind w:left="283"/>
      <w:spacing w:after="57"/>
    </w:pPr>
  </w:style>
  <w:style w:type="paragraph" w:styleId="1076">
    <w:name w:val="toc 9"/>
    <w:basedOn w:val="1022"/>
    <w:next w:val="1022"/>
    <w:uiPriority w:val="39"/>
    <w:unhideWhenUsed/>
    <w:qFormat/>
    <w:pPr>
      <w:ind w:left="2268"/>
      <w:spacing w:after="57"/>
    </w:pPr>
  </w:style>
  <w:style w:type="paragraph" w:styleId="1077">
    <w:name w:val="Normal (Web)"/>
    <w:basedOn w:val="1022"/>
    <w:qFormat/>
    <w:rPr>
      <w:rFonts w:ascii="Times New Roman" w:hAnsi="Times New Roman"/>
      <w:sz w:val="24"/>
    </w:rPr>
  </w:style>
  <w:style w:type="paragraph" w:styleId="1078">
    <w:name w:val="Title"/>
    <w:basedOn w:val="1022"/>
    <w:next w:val="1022"/>
    <w:link w:val="1079"/>
    <w:uiPriority w:val="10"/>
    <w:qFormat/>
    <w:pPr>
      <w:contextualSpacing/>
      <w:spacing w:before="300" w:after="200"/>
    </w:pPr>
    <w:rPr>
      <w:sz w:val="48"/>
      <w:szCs w:val="48"/>
    </w:rPr>
  </w:style>
  <w:style w:type="character" w:styleId="1079" w:customStyle="1">
    <w:name w:val="标题 Char"/>
    <w:basedOn w:val="1032"/>
    <w:link w:val="1078"/>
    <w:uiPriority w:val="10"/>
    <w:qFormat/>
    <w:rPr>
      <w:rFonts w:ascii="Calibri" w:hAnsi="Calibri" w:eastAsia="宋体" w:cs="Times New Roman"/>
      <w:sz w:val="48"/>
      <w:szCs w:val="48"/>
    </w:rPr>
  </w:style>
  <w:style w:type="paragraph" w:styleId="1080">
    <w:name w:val="annotation subject"/>
    <w:basedOn w:val="1047"/>
    <w:next w:val="1047"/>
    <w:link w:val="1081"/>
    <w:qFormat/>
    <w:pPr>
      <w:ind w:firstLine="0"/>
      <w:spacing w:line="240" w:lineRule="auto"/>
    </w:pPr>
    <w:rPr>
      <w:rFonts w:ascii="Calibri" w:hAnsi="Calibri"/>
      <w:b/>
      <w:bCs/>
      <w:szCs w:val="22"/>
    </w:rPr>
  </w:style>
  <w:style w:type="character" w:styleId="1081" w:customStyle="1">
    <w:name w:val="批注主题 Char"/>
    <w:basedOn w:val="1048"/>
    <w:link w:val="1080"/>
    <w:qFormat/>
    <w:rPr>
      <w:rFonts w:ascii="Calibri" w:hAnsi="Calibri" w:eastAsia="宋体" w:cs="Times New Roman"/>
      <w:b/>
      <w:bCs/>
      <w:szCs w:val="24"/>
    </w:rPr>
  </w:style>
  <w:style w:type="table" w:styleId="1082">
    <w:name w:val="Table Grid"/>
    <w:basedOn w:val="1033"/>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3">
    <w:name w:val="Strong"/>
    <w:basedOn w:val="1032"/>
    <w:uiPriority w:val="22"/>
    <w:qFormat/>
    <w:rPr>
      <w:b/>
    </w:rPr>
  </w:style>
  <w:style w:type="character" w:styleId="1084">
    <w:name w:val="endnote reference"/>
    <w:uiPriority w:val="99"/>
    <w:semiHidden/>
    <w:unhideWhenUsed/>
    <w:qFormat/>
    <w:rPr>
      <w:vertAlign w:val="superscript"/>
    </w:rPr>
  </w:style>
  <w:style w:type="character" w:styleId="1085">
    <w:name w:val="Hyperlink"/>
    <w:uiPriority w:val="99"/>
    <w:unhideWhenUsed/>
    <w:qFormat/>
    <w:rPr>
      <w:color w:val="0000ff" w:themeColor="hyperlink"/>
      <w:u w:val="single"/>
    </w:rPr>
  </w:style>
  <w:style w:type="character" w:styleId="1086">
    <w:name w:val="annotation reference"/>
    <w:qFormat/>
    <w:rPr>
      <w:rFonts w:ascii="Times New Roman" w:hAnsi="Times New Roman" w:eastAsia="宋体" w:cs="Times New Roman"/>
      <w:sz w:val="21"/>
      <w:szCs w:val="21"/>
    </w:rPr>
  </w:style>
  <w:style w:type="character" w:styleId="1087">
    <w:name w:val="footnote reference"/>
    <w:uiPriority w:val="99"/>
    <w:unhideWhenUsed/>
    <w:qFormat/>
    <w:rPr>
      <w:vertAlign w:val="superscript"/>
    </w:rPr>
  </w:style>
  <w:style w:type="character" w:styleId="1088" w:customStyle="1">
    <w:name w:val="Heading 1 Char"/>
    <w:basedOn w:val="1032"/>
    <w:uiPriority w:val="9"/>
    <w:rPr>
      <w:rFonts w:ascii="Arial" w:hAnsi="Arial" w:eastAsia="Arial" w:cs="Arial"/>
      <w:sz w:val="40"/>
      <w:szCs w:val="40"/>
    </w:rPr>
  </w:style>
  <w:style w:type="character" w:styleId="1089" w:customStyle="1">
    <w:name w:val="Heading 2 Char"/>
    <w:basedOn w:val="1032"/>
    <w:uiPriority w:val="9"/>
    <w:rPr>
      <w:rFonts w:ascii="Arial" w:hAnsi="Arial" w:eastAsia="Arial" w:cs="Arial"/>
      <w:sz w:val="34"/>
    </w:rPr>
  </w:style>
  <w:style w:type="character" w:styleId="1090" w:customStyle="1">
    <w:name w:val="Heading 3 Char"/>
    <w:basedOn w:val="1032"/>
    <w:uiPriority w:val="9"/>
    <w:rPr>
      <w:rFonts w:ascii="Arial" w:hAnsi="Arial" w:eastAsia="Arial" w:cs="Arial"/>
      <w:sz w:val="30"/>
      <w:szCs w:val="30"/>
    </w:rPr>
  </w:style>
  <w:style w:type="character" w:styleId="1091" w:customStyle="1">
    <w:name w:val="Heading 4 Char"/>
    <w:basedOn w:val="1032"/>
    <w:uiPriority w:val="9"/>
    <w:rPr>
      <w:rFonts w:ascii="Arial" w:hAnsi="Arial" w:eastAsia="Arial" w:cs="Arial"/>
      <w:b/>
      <w:bCs/>
      <w:sz w:val="26"/>
      <w:szCs w:val="26"/>
    </w:rPr>
  </w:style>
  <w:style w:type="character" w:styleId="1092" w:customStyle="1">
    <w:name w:val="Heading 5 Char"/>
    <w:basedOn w:val="1032"/>
    <w:uiPriority w:val="9"/>
    <w:rPr>
      <w:rFonts w:ascii="Arial" w:hAnsi="Arial" w:eastAsia="Arial" w:cs="Arial"/>
      <w:b/>
      <w:bCs/>
      <w:sz w:val="24"/>
      <w:szCs w:val="24"/>
    </w:rPr>
  </w:style>
  <w:style w:type="character" w:styleId="1093" w:customStyle="1">
    <w:name w:val="Heading 6 Char"/>
    <w:basedOn w:val="1032"/>
    <w:uiPriority w:val="9"/>
    <w:rPr>
      <w:rFonts w:ascii="Arial" w:hAnsi="Arial" w:eastAsia="Arial" w:cs="Arial"/>
      <w:b/>
      <w:bCs/>
      <w:sz w:val="22"/>
      <w:szCs w:val="22"/>
    </w:rPr>
  </w:style>
  <w:style w:type="character" w:styleId="1094" w:customStyle="1">
    <w:name w:val="Heading 7 Char"/>
    <w:basedOn w:val="1032"/>
    <w:uiPriority w:val="9"/>
    <w:rPr>
      <w:rFonts w:ascii="Arial" w:hAnsi="Arial" w:eastAsia="Arial" w:cs="Arial"/>
      <w:b/>
      <w:bCs/>
      <w:i/>
      <w:iCs/>
      <w:sz w:val="22"/>
      <w:szCs w:val="22"/>
    </w:rPr>
  </w:style>
  <w:style w:type="character" w:styleId="1095" w:customStyle="1">
    <w:name w:val="Heading 8 Char"/>
    <w:basedOn w:val="1032"/>
    <w:uiPriority w:val="9"/>
    <w:rPr>
      <w:rFonts w:ascii="Arial" w:hAnsi="Arial" w:eastAsia="Arial" w:cs="Arial"/>
      <w:i/>
      <w:iCs/>
      <w:sz w:val="22"/>
      <w:szCs w:val="22"/>
    </w:rPr>
  </w:style>
  <w:style w:type="character" w:styleId="1096" w:customStyle="1">
    <w:name w:val="Heading 9 Char"/>
    <w:basedOn w:val="1032"/>
    <w:uiPriority w:val="9"/>
    <w:rPr>
      <w:rFonts w:ascii="Arial" w:hAnsi="Arial" w:eastAsia="Arial" w:cs="Arial"/>
      <w:i/>
      <w:iCs/>
      <w:sz w:val="21"/>
      <w:szCs w:val="21"/>
    </w:rPr>
  </w:style>
  <w:style w:type="character" w:styleId="1097" w:customStyle="1">
    <w:name w:val="Title Char"/>
    <w:basedOn w:val="1032"/>
    <w:uiPriority w:val="10"/>
    <w:rPr>
      <w:sz w:val="48"/>
      <w:szCs w:val="48"/>
    </w:rPr>
  </w:style>
  <w:style w:type="character" w:styleId="1098" w:customStyle="1">
    <w:name w:val="Subtitle Char"/>
    <w:basedOn w:val="1032"/>
    <w:uiPriority w:val="11"/>
    <w:rPr>
      <w:sz w:val="24"/>
      <w:szCs w:val="24"/>
    </w:rPr>
  </w:style>
  <w:style w:type="character" w:styleId="1099" w:customStyle="1">
    <w:name w:val="Quote Char"/>
    <w:uiPriority w:val="29"/>
    <w:rPr>
      <w:i/>
    </w:rPr>
  </w:style>
  <w:style w:type="character" w:styleId="1100" w:customStyle="1">
    <w:name w:val="Intense Quote Char"/>
    <w:uiPriority w:val="30"/>
    <w:rPr>
      <w:i/>
    </w:rPr>
  </w:style>
  <w:style w:type="character" w:styleId="1101" w:customStyle="1">
    <w:name w:val="Header Char"/>
    <w:basedOn w:val="1032"/>
    <w:uiPriority w:val="99"/>
  </w:style>
  <w:style w:type="character" w:styleId="1102" w:customStyle="1">
    <w:name w:val="Caption Char"/>
    <w:uiPriority w:val="99"/>
  </w:style>
  <w:style w:type="character" w:styleId="1103" w:customStyle="1">
    <w:name w:val="Footnote Text Char"/>
    <w:uiPriority w:val="99"/>
    <w:rPr>
      <w:sz w:val="18"/>
    </w:rPr>
  </w:style>
  <w:style w:type="character" w:styleId="1104" w:customStyle="1">
    <w:name w:val="Endnote Text Char"/>
    <w:uiPriority w:val="99"/>
    <w:rPr>
      <w:sz w:val="20"/>
    </w:rPr>
  </w:style>
  <w:style w:type="paragraph" w:styleId="1105">
    <w:name w:val="List Paragraph"/>
    <w:basedOn w:val="1022"/>
    <w:link w:val="1106"/>
    <w:qFormat/>
    <w:pPr>
      <w:ind w:firstLine="420"/>
    </w:pPr>
    <w:rPr>
      <w:rFonts w:ascii="Times New Roman" w:hAnsi="Times New Roman"/>
    </w:rPr>
  </w:style>
  <w:style w:type="character" w:styleId="1106" w:customStyle="1">
    <w:name w:val="列出段落 Char"/>
    <w:link w:val="1105"/>
    <w:uiPriority w:val="34"/>
    <w:qFormat/>
    <w:rPr>
      <w:rFonts w:ascii="Times New Roman" w:hAnsi="Times New Roman" w:eastAsia="宋体" w:cs="Times New Roman"/>
    </w:rPr>
  </w:style>
  <w:style w:type="paragraph" w:styleId="1107">
    <w:name w:val="No Spacing"/>
    <w:uiPriority w:val="1"/>
    <w:qFormat/>
    <w:rPr>
      <w:rFonts w:ascii="Times New Roman" w:hAnsi="Times New Roman" w:eastAsia="宋体" w:cs="Times New Roman"/>
      <w:sz w:val="20"/>
      <w:szCs w:val="20"/>
    </w:rPr>
  </w:style>
  <w:style w:type="paragraph" w:styleId="1108">
    <w:name w:val="Quote"/>
    <w:basedOn w:val="1022"/>
    <w:next w:val="1022"/>
    <w:link w:val="1109"/>
    <w:uiPriority w:val="29"/>
    <w:qFormat/>
    <w:pPr>
      <w:ind w:left="720" w:right="720"/>
    </w:pPr>
    <w:rPr>
      <w:i/>
    </w:rPr>
  </w:style>
  <w:style w:type="character" w:styleId="1109" w:customStyle="1">
    <w:name w:val="引用 Char"/>
    <w:basedOn w:val="1032"/>
    <w:link w:val="1108"/>
    <w:uiPriority w:val="29"/>
    <w:qFormat/>
    <w:rPr>
      <w:rFonts w:ascii="Calibri" w:hAnsi="Calibri" w:eastAsia="宋体" w:cs="Times New Roman"/>
      <w:i/>
    </w:rPr>
  </w:style>
  <w:style w:type="paragraph" w:styleId="1110">
    <w:name w:val="Intense Quote"/>
    <w:basedOn w:val="1022"/>
    <w:next w:val="1022"/>
    <w:link w:val="1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1" w:customStyle="1">
    <w:name w:val="明显引用 Char"/>
    <w:basedOn w:val="1032"/>
    <w:link w:val="1110"/>
    <w:uiPriority w:val="30"/>
    <w:qFormat/>
    <w:rPr>
      <w:rFonts w:ascii="Calibri" w:hAnsi="Calibri" w:eastAsia="宋体" w:cs="Times New Roman"/>
      <w:i/>
      <w:shd w:val="clear" w:color="auto" w:fill="f2f2f2"/>
    </w:rPr>
  </w:style>
  <w:style w:type="character" w:styleId="1112" w:customStyle="1">
    <w:name w:val="Footer Char"/>
    <w:uiPriority w:val="99"/>
    <w:qFormat/>
  </w:style>
  <w:style w:type="table" w:styleId="1113" w:customStyle="1">
    <w:name w:val="Table Grid Light"/>
    <w:uiPriority w:val="59"/>
    <w:qFormat/>
    <w:rPr>
      <w:rFonts w:ascii="Times New Roman" w:hAnsi="Times New Roman" w:eastAsia="宋体" w:cs="Times New Roman"/>
      <w:sz w:val="20"/>
      <w:szCs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114" w:customStyle="1">
    <w:name w:val="Grid Table 1 Light - Accent 1"/>
    <w:uiPriority w:val="99"/>
    <w:qFormat/>
    <w:rPr>
      <w:rFonts w:ascii="Times New Roman" w:hAnsi="Times New Roman" w:eastAsia="宋体" w:cs="Times New Roman"/>
      <w:sz w:val="20"/>
      <w:szCs w:val="20"/>
    </w:r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2"/>
    <w:uiPriority w:val="99"/>
    <w:qFormat/>
    <w:rPr>
      <w:rFonts w:ascii="Times New Roman" w:hAnsi="Times New Roman" w:eastAsia="宋体" w:cs="Times New Roman"/>
      <w:sz w:val="20"/>
      <w:szCs w:val="20"/>
    </w:r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3"/>
    <w:uiPriority w:val="99"/>
    <w:qFormat/>
    <w:rPr>
      <w:rFonts w:ascii="Times New Roman" w:hAnsi="Times New Roman" w:eastAsia="宋体" w:cs="Times New Roman"/>
      <w:sz w:val="20"/>
      <w:szCs w:val="20"/>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4"/>
    <w:uiPriority w:val="99"/>
    <w:qFormat/>
    <w:rPr>
      <w:rFonts w:ascii="Times New Roman" w:hAnsi="Times New Roman" w:eastAsia="宋体" w:cs="Times New Roman"/>
      <w:sz w:val="20"/>
      <w:szCs w:val="20"/>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8" w:customStyle="1">
    <w:name w:val="Grid Table 1 Light - Accent 5"/>
    <w:uiPriority w:val="99"/>
    <w:qFormat/>
    <w:rPr>
      <w:rFonts w:ascii="Times New Roman" w:hAnsi="Times New Roman" w:eastAsia="宋体" w:cs="Times New Roman"/>
      <w:sz w:val="20"/>
      <w:szCs w:val="20"/>
    </w:r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9" w:customStyle="1">
    <w:name w:val="Grid Table 1 Light - Accent 6"/>
    <w:uiPriority w:val="99"/>
    <w:qFormat/>
    <w:rPr>
      <w:rFonts w:ascii="Times New Roman" w:hAnsi="Times New Roman" w:eastAsia="宋体" w:cs="Times New Roman"/>
      <w:sz w:val="20"/>
      <w:szCs w:val="20"/>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0" w:customStyle="1">
    <w:name w:val="Grid Table 2 - Accent 1"/>
    <w:uiPriority w:val="99"/>
    <w:qFormat/>
    <w:rPr>
      <w:rFonts w:ascii="Times New Roman" w:hAnsi="Times New Roman" w:eastAsia="宋体" w:cs="Times New Roman"/>
      <w:sz w:val="20"/>
      <w:szCs w:val="20"/>
    </w:rPr>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121" w:customStyle="1">
    <w:name w:val="Grid Table 2 - Accent 2"/>
    <w:uiPriority w:val="99"/>
    <w:qFormat/>
    <w:rPr>
      <w:rFonts w:ascii="Times New Roman" w:hAnsi="Times New Roman" w:eastAsia="宋体" w:cs="Times New Roman"/>
      <w:sz w:val="20"/>
      <w:szCs w:val="20"/>
    </w:rPr>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122" w:customStyle="1">
    <w:name w:val="Grid Table 2 - Accent 3"/>
    <w:uiPriority w:val="99"/>
    <w:qFormat/>
    <w:rPr>
      <w:rFonts w:ascii="Times New Roman" w:hAnsi="Times New Roman" w:eastAsia="宋体" w:cs="Times New Roman"/>
      <w:sz w:val="20"/>
      <w:szCs w:val="20"/>
    </w:rPr>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123" w:customStyle="1">
    <w:name w:val="Grid Table 2 - Accent 4"/>
    <w:uiPriority w:val="99"/>
    <w:qFormat/>
    <w:rPr>
      <w:rFonts w:ascii="Times New Roman" w:hAnsi="Times New Roman" w:eastAsia="宋体" w:cs="Times New Roman"/>
      <w:sz w:val="20"/>
      <w:szCs w:val="20"/>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4" w:customStyle="1">
    <w:name w:val="Grid Table 2 - Accent 5"/>
    <w:uiPriority w:val="99"/>
    <w:qFormat/>
    <w:rPr>
      <w:rFonts w:ascii="Times New Roman" w:hAnsi="Times New Roman" w:eastAsia="宋体" w:cs="Times New Roman"/>
      <w:sz w:val="20"/>
      <w:szCs w:val="20"/>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5" w:customStyle="1">
    <w:name w:val="Grid Table 2 - Accent 6"/>
    <w:uiPriority w:val="99"/>
    <w:qFormat/>
    <w:rPr>
      <w:rFonts w:ascii="Times New Roman" w:hAnsi="Times New Roman" w:eastAsia="宋体" w:cs="Times New Roman"/>
      <w:sz w:val="20"/>
      <w:szCs w:val="20"/>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6" w:customStyle="1">
    <w:name w:val="Grid Table 3 - Accent 1"/>
    <w:uiPriority w:val="99"/>
    <w:qFormat/>
    <w:rPr>
      <w:rFonts w:ascii="Times New Roman" w:hAnsi="Times New Roman" w:eastAsia="宋体" w:cs="Times New Roman"/>
      <w:sz w:val="20"/>
      <w:szCs w:val="20"/>
    </w:rPr>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2"/>
    <w:uiPriority w:val="99"/>
    <w:qFormat/>
    <w:rPr>
      <w:rFonts w:ascii="Times New Roman" w:hAnsi="Times New Roman" w:eastAsia="宋体" w:cs="Times New Roman"/>
      <w:sz w:val="20"/>
      <w:szCs w:val="20"/>
    </w:rPr>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3"/>
    <w:uiPriority w:val="99"/>
    <w:qFormat/>
    <w:rPr>
      <w:rFonts w:ascii="Times New Roman" w:hAnsi="Times New Roman" w:eastAsia="宋体" w:cs="Times New Roman"/>
      <w:sz w:val="20"/>
      <w:szCs w:val="20"/>
    </w:rPr>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4"/>
    <w:uiPriority w:val="99"/>
    <w:qFormat/>
    <w:rPr>
      <w:rFonts w:ascii="Times New Roman" w:hAnsi="Times New Roman" w:eastAsia="宋体" w:cs="Times New Roman"/>
      <w:sz w:val="20"/>
      <w:szCs w:val="20"/>
    </w:rPr>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5"/>
    <w:uiPriority w:val="99"/>
    <w:qFormat/>
    <w:rPr>
      <w:rFonts w:ascii="Times New Roman" w:hAnsi="Times New Roman" w:eastAsia="宋体" w:cs="Times New Roman"/>
      <w:sz w:val="20"/>
      <w:szCs w:val="20"/>
    </w:rPr>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6"/>
    <w:uiPriority w:val="99"/>
    <w:qFormat/>
    <w:rPr>
      <w:rFonts w:ascii="Times New Roman" w:hAnsi="Times New Roman" w:eastAsia="宋体" w:cs="Times New Roman"/>
      <w:sz w:val="20"/>
      <w:szCs w:val="20"/>
    </w:rPr>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Grid Table 4 - Accent 1"/>
    <w:uiPriority w:val="59"/>
    <w:qFormat/>
    <w:rPr>
      <w:rFonts w:ascii="Times New Roman" w:hAnsi="Times New Roman" w:eastAsia="宋体" w:cs="Times New Roman"/>
      <w:sz w:val="20"/>
      <w:szCs w:val="20"/>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133" w:customStyle="1">
    <w:name w:val="Grid Table 4 - Accent 2"/>
    <w:uiPriority w:val="59"/>
    <w:qFormat/>
    <w:rPr>
      <w:rFonts w:ascii="Times New Roman" w:hAnsi="Times New Roman" w:eastAsia="宋体" w:cs="Times New Roman"/>
      <w:sz w:val="20"/>
      <w:szCs w:val="20"/>
    </w:r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134" w:customStyle="1">
    <w:name w:val="Grid Table 4 - Accent 3"/>
    <w:uiPriority w:val="59"/>
    <w:qFormat/>
    <w:rPr>
      <w:rFonts w:ascii="Times New Roman" w:hAnsi="Times New Roman" w:eastAsia="宋体" w:cs="Times New Roman"/>
      <w:sz w:val="20"/>
      <w:szCs w:val="20"/>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135" w:customStyle="1">
    <w:name w:val="Grid Table 4 - Accent 4"/>
    <w:uiPriority w:val="59"/>
    <w:qFormat/>
    <w:rPr>
      <w:rFonts w:ascii="Times New Roman" w:hAnsi="Times New Roman" w:eastAsia="宋体" w:cs="Times New Roman"/>
      <w:sz w:val="20"/>
      <w:szCs w:val="20"/>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6" w:customStyle="1">
    <w:name w:val="Grid Table 4 - Accent 5"/>
    <w:uiPriority w:val="59"/>
    <w:qFormat/>
    <w:rPr>
      <w:rFonts w:ascii="Times New Roman" w:hAnsi="Times New Roman" w:eastAsia="宋体" w:cs="Times New Roman"/>
      <w:sz w:val="20"/>
      <w:szCs w:val="20"/>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7" w:customStyle="1">
    <w:name w:val="Grid Table 4 - Accent 6"/>
    <w:uiPriority w:val="59"/>
    <w:qFormat/>
    <w:rPr>
      <w:rFonts w:ascii="Times New Roman" w:hAnsi="Times New Roman" w:eastAsia="宋体" w:cs="Times New Roman"/>
      <w:sz w:val="20"/>
      <w:szCs w:val="20"/>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8" w:customStyle="1">
    <w:name w:val="Grid Table 5 Dark- Accent 1"/>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39" w:customStyle="1">
    <w:name w:val="Grid Table 5 Dark - Accent 2"/>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0" w:customStyle="1">
    <w:name w:val="Grid Table 5 Dark - Accent 3"/>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1" w:customStyle="1">
    <w:name w:val="Grid Table 5 Dark- Accent 4"/>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2" w:customStyle="1">
    <w:name w:val="Grid Table 5 Dark - Accent 5"/>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3" w:customStyle="1">
    <w:name w:val="Grid Table 5 Dark - Accent 6"/>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4" w:customStyle="1">
    <w:name w:val="Grid Table 6 Colorful - Accent 1"/>
    <w:uiPriority w:val="99"/>
    <w:qFormat/>
    <w:rPr>
      <w:rFonts w:ascii="Times New Roman" w:hAnsi="Times New Roman" w:eastAsia="宋体" w:cs="Times New Roman"/>
      <w:sz w:val="20"/>
      <w:szCs w:val="20"/>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145" w:customStyle="1">
    <w:name w:val="Grid Table 6 Colorful - Accent 2"/>
    <w:uiPriority w:val="99"/>
    <w:qFormat/>
    <w:rPr>
      <w:rFonts w:ascii="Times New Roman" w:hAnsi="Times New Roman" w:eastAsia="宋体" w:cs="Times New Roman"/>
      <w:sz w:val="20"/>
      <w:szCs w:val="20"/>
    </w:r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146" w:customStyle="1">
    <w:name w:val="Grid Table 6 Colorful - Accent 3"/>
    <w:uiPriority w:val="99"/>
    <w:qFormat/>
    <w:rPr>
      <w:rFonts w:ascii="Times New Roman" w:hAnsi="Times New Roman" w:eastAsia="宋体" w:cs="Times New Roman"/>
      <w:sz w:val="20"/>
      <w:szCs w:val="20"/>
    </w:rPr>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147" w:customStyle="1">
    <w:name w:val="Grid Table 6 Colorful - Accent 4"/>
    <w:uiPriority w:val="99"/>
    <w:qFormat/>
    <w:rPr>
      <w:rFonts w:ascii="Times New Roman" w:hAnsi="Times New Roman" w:eastAsia="宋体" w:cs="Times New Roman"/>
      <w:sz w:val="20"/>
      <w:szCs w:val="20"/>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148" w:customStyle="1">
    <w:name w:val="Grid Table 6 Colorful - Accent 5"/>
    <w:uiPriority w:val="99"/>
    <w:qFormat/>
    <w:rPr>
      <w:rFonts w:ascii="Times New Roman" w:hAnsi="Times New Roman" w:eastAsia="宋体" w:cs="Times New Roman"/>
      <w:sz w:val="20"/>
      <w:szCs w:val="20"/>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49" w:customStyle="1">
    <w:name w:val="Grid Table 6 Colorful - Accent 6"/>
    <w:uiPriority w:val="99"/>
    <w:qFormat/>
    <w:rPr>
      <w:rFonts w:ascii="Times New Roman" w:hAnsi="Times New Roman" w:eastAsia="宋体" w:cs="Times New Roman"/>
      <w:sz w:val="20"/>
      <w:szCs w:val="20"/>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150" w:customStyle="1">
    <w:name w:val="Grid Table 7 Colorful - Accent 1"/>
    <w:uiPriority w:val="99"/>
    <w:qFormat/>
    <w:rPr>
      <w:rFonts w:ascii="Times New Roman" w:hAnsi="Times New Roman" w:eastAsia="宋体" w:cs="Times New Roman"/>
      <w:sz w:val="20"/>
      <w:szCs w:val="20"/>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1" w:customStyle="1">
    <w:name w:val="Grid Table 7 Colorful - Accent 2"/>
    <w:uiPriority w:val="99"/>
    <w:qFormat/>
    <w:rPr>
      <w:rFonts w:ascii="Times New Roman" w:hAnsi="Times New Roman" w:eastAsia="宋体" w:cs="Times New Roman"/>
      <w:sz w:val="20"/>
      <w:szCs w:val="20"/>
    </w:rPr>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52" w:customStyle="1">
    <w:name w:val="Grid Table 7 Colorful - Accent 3"/>
    <w:uiPriority w:val="99"/>
    <w:qFormat/>
    <w:rPr>
      <w:rFonts w:ascii="Times New Roman" w:hAnsi="Times New Roman" w:eastAsia="宋体" w:cs="Times New Roman"/>
      <w:sz w:val="20"/>
      <w:szCs w:val="20"/>
    </w:rPr>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153" w:customStyle="1">
    <w:name w:val="Grid Table 7 Colorful - Accent 4"/>
    <w:uiPriority w:val="99"/>
    <w:qFormat/>
    <w:rPr>
      <w:rFonts w:ascii="Times New Roman" w:hAnsi="Times New Roman" w:eastAsia="宋体" w:cs="Times New Roman"/>
      <w:sz w:val="20"/>
      <w:szCs w:val="20"/>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4" w:customStyle="1">
    <w:name w:val="Grid Table 7 Colorful - Accent 5"/>
    <w:uiPriority w:val="99"/>
    <w:qFormat/>
    <w:rPr>
      <w:rFonts w:ascii="Times New Roman" w:hAnsi="Times New Roman" w:eastAsia="宋体" w:cs="Times New Roman"/>
      <w:sz w:val="20"/>
      <w:szCs w:val="20"/>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5" w:customStyle="1">
    <w:name w:val="Grid Table 7 Colorful - Accent 6"/>
    <w:uiPriority w:val="99"/>
    <w:qFormat/>
    <w:rPr>
      <w:rFonts w:ascii="Times New Roman" w:hAnsi="Times New Roman" w:eastAsia="宋体" w:cs="Times New Roman"/>
      <w:sz w:val="20"/>
      <w:szCs w:val="20"/>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56" w:customStyle="1">
    <w:name w:val="List Table 1 Light - Accent 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57" w:customStyle="1">
    <w:name w:val="List Table 1 Light - Accent 2"/>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58" w:customStyle="1">
    <w:name w:val="List Table 1 Light - Accent 3"/>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59" w:customStyle="1">
    <w:name w:val="List Table 1 Light - Accent 4"/>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0" w:customStyle="1">
    <w:name w:val="List Table 1 Light - Accent 5"/>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1" w:customStyle="1">
    <w:name w:val="List Table 1 Light - Accent 6"/>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2" w:customStyle="1">
    <w:name w:val="List Table 2 - Accent 1"/>
    <w:uiPriority w:val="99"/>
    <w:qFormat/>
    <w:rPr>
      <w:rFonts w:ascii="Times New Roman" w:hAnsi="Times New Roman" w:eastAsia="宋体" w:cs="Times New Roman"/>
      <w:sz w:val="20"/>
      <w:szCs w:val="20"/>
    </w:rPr>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3" w:customStyle="1">
    <w:name w:val="List Table 2 - Accent 2"/>
    <w:uiPriority w:val="99"/>
    <w:qFormat/>
    <w:rPr>
      <w:rFonts w:ascii="Times New Roman" w:hAnsi="Times New Roman" w:eastAsia="宋体" w:cs="Times New Roman"/>
      <w:sz w:val="20"/>
      <w:szCs w:val="20"/>
    </w:rPr>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164" w:customStyle="1">
    <w:name w:val="List Table 2 - Accent 3"/>
    <w:uiPriority w:val="99"/>
    <w:qFormat/>
    <w:rPr>
      <w:rFonts w:ascii="Times New Roman" w:hAnsi="Times New Roman" w:eastAsia="宋体" w:cs="Times New Roman"/>
      <w:sz w:val="20"/>
      <w:szCs w:val="20"/>
    </w:rPr>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65" w:customStyle="1">
    <w:name w:val="List Table 2 - Accent 4"/>
    <w:uiPriority w:val="99"/>
    <w:qFormat/>
    <w:rPr>
      <w:rFonts w:ascii="Times New Roman" w:hAnsi="Times New Roman" w:eastAsia="宋体" w:cs="Times New Roman"/>
      <w:sz w:val="20"/>
      <w:szCs w:val="20"/>
    </w:rPr>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66" w:customStyle="1">
    <w:name w:val="List Table 2 - Accent 5"/>
    <w:uiPriority w:val="99"/>
    <w:qFormat/>
    <w:rPr>
      <w:rFonts w:ascii="Times New Roman" w:hAnsi="Times New Roman" w:eastAsia="宋体" w:cs="Times New Roman"/>
      <w:sz w:val="20"/>
      <w:szCs w:val="20"/>
    </w:rPr>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67" w:customStyle="1">
    <w:name w:val="List Table 2 - Accent 6"/>
    <w:uiPriority w:val="99"/>
    <w:qFormat/>
    <w:rPr>
      <w:rFonts w:ascii="Times New Roman" w:hAnsi="Times New Roman" w:eastAsia="宋体" w:cs="Times New Roman"/>
      <w:sz w:val="20"/>
      <w:szCs w:val="20"/>
    </w:rPr>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68" w:customStyle="1">
    <w:name w:val="List Table 3 - Accent 1"/>
    <w:uiPriority w:val="99"/>
    <w:qFormat/>
    <w:rPr>
      <w:rFonts w:ascii="Times New Roman" w:hAnsi="Times New Roman" w:eastAsia="宋体" w:cs="Times New Roman"/>
      <w:sz w:val="20"/>
      <w:szCs w:val="20"/>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9" w:customStyle="1">
    <w:name w:val="List Table 3 - Accent 2"/>
    <w:uiPriority w:val="99"/>
    <w:qFormat/>
    <w:rPr>
      <w:rFonts w:ascii="Times New Roman" w:hAnsi="Times New Roman" w:eastAsia="宋体" w:cs="Times New Roman"/>
      <w:sz w:val="20"/>
      <w:szCs w:val="20"/>
    </w:rPr>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170" w:customStyle="1">
    <w:name w:val="List Table 3 - Accent 3"/>
    <w:uiPriority w:val="99"/>
    <w:qFormat/>
    <w:rPr>
      <w:rFonts w:ascii="Times New Roman" w:hAnsi="Times New Roman" w:eastAsia="宋体" w:cs="Times New Roman"/>
      <w:sz w:val="20"/>
      <w:szCs w:val="20"/>
    </w:rPr>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171" w:customStyle="1">
    <w:name w:val="List Table 3 - Accent 4"/>
    <w:uiPriority w:val="99"/>
    <w:qFormat/>
    <w:rPr>
      <w:rFonts w:ascii="Times New Roman" w:hAnsi="Times New Roman" w:eastAsia="宋体" w:cs="Times New Roman"/>
      <w:sz w:val="20"/>
      <w:szCs w:val="20"/>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2" w:customStyle="1">
    <w:name w:val="List Table 3 - Accent 5"/>
    <w:uiPriority w:val="99"/>
    <w:qFormat/>
    <w:rPr>
      <w:rFonts w:ascii="Times New Roman" w:hAnsi="Times New Roman" w:eastAsia="宋体" w:cs="Times New Roman"/>
      <w:sz w:val="20"/>
      <w:szCs w:val="20"/>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73" w:customStyle="1">
    <w:name w:val="List Table 3 - Accent 6"/>
    <w:uiPriority w:val="99"/>
    <w:qFormat/>
    <w:rPr>
      <w:rFonts w:ascii="Times New Roman" w:hAnsi="Times New Roman" w:eastAsia="宋体" w:cs="Times New Roman"/>
      <w:sz w:val="20"/>
      <w:szCs w:val="20"/>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4" w:customStyle="1">
    <w:name w:val="List Table 4 - Accent 1"/>
    <w:uiPriority w:val="99"/>
    <w:qFormat/>
    <w:rPr>
      <w:rFonts w:ascii="Times New Roman" w:hAnsi="Times New Roman" w:eastAsia="宋体" w:cs="Times New Roman"/>
      <w:sz w:val="20"/>
      <w:szCs w:val="20"/>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5" w:customStyle="1">
    <w:name w:val="List Table 4 - Accent 2"/>
    <w:uiPriority w:val="99"/>
    <w:qFormat/>
    <w:rPr>
      <w:rFonts w:ascii="Times New Roman" w:hAnsi="Times New Roman" w:eastAsia="宋体" w:cs="Times New Roman"/>
      <w:sz w:val="20"/>
      <w:szCs w:val="20"/>
    </w:rPr>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76" w:customStyle="1">
    <w:name w:val="List Table 4 - Accent 3"/>
    <w:uiPriority w:val="99"/>
    <w:qFormat/>
    <w:rPr>
      <w:rFonts w:ascii="Times New Roman" w:hAnsi="Times New Roman" w:eastAsia="宋体" w:cs="Times New Roman"/>
      <w:sz w:val="20"/>
      <w:szCs w:val="20"/>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77" w:customStyle="1">
    <w:name w:val="List Table 4 - Accent 4"/>
    <w:uiPriority w:val="99"/>
    <w:qFormat/>
    <w:rPr>
      <w:rFonts w:ascii="Times New Roman" w:hAnsi="Times New Roman" w:eastAsia="宋体" w:cs="Times New Roman"/>
      <w:sz w:val="20"/>
      <w:szCs w:val="20"/>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78" w:customStyle="1">
    <w:name w:val="List Table 4 - Accent 5"/>
    <w:uiPriority w:val="99"/>
    <w:qFormat/>
    <w:rPr>
      <w:rFonts w:ascii="Times New Roman" w:hAnsi="Times New Roman" w:eastAsia="宋体" w:cs="Times New Roman"/>
      <w:sz w:val="20"/>
      <w:szCs w:val="20"/>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79" w:customStyle="1">
    <w:name w:val="List Table 4 - Accent 6"/>
    <w:uiPriority w:val="99"/>
    <w:qFormat/>
    <w:rPr>
      <w:rFonts w:ascii="Times New Roman" w:hAnsi="Times New Roman" w:eastAsia="宋体" w:cs="Times New Roman"/>
      <w:sz w:val="20"/>
      <w:szCs w:val="20"/>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0" w:customStyle="1">
    <w:name w:val="List Table 5 Dark - Accent 1"/>
    <w:uiPriority w:val="99"/>
    <w:qFormat/>
    <w:rPr>
      <w:rFonts w:ascii="Times New Roman" w:hAnsi="Times New Roman" w:eastAsia="宋体" w:cs="Times New Roman"/>
      <w:sz w:val="20"/>
      <w:szCs w:val="20"/>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81" w:customStyle="1">
    <w:name w:val="List Table 5 Dark - Accent 2"/>
    <w:uiPriority w:val="99"/>
    <w:qFormat/>
    <w:rPr>
      <w:rFonts w:ascii="Times New Roman" w:hAnsi="Times New Roman" w:eastAsia="宋体" w:cs="Times New Roman"/>
      <w:sz w:val="20"/>
      <w:szCs w:val="20"/>
    </w:rPr>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82" w:customStyle="1">
    <w:name w:val="List Table 5 Dark - Accent 3"/>
    <w:uiPriority w:val="99"/>
    <w:qFormat/>
    <w:rPr>
      <w:rFonts w:ascii="Times New Roman" w:hAnsi="Times New Roman" w:eastAsia="宋体" w:cs="Times New Roman"/>
      <w:sz w:val="20"/>
      <w:szCs w:val="20"/>
    </w:rPr>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83" w:customStyle="1">
    <w:name w:val="List Table 5 Dark - Accent 4"/>
    <w:uiPriority w:val="99"/>
    <w:qFormat/>
    <w:rPr>
      <w:rFonts w:ascii="Times New Roman" w:hAnsi="Times New Roman" w:eastAsia="宋体" w:cs="Times New Roman"/>
      <w:sz w:val="20"/>
      <w:szCs w:val="20"/>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84" w:customStyle="1">
    <w:name w:val="List Table 5 Dark - Accent 5"/>
    <w:uiPriority w:val="99"/>
    <w:qFormat/>
    <w:rPr>
      <w:rFonts w:ascii="Times New Roman" w:hAnsi="Times New Roman" w:eastAsia="宋体" w:cs="Times New Roman"/>
      <w:sz w:val="20"/>
      <w:szCs w:val="20"/>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85" w:customStyle="1">
    <w:name w:val="List Table 5 Dark - Accent 6"/>
    <w:uiPriority w:val="99"/>
    <w:qFormat/>
    <w:rPr>
      <w:rFonts w:ascii="Times New Roman" w:hAnsi="Times New Roman" w:eastAsia="宋体" w:cs="Times New Roman"/>
      <w:sz w:val="20"/>
      <w:szCs w:val="20"/>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86" w:customStyle="1">
    <w:name w:val="List Table 6 Colorful - Accent 1"/>
    <w:uiPriority w:val="99"/>
    <w:qFormat/>
    <w:rPr>
      <w:rFonts w:ascii="Times New Roman" w:hAnsi="Times New Roman" w:eastAsia="宋体" w:cs="Times New Roman"/>
      <w:sz w:val="20"/>
      <w:szCs w:val="20"/>
    </w:rPr>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87" w:customStyle="1">
    <w:name w:val="List Table 6 Colorful - Accent 2"/>
    <w:uiPriority w:val="99"/>
    <w:qFormat/>
    <w:rPr>
      <w:rFonts w:ascii="Times New Roman" w:hAnsi="Times New Roman" w:eastAsia="宋体" w:cs="Times New Roman"/>
      <w:sz w:val="20"/>
      <w:szCs w:val="20"/>
    </w:rPr>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88" w:customStyle="1">
    <w:name w:val="List Table 6 Colorful - Accent 3"/>
    <w:uiPriority w:val="99"/>
    <w:qFormat/>
    <w:rPr>
      <w:rFonts w:ascii="Times New Roman" w:hAnsi="Times New Roman" w:eastAsia="宋体" w:cs="Times New Roman"/>
      <w:sz w:val="20"/>
      <w:szCs w:val="20"/>
    </w:rPr>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89" w:customStyle="1">
    <w:name w:val="List Table 6 Colorful - Accent 4"/>
    <w:uiPriority w:val="99"/>
    <w:qFormat/>
    <w:rPr>
      <w:rFonts w:ascii="Times New Roman" w:hAnsi="Times New Roman" w:eastAsia="宋体" w:cs="Times New Roman"/>
      <w:sz w:val="20"/>
      <w:szCs w:val="20"/>
    </w:rPr>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90" w:customStyle="1">
    <w:name w:val="List Table 6 Colorful - Accent 5"/>
    <w:uiPriority w:val="99"/>
    <w:qFormat/>
    <w:rPr>
      <w:rFonts w:ascii="Times New Roman" w:hAnsi="Times New Roman" w:eastAsia="宋体" w:cs="Times New Roman"/>
      <w:sz w:val="20"/>
      <w:szCs w:val="20"/>
    </w:rPr>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91" w:customStyle="1">
    <w:name w:val="List Table 6 Colorful - Accent 6"/>
    <w:uiPriority w:val="99"/>
    <w:qFormat/>
    <w:rPr>
      <w:rFonts w:ascii="Times New Roman" w:hAnsi="Times New Roman" w:eastAsia="宋体" w:cs="Times New Roman"/>
      <w:sz w:val="20"/>
      <w:szCs w:val="20"/>
    </w:rPr>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92" w:customStyle="1">
    <w:name w:val="List Table 7 Colorful - Accent 1"/>
    <w:uiPriority w:val="99"/>
    <w:qFormat/>
    <w:rPr>
      <w:rFonts w:ascii="Times New Roman" w:hAnsi="Times New Roman" w:eastAsia="宋体" w:cs="Times New Roman"/>
      <w:sz w:val="20"/>
      <w:szCs w:val="20"/>
    </w:rPr>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93" w:customStyle="1">
    <w:name w:val="List Table 7 Colorful - Accent 2"/>
    <w:uiPriority w:val="99"/>
    <w:qFormat/>
    <w:rPr>
      <w:rFonts w:ascii="Times New Roman" w:hAnsi="Times New Roman" w:eastAsia="宋体" w:cs="Times New Roman"/>
      <w:sz w:val="20"/>
      <w:szCs w:val="20"/>
    </w:rPr>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94" w:customStyle="1">
    <w:name w:val="List Table 7 Colorful - Accent 3"/>
    <w:uiPriority w:val="99"/>
    <w:qFormat/>
    <w:rPr>
      <w:rFonts w:ascii="Times New Roman" w:hAnsi="Times New Roman" w:eastAsia="宋体" w:cs="Times New Roman"/>
      <w:sz w:val="20"/>
      <w:szCs w:val="20"/>
    </w:rPr>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95" w:customStyle="1">
    <w:name w:val="List Table 7 Colorful - Accent 4"/>
    <w:uiPriority w:val="99"/>
    <w:qFormat/>
    <w:rPr>
      <w:rFonts w:ascii="Times New Roman" w:hAnsi="Times New Roman" w:eastAsia="宋体" w:cs="Times New Roman"/>
      <w:sz w:val="20"/>
      <w:szCs w:val="20"/>
    </w:rPr>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6" w:customStyle="1">
    <w:name w:val="List Table 7 Colorful - Accent 5"/>
    <w:uiPriority w:val="99"/>
    <w:qFormat/>
    <w:rPr>
      <w:rFonts w:ascii="Times New Roman" w:hAnsi="Times New Roman" w:eastAsia="宋体" w:cs="Times New Roman"/>
      <w:sz w:val="20"/>
      <w:szCs w:val="20"/>
    </w:rPr>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97" w:customStyle="1">
    <w:name w:val="List Table 7 Colorful - Accent 6"/>
    <w:uiPriority w:val="99"/>
    <w:qFormat/>
    <w:rPr>
      <w:rFonts w:ascii="Times New Roman" w:hAnsi="Times New Roman" w:eastAsia="宋体" w:cs="Times New Roman"/>
      <w:sz w:val="20"/>
      <w:szCs w:val="20"/>
    </w:rPr>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98" w:customStyle="1">
    <w:name w:val="Lined - Accent"/>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99" w:customStyle="1">
    <w:name w:val="Lined - Accent 1"/>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00" w:customStyle="1">
    <w:name w:val="Lined - Accent 2"/>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01" w:customStyle="1">
    <w:name w:val="Lined - Accent 3"/>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02" w:customStyle="1">
    <w:name w:val="Lined - Accent 4"/>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03" w:customStyle="1">
    <w:name w:val="Lined - Accent 5"/>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04" w:customStyle="1">
    <w:name w:val="Lined - Accent 6"/>
    <w:uiPriority w:val="99"/>
    <w:qFormat/>
    <w:rPr>
      <w:rFonts w:ascii="Times New Roman" w:hAnsi="Times New Roman" w:eastAsia="宋体" w:cs="Times New Roman"/>
      <w:color w:val="404040"/>
      <w:sz w:val="20"/>
      <w:szCs w:val="2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05" w:customStyle="1">
    <w:name w:val="Bordered &amp; Lined - Accent"/>
    <w:uiPriority w:val="99"/>
    <w:qFormat/>
    <w:rPr>
      <w:rFonts w:ascii="Times New Roman" w:hAnsi="Times New Roman" w:eastAsia="宋体" w:cs="Times New Roman"/>
      <w:color w:val="404040"/>
      <w:sz w:val="20"/>
      <w:szCs w:val="2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206" w:customStyle="1">
    <w:name w:val="Bordered &amp; Lined - Accent 1"/>
    <w:uiPriority w:val="99"/>
    <w:qFormat/>
    <w:rPr>
      <w:rFonts w:ascii="Times New Roman" w:hAnsi="Times New Roman" w:eastAsia="宋体" w:cs="Times New Roman"/>
      <w:color w:val="404040"/>
      <w:sz w:val="20"/>
      <w:szCs w:val="2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207" w:customStyle="1">
    <w:name w:val="Bordered &amp; Lined - Accent 2"/>
    <w:uiPriority w:val="99"/>
    <w:qFormat/>
    <w:rPr>
      <w:rFonts w:ascii="Times New Roman" w:hAnsi="Times New Roman" w:eastAsia="宋体" w:cs="Times New Roman"/>
      <w:color w:val="404040"/>
      <w:sz w:val="20"/>
      <w:szCs w:val="2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208" w:customStyle="1">
    <w:name w:val="Bordered &amp; Lined - Accent 3"/>
    <w:uiPriority w:val="99"/>
    <w:qFormat/>
    <w:rPr>
      <w:rFonts w:ascii="Times New Roman" w:hAnsi="Times New Roman" w:eastAsia="宋体" w:cs="Times New Roman"/>
      <w:color w:val="404040"/>
      <w:sz w:val="20"/>
      <w:szCs w:val="2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209" w:customStyle="1">
    <w:name w:val="Bordered &amp; Lined - Accent 4"/>
    <w:uiPriority w:val="99"/>
    <w:qFormat/>
    <w:rPr>
      <w:rFonts w:ascii="Times New Roman" w:hAnsi="Times New Roman" w:eastAsia="宋体" w:cs="Times New Roman"/>
      <w:color w:val="404040"/>
      <w:sz w:val="20"/>
      <w:szCs w:val="2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0" w:customStyle="1">
    <w:name w:val="Bordered &amp; Lined - Accent 5"/>
    <w:uiPriority w:val="99"/>
    <w:qFormat/>
    <w:rPr>
      <w:rFonts w:ascii="Times New Roman" w:hAnsi="Times New Roman" w:eastAsia="宋体" w:cs="Times New Roman"/>
      <w:color w:val="404040"/>
      <w:sz w:val="20"/>
      <w:szCs w:val="2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1" w:customStyle="1">
    <w:name w:val="Bordered &amp; Lined - Accent 6"/>
    <w:uiPriority w:val="99"/>
    <w:qFormat/>
    <w:rPr>
      <w:rFonts w:ascii="Times New Roman" w:hAnsi="Times New Roman" w:eastAsia="宋体" w:cs="Times New Roman"/>
      <w:color w:val="404040"/>
      <w:sz w:val="20"/>
      <w:szCs w:val="2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2" w:customStyle="1">
    <w:name w:val="Bordered"/>
    <w:uiPriority w:val="99"/>
    <w:qFormat/>
    <w:rPr>
      <w:rFonts w:ascii="Times New Roman" w:hAnsi="Times New Roman" w:eastAsia="宋体" w:cs="Times New Roman"/>
      <w:sz w:val="20"/>
      <w:szCs w:val="20"/>
    </w:rPr>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13" w:customStyle="1">
    <w:name w:val="Bordered - Accent 1"/>
    <w:uiPriority w:val="99"/>
    <w:qFormat/>
    <w:rPr>
      <w:rFonts w:ascii="Times New Roman" w:hAnsi="Times New Roman" w:eastAsia="宋体" w:cs="Times New Roman"/>
      <w:sz w:val="20"/>
      <w:szCs w:val="20"/>
    </w:rPr>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14" w:customStyle="1">
    <w:name w:val="Bordered - Accent 2"/>
    <w:uiPriority w:val="99"/>
    <w:qFormat/>
    <w:rPr>
      <w:rFonts w:ascii="Times New Roman" w:hAnsi="Times New Roman" w:eastAsia="宋体" w:cs="Times New Roman"/>
      <w:sz w:val="20"/>
      <w:szCs w:val="20"/>
    </w:rPr>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215" w:customStyle="1">
    <w:name w:val="Bordered - Accent 3"/>
    <w:uiPriority w:val="99"/>
    <w:qFormat/>
    <w:rPr>
      <w:rFonts w:ascii="Times New Roman" w:hAnsi="Times New Roman" w:eastAsia="宋体" w:cs="Times New Roman"/>
      <w:sz w:val="20"/>
      <w:szCs w:val="20"/>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216" w:customStyle="1">
    <w:name w:val="Bordered - Accent 4"/>
    <w:uiPriority w:val="99"/>
    <w:qFormat/>
    <w:rPr>
      <w:rFonts w:ascii="Times New Roman" w:hAnsi="Times New Roman" w:eastAsia="宋体" w:cs="Times New Roman"/>
      <w:sz w:val="20"/>
      <w:szCs w:val="20"/>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17" w:customStyle="1">
    <w:name w:val="Bordered - Accent 5"/>
    <w:uiPriority w:val="99"/>
    <w:qFormat/>
    <w:rPr>
      <w:rFonts w:ascii="Times New Roman" w:hAnsi="Times New Roman" w:eastAsia="宋体" w:cs="Times New Roman"/>
      <w:sz w:val="20"/>
      <w:szCs w:val="20"/>
    </w:rPr>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18" w:customStyle="1">
    <w:name w:val="Bordered - Accent 6"/>
    <w:uiPriority w:val="99"/>
    <w:qFormat/>
    <w:rPr>
      <w:rFonts w:ascii="Times New Roman" w:hAnsi="Times New Roman" w:eastAsia="宋体" w:cs="Times New Roman"/>
      <w:sz w:val="20"/>
      <w:szCs w:val="20"/>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219" w:customStyle="1">
    <w:name w:val="TOC 标题1"/>
    <w:uiPriority w:val="39"/>
    <w:unhideWhenUsed/>
    <w:qFormat/>
    <w:rPr>
      <w:rFonts w:ascii="Times New Roman" w:hAnsi="Times New Roman" w:eastAsia="宋体" w:cs="Times New Roman"/>
      <w:sz w:val="20"/>
      <w:szCs w:val="20"/>
    </w:rPr>
  </w:style>
  <w:style w:type="paragraph" w:styleId="1220" w:customStyle="1">
    <w:name w:val="段"/>
    <w:next w:val="1022"/>
    <w:qFormat/>
    <w:pPr>
      <w:ind w:firstLine="200"/>
      <w:jc w:val="both"/>
      <w:spacing w:line="360" w:lineRule="auto"/>
    </w:pPr>
    <w:rPr>
      <w:rFonts w:ascii="宋体" w:hAnsi="Times New Roman" w:eastAsia="宋体" w:cs="Times New Roman"/>
      <w:sz w:val="24"/>
    </w:rPr>
  </w:style>
  <w:style w:type="paragraph" w:styleId="1221" w:customStyle="1">
    <w:name w:val="WPSOffice手动目录 1"/>
    <w:qFormat/>
    <w:rPr>
      <w:rFonts w:ascii="Calibri" w:hAnsi="Calibri" w:eastAsia="宋体" w:cs="Times New Roman"/>
      <w:sz w:val="20"/>
      <w:szCs w:val="20"/>
    </w:rPr>
  </w:style>
  <w:style w:type="paragraph" w:styleId="1222" w:customStyle="1">
    <w:name w:val="1 正文"/>
    <w:basedOn w:val="1022"/>
    <w:qFormat/>
    <w:pPr>
      <w:ind w:firstLine="420"/>
      <w:spacing w:line="360" w:lineRule="auto"/>
    </w:pPr>
    <w:rPr>
      <w:rFonts w:hint="eastAsia" w:ascii="宋体" w:hAnsi="宋体"/>
      <w:szCs w:val="24"/>
    </w:rPr>
  </w:style>
  <w:style w:type="paragraph" w:styleId="1223" w:customStyle="1">
    <w:name w:val="表头样式"/>
    <w:qFormat/>
    <w:pPr>
      <w:jc w:val="center"/>
      <w:keepNext/>
      <w:spacing w:after="160" w:line="278" w:lineRule="auto"/>
      <w:widowControl w:val="off"/>
    </w:pPr>
    <w:rPr>
      <w:rFonts w:ascii="Times New Roman" w:hAnsi="Times New Roman" w:eastAsia="宋体" w:cs="Times New Roman"/>
      <w:b/>
      <w:bCs/>
      <w:szCs w:val="32"/>
      <w:lang w:val="zh-CN"/>
    </w:rPr>
  </w:style>
  <w:style w:type="paragraph" w:styleId="1224" w:customStyle="1">
    <w:name w:val="表格样式"/>
    <w:qFormat/>
    <w:pPr>
      <w:spacing w:after="160" w:line="278" w:lineRule="auto"/>
      <w:widowControl w:val="off"/>
    </w:pPr>
    <w:rPr>
      <w:rFonts w:ascii="Times New Roman" w:hAnsi="Times New Roman" w:eastAsia="宋体" w:cs="Times New Roman"/>
      <w:szCs w:val="21"/>
    </w:rPr>
  </w:style>
  <w:style w:type="character" w:styleId="1225" w:customStyle="1">
    <w:name w:val="font41"/>
    <w:qFormat/>
    <w:rPr>
      <w:rFonts w:hint="eastAsia" w:ascii="宋体" w:hAnsi="宋体" w:eastAsia="宋体" w:cs="宋体"/>
      <w:color w:val="000000"/>
      <w:sz w:val="20"/>
      <w:szCs w:val="20"/>
      <w:u w:val="none"/>
    </w:rPr>
  </w:style>
  <w:style w:type="character" w:styleId="1226" w:customStyle="1">
    <w:name w:val="font51"/>
    <w:qFormat/>
    <w:rPr>
      <w:rFonts w:ascii="Times New Roman" w:hAnsi="Times New Roman" w:eastAsia="宋体" w:cs="Times New Roman"/>
      <w:color w:val="000000"/>
      <w:sz w:val="20"/>
      <w:szCs w:val="20"/>
      <w:u w:val="none"/>
    </w:rPr>
  </w:style>
  <w:style w:type="paragraph" w:styleId="1227" w:customStyle="1">
    <w:name w:val="引文目录1"/>
    <w:basedOn w:val="1022"/>
    <w:next w:val="1022"/>
    <w:qFormat/>
    <w:pPr>
      <w:ind w:left="420"/>
    </w:pPr>
    <w:rPr>
      <w:rFonts w:ascii="Times New Roman" w:hAnsi="Times New Roman"/>
    </w:rPr>
  </w:style>
  <w:style w:type="paragraph" w:styleId="1228" w:customStyle="1">
    <w:name w:val="Default"/>
    <w:link w:val="1229"/>
    <w:uiPriority w:val="99"/>
    <w:qFormat/>
    <w:pPr>
      <w:widowControl w:val="off"/>
    </w:pPr>
    <w:rPr>
      <w:rFonts w:ascii="MS Mincho" w:hAnsi="Times New Roman" w:eastAsia="MS Mincho" w:cs="Times New Roman"/>
      <w:color w:val="000000"/>
      <w:sz w:val="24"/>
      <w:szCs w:val="24"/>
    </w:rPr>
  </w:style>
  <w:style w:type="character" w:styleId="1229" w:customStyle="1">
    <w:name w:val="Default Char"/>
    <w:link w:val="1228"/>
    <w:uiPriority w:val="99"/>
    <w:qFormat/>
    <w:rPr>
      <w:rFonts w:ascii="MS Mincho" w:hAnsi="Times New Roman" w:eastAsia="MS Mincho" w:cs="Times New Roman"/>
      <w:color w:val="000000"/>
      <w:sz w:val="24"/>
      <w:szCs w:val="24"/>
    </w:rPr>
  </w:style>
  <w:style w:type="paragraph" w:styleId="1230" w:customStyle="1">
    <w:name w:val="普通(网站)11"/>
    <w:basedOn w:val="1022"/>
    <w:qFormat/>
    <w:pPr>
      <w:jc w:val="left"/>
      <w:spacing w:before="100" w:beforeAutospacing="1" w:after="100" w:afterAutospacing="1"/>
      <w:widowControl/>
    </w:pPr>
    <w:rPr>
      <w:rFonts w:ascii="宋体" w:hAnsi="宋体" w:eastAsia="黑体" w:cs="宋体"/>
      <w:sz w:val="24"/>
      <w:szCs w:val="24"/>
    </w:rPr>
  </w:style>
  <w:style w:type="paragraph" w:styleId="1231" w:customStyle="1">
    <w:name w:val="标题 41"/>
    <w:basedOn w:val="1022"/>
    <w:next w:val="1022"/>
    <w:qFormat/>
    <w:pPr>
      <w:jc w:val="center"/>
      <w:keepNext/>
      <w:outlineLvl w:val="3"/>
    </w:pPr>
    <w:rPr>
      <w:rFonts w:ascii="宋体" w:hAnsi="宋体" w:eastAsia="新宋体" w:cs="宋体"/>
      <w:sz w:val="30"/>
      <w:szCs w:val="21"/>
      <w:lang w:val="zh-CN" w:bidi="zh-CN"/>
    </w:rPr>
  </w:style>
  <w:style w:type="table" w:styleId="1232" w:customStyle="1">
    <w:name w:val="无格式表格 11"/>
    <w:uiPriority w:val="59"/>
    <w:qFormat/>
    <w:rPr>
      <w:rFonts w:ascii="Times New Roman" w:hAnsi="Times New Roman" w:eastAsia="宋体" w:cs="Times New Roman"/>
      <w:sz w:val="20"/>
      <w:szCs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3" w:customStyle="1">
    <w:name w:val="无格式表格 21"/>
    <w:uiPriority w:val="59"/>
    <w:qFormat/>
    <w:rPr>
      <w:rFonts w:ascii="Times New Roman" w:hAnsi="Times New Roman" w:eastAsia="宋体" w:cs="Times New Roman"/>
      <w:sz w:val="20"/>
      <w:szCs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4" w:customStyle="1">
    <w:name w:val="无格式表格 3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5" w:customStyle="1">
    <w:name w:val="无格式表格 4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6" w:customStyle="1">
    <w:name w:val="无格式表格 5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7" w:customStyle="1">
    <w:name w:val="网格表 1 浅色1"/>
    <w:uiPriority w:val="99"/>
    <w:qFormat/>
    <w:rPr>
      <w:rFonts w:ascii="Times New Roman" w:hAnsi="Times New Roman" w:eastAsia="宋体" w:cs="Times New Roman"/>
      <w:sz w:val="20"/>
      <w:szCs w:val="20"/>
    </w:rPr>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238" w:customStyle="1">
    <w:name w:val="网格表 21"/>
    <w:uiPriority w:val="99"/>
    <w:qFormat/>
    <w:rPr>
      <w:rFonts w:ascii="Times New Roman" w:hAnsi="Times New Roman" w:eastAsia="宋体" w:cs="Times New Roman"/>
      <w:sz w:val="20"/>
      <w:szCs w:val="20"/>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239" w:customStyle="1">
    <w:name w:val="网格表 31"/>
    <w:uiPriority w:val="99"/>
    <w:qFormat/>
    <w:rPr>
      <w:rFonts w:ascii="Times New Roman" w:hAnsi="Times New Roman" w:eastAsia="宋体" w:cs="Times New Roman"/>
      <w:sz w:val="20"/>
      <w:szCs w:val="20"/>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0" w:customStyle="1">
    <w:name w:val="网格表 41"/>
    <w:uiPriority w:val="59"/>
    <w:qFormat/>
    <w:rPr>
      <w:rFonts w:ascii="Times New Roman" w:hAnsi="Times New Roman" w:eastAsia="宋体" w:cs="Times New Roman"/>
      <w:sz w:val="20"/>
      <w:szCs w:val="20"/>
    </w:rPr>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1" w:customStyle="1">
    <w:name w:val="网格表 5 深色1"/>
    <w:uiPriority w:val="99"/>
    <w:qFormat/>
    <w:rPr>
      <w:rFonts w:ascii="Times New Roman" w:hAnsi="Times New Roman" w:eastAsia="宋体" w:cs="Times New Roman"/>
      <w:sz w:val="20"/>
      <w:szCs w:val="20"/>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2" w:customStyle="1">
    <w:name w:val="网格表 6 彩色1"/>
    <w:uiPriority w:val="99"/>
    <w:qFormat/>
    <w:rPr>
      <w:rFonts w:ascii="Times New Roman" w:hAnsi="Times New Roman" w:eastAsia="宋体" w:cs="Times New Roman"/>
      <w:sz w:val="20"/>
      <w:szCs w:val="20"/>
    </w:rPr>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243" w:customStyle="1">
    <w:name w:val="网格表 7 彩色1"/>
    <w:uiPriority w:val="99"/>
    <w:qFormat/>
    <w:rPr>
      <w:rFonts w:ascii="Times New Roman" w:hAnsi="Times New Roman" w:eastAsia="宋体" w:cs="Times New Roman"/>
      <w:sz w:val="20"/>
      <w:szCs w:val="20"/>
    </w:rPr>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244" w:customStyle="1">
    <w:name w:val="清单表 1 浅色1"/>
    <w:uiPriority w:val="99"/>
    <w:qFormat/>
    <w:rPr>
      <w:rFonts w:ascii="Times New Roman" w:hAnsi="Times New Roman" w:eastAsia="宋体" w:cs="Times New Roman"/>
      <w:sz w:val="20"/>
      <w:szCs w:val="20"/>
    </w:rPr>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5" w:customStyle="1">
    <w:name w:val="清单表 21"/>
    <w:uiPriority w:val="99"/>
    <w:qFormat/>
    <w:rPr>
      <w:rFonts w:ascii="Times New Roman" w:hAnsi="Times New Roman" w:eastAsia="宋体" w:cs="Times New Roman"/>
      <w:sz w:val="20"/>
      <w:szCs w:val="20"/>
    </w:rPr>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246" w:customStyle="1">
    <w:name w:val="清单表 31"/>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7" w:customStyle="1">
    <w:name w:val="清单表 41"/>
    <w:uiPriority w:val="99"/>
    <w:qFormat/>
    <w:rPr>
      <w:rFonts w:ascii="Times New Roman" w:hAnsi="Times New Roman" w:eastAsia="宋体" w:cs="Times New Roman"/>
      <w:sz w:val="20"/>
      <w:szCs w:val="20"/>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8" w:customStyle="1">
    <w:name w:val="清单表 5 深色1"/>
    <w:uiPriority w:val="99"/>
    <w:qFormat/>
    <w:rPr>
      <w:rFonts w:ascii="Times New Roman" w:hAnsi="Times New Roman" w:eastAsia="宋体" w:cs="Times New Roman"/>
      <w:sz w:val="20"/>
      <w:szCs w:val="20"/>
    </w:rPr>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249" w:customStyle="1">
    <w:name w:val="清单表 6 彩色1"/>
    <w:uiPriority w:val="99"/>
    <w:qFormat/>
    <w:rPr>
      <w:rFonts w:ascii="Times New Roman" w:hAnsi="Times New Roman" w:eastAsia="宋体" w:cs="Times New Roman"/>
      <w:sz w:val="20"/>
      <w:szCs w:val="20"/>
    </w:rPr>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250" w:customStyle="1">
    <w:name w:val="清单表 7 彩色1"/>
    <w:uiPriority w:val="99"/>
    <w:qFormat/>
    <w:rPr>
      <w:rFonts w:ascii="Times New Roman" w:hAnsi="Times New Roman" w:eastAsia="宋体" w:cs="Times New Roman"/>
      <w:sz w:val="20"/>
      <w:szCs w:val="20"/>
    </w:rPr>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蹀ᙘ</dc:creator>
  <cp:keywords/>
  <dc:description/>
  <cp:lastModifiedBy>刘海明</cp:lastModifiedBy>
  <cp:revision>3</cp:revision>
  <dcterms:created xsi:type="dcterms:W3CDTF">2025-12-11T07:34:00Z</dcterms:created>
  <dcterms:modified xsi:type="dcterms:W3CDTF">2025-12-11T19:01:47Z</dcterms:modified>
</cp:coreProperties>
</file>